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F5EE2B" w14:textId="77777777" w:rsidR="00355138" w:rsidRPr="0041200F" w:rsidRDefault="00355138" w:rsidP="00355138">
      <w:pPr>
        <w:rPr>
          <w:rFonts w:ascii="Arial" w:hAnsi="Arial"/>
        </w:rPr>
      </w:pPr>
      <w:r w:rsidRPr="0041200F">
        <w:rPr>
          <w:rFonts w:ascii="Arial" w:hAnsi="Arial" w:cs="Arial"/>
          <w:b/>
          <w:bCs/>
          <w:noProof/>
          <w:color w:val="000000"/>
          <w:sz w:val="28"/>
          <w:szCs w:val="28"/>
          <w:lang w:eastAsia="en-US"/>
        </w:rPr>
        <w:drawing>
          <wp:inline distT="0" distB="0" distL="0" distR="0" wp14:anchorId="1D0CD758" wp14:editId="10AE0AF6">
            <wp:extent cx="2201424" cy="6667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1658" cy="669850"/>
                    </a:xfrm>
                    <a:prstGeom prst="rect">
                      <a:avLst/>
                    </a:prstGeom>
                    <a:noFill/>
                    <a:ln>
                      <a:noFill/>
                    </a:ln>
                  </pic:spPr>
                </pic:pic>
              </a:graphicData>
            </a:graphic>
          </wp:inline>
        </w:drawing>
      </w:r>
      <w:r w:rsidRPr="0041200F">
        <w:rPr>
          <w:rFonts w:ascii="Arial" w:hAnsi="Arial"/>
        </w:rPr>
        <w:tab/>
      </w:r>
      <w:r w:rsidRPr="0041200F">
        <w:rPr>
          <w:rFonts w:ascii="Arial" w:hAnsi="Arial"/>
        </w:rPr>
        <w:br/>
      </w:r>
    </w:p>
    <w:p w14:paraId="16BEB241" w14:textId="77777777" w:rsidR="00355138" w:rsidRPr="0041200F" w:rsidRDefault="00355138" w:rsidP="00355138">
      <w:pPr>
        <w:spacing w:after="120"/>
        <w:rPr>
          <w:rFonts w:ascii="Arial" w:hAnsi="Arial"/>
          <w:noProof/>
        </w:rPr>
      </w:pPr>
    </w:p>
    <w:p w14:paraId="2CC917CB" w14:textId="77777777" w:rsidR="00355138" w:rsidRPr="0041200F" w:rsidRDefault="00355138" w:rsidP="00355138">
      <w:pPr>
        <w:spacing w:after="120"/>
        <w:rPr>
          <w:rFonts w:ascii="Arial" w:hAnsi="Arial"/>
          <w:noProof/>
        </w:rPr>
      </w:pPr>
    </w:p>
    <w:p w14:paraId="39A298B8" w14:textId="77777777" w:rsidR="00355138" w:rsidRPr="0041200F" w:rsidRDefault="00355138" w:rsidP="00355138">
      <w:pPr>
        <w:spacing w:after="120"/>
        <w:rPr>
          <w:rFonts w:ascii="Arial" w:hAnsi="Arial"/>
          <w:noProof/>
        </w:rPr>
      </w:pPr>
    </w:p>
    <w:p w14:paraId="2DC999BF" w14:textId="77777777" w:rsidR="00355138" w:rsidRPr="0041200F" w:rsidRDefault="00355138" w:rsidP="00355138">
      <w:pPr>
        <w:spacing w:after="120"/>
        <w:rPr>
          <w:rFonts w:ascii="Arial" w:hAnsi="Arial"/>
          <w:noProof/>
        </w:rPr>
      </w:pPr>
    </w:p>
    <w:p w14:paraId="2A1BF221" w14:textId="77777777" w:rsidR="00355138" w:rsidRPr="0041200F" w:rsidRDefault="00355138" w:rsidP="00355138">
      <w:pPr>
        <w:spacing w:after="120"/>
        <w:rPr>
          <w:rFonts w:ascii="Arial" w:hAnsi="Arial"/>
          <w:noProof/>
        </w:rPr>
      </w:pPr>
    </w:p>
    <w:p w14:paraId="0D24A93E" w14:textId="77777777" w:rsidR="00355138" w:rsidRPr="0041200F" w:rsidRDefault="00355138" w:rsidP="00355138">
      <w:pPr>
        <w:spacing w:after="120"/>
        <w:rPr>
          <w:rFonts w:ascii="Arial" w:hAnsi="Arial"/>
          <w:noProof/>
        </w:rPr>
      </w:pPr>
    </w:p>
    <w:p w14:paraId="527D6D6A" w14:textId="77777777" w:rsidR="00355138" w:rsidRPr="0041200F" w:rsidRDefault="00355138" w:rsidP="00355138">
      <w:pPr>
        <w:spacing w:after="120"/>
        <w:rPr>
          <w:rFonts w:ascii="Arial" w:hAnsi="Arial"/>
          <w:noProof/>
        </w:rPr>
      </w:pPr>
    </w:p>
    <w:p w14:paraId="30DB56B2" w14:textId="77777777" w:rsidR="00355138" w:rsidRPr="0041200F" w:rsidRDefault="00355138" w:rsidP="00355138">
      <w:pPr>
        <w:spacing w:after="120"/>
        <w:rPr>
          <w:rFonts w:ascii="Arial" w:hAnsi="Arial"/>
          <w:noProof/>
        </w:rPr>
      </w:pPr>
    </w:p>
    <w:p w14:paraId="6999C6AC" w14:textId="77777777" w:rsidR="00355138" w:rsidRPr="0041200F" w:rsidRDefault="00355138" w:rsidP="00355138">
      <w:pPr>
        <w:spacing w:after="120"/>
        <w:rPr>
          <w:rFonts w:ascii="Arial" w:hAnsi="Arial"/>
          <w:noProof/>
        </w:rPr>
      </w:pPr>
    </w:p>
    <w:p w14:paraId="4B67B6C9" w14:textId="77777777" w:rsidR="00355138" w:rsidRPr="0041200F" w:rsidRDefault="00355138" w:rsidP="00355138">
      <w:pPr>
        <w:spacing w:after="120"/>
        <w:jc w:val="center"/>
        <w:rPr>
          <w:rFonts w:ascii="Arial" w:hAnsi="Arial"/>
          <w:noProof/>
        </w:rPr>
      </w:pPr>
    </w:p>
    <w:p w14:paraId="64DC11FC" w14:textId="77777777" w:rsidR="00355138" w:rsidRPr="0041200F" w:rsidRDefault="00355138" w:rsidP="00355138">
      <w:pPr>
        <w:spacing w:after="120"/>
        <w:jc w:val="right"/>
        <w:rPr>
          <w:rFonts w:ascii="Arial" w:hAnsi="Arial"/>
          <w:noProof/>
        </w:rPr>
      </w:pPr>
    </w:p>
    <w:p w14:paraId="69AAEFFF" w14:textId="77777777" w:rsidR="00355138" w:rsidRPr="0041200F" w:rsidRDefault="00355138" w:rsidP="00355138">
      <w:pPr>
        <w:pBdr>
          <w:bottom w:val="single" w:sz="12" w:space="1" w:color="auto"/>
        </w:pBdr>
        <w:jc w:val="right"/>
        <w:outlineLvl w:val="0"/>
        <w:rPr>
          <w:rFonts w:ascii="Arial" w:hAnsi="Arial"/>
          <w:sz w:val="40"/>
        </w:rPr>
      </w:pPr>
      <w:bookmarkStart w:id="0" w:name="_Toc44498625"/>
      <w:r w:rsidRPr="0041200F">
        <w:rPr>
          <w:rFonts w:ascii="Arial" w:hAnsi="Arial"/>
          <w:b/>
          <w:bCs/>
          <w:sz w:val="40"/>
        </w:rPr>
        <w:t xml:space="preserve">Oracle® </w:t>
      </w:r>
      <w:r w:rsidRPr="0041200F">
        <w:rPr>
          <w:rFonts w:ascii="Arial" w:hAnsi="Arial"/>
          <w:b/>
          <w:sz w:val="40"/>
        </w:rPr>
        <w:t>COMMUNICATIONS</w:t>
      </w:r>
      <w:bookmarkEnd w:id="0"/>
    </w:p>
    <w:p w14:paraId="5DC608B7" w14:textId="77777777" w:rsidR="00355138" w:rsidRPr="0041200F" w:rsidRDefault="00355138" w:rsidP="00355138">
      <w:pPr>
        <w:jc w:val="right"/>
        <w:outlineLvl w:val="0"/>
        <w:rPr>
          <w:rFonts w:ascii="Arial" w:hAnsi="Arial"/>
          <w:sz w:val="40"/>
        </w:rPr>
      </w:pPr>
      <w:bookmarkStart w:id="1" w:name="_Toc44498626"/>
      <w:r>
        <w:rPr>
          <w:rFonts w:ascii="Arial" w:hAnsi="Arial"/>
          <w:sz w:val="40"/>
        </w:rPr>
        <w:t>Diameter Signaling Router</w:t>
      </w:r>
      <w:r w:rsidRPr="0041200F">
        <w:rPr>
          <w:rFonts w:ascii="Arial" w:hAnsi="Arial"/>
          <w:sz w:val="40"/>
        </w:rPr>
        <w:t xml:space="preserve"> </w:t>
      </w:r>
      <w:r w:rsidRPr="0041200F">
        <w:rPr>
          <w:rFonts w:ascii="Arial" w:hAnsi="Arial"/>
          <w:sz w:val="40"/>
        </w:rPr>
        <w:br/>
      </w:r>
      <w:r>
        <w:rPr>
          <w:rFonts w:ascii="Arial" w:hAnsi="Arial"/>
          <w:sz w:val="40"/>
        </w:rPr>
        <w:t>DSR Network Impact Report</w:t>
      </w:r>
      <w:bookmarkEnd w:id="1"/>
    </w:p>
    <w:p w14:paraId="114930B8" w14:textId="77777777" w:rsidR="00355138" w:rsidRPr="0041200F" w:rsidRDefault="00355138" w:rsidP="00355138">
      <w:pPr>
        <w:spacing w:after="120"/>
        <w:rPr>
          <w:rFonts w:ascii="Arial" w:hAnsi="Arial"/>
          <w:noProof/>
        </w:rPr>
      </w:pPr>
    </w:p>
    <w:p w14:paraId="3FDECD53" w14:textId="77777777" w:rsidR="00355138" w:rsidRPr="0041200F" w:rsidRDefault="00355138" w:rsidP="00355138">
      <w:pPr>
        <w:jc w:val="right"/>
        <w:rPr>
          <w:rFonts w:ascii="Arial" w:hAnsi="Arial"/>
          <w:b/>
          <w:sz w:val="28"/>
        </w:rPr>
      </w:pPr>
    </w:p>
    <w:p w14:paraId="6177B1C2" w14:textId="02316D4A" w:rsidR="00355138" w:rsidRPr="0041200F" w:rsidRDefault="00541662" w:rsidP="00541662">
      <w:pPr>
        <w:tabs>
          <w:tab w:val="left" w:pos="720"/>
        </w:tabs>
        <w:jc w:val="cente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00CD376C">
        <w:rPr>
          <w:rFonts w:ascii="Arial" w:hAnsi="Arial" w:cs="Arial"/>
          <w:sz w:val="28"/>
          <w:szCs w:val="28"/>
        </w:rPr>
        <w:t xml:space="preserve"> </w:t>
      </w:r>
      <w:r w:rsidR="00355138">
        <w:rPr>
          <w:rFonts w:ascii="Arial" w:hAnsi="Arial" w:cs="Arial"/>
          <w:sz w:val="28"/>
          <w:szCs w:val="28"/>
        </w:rPr>
        <w:t>Release 8.</w:t>
      </w:r>
      <w:r w:rsidR="00431024">
        <w:rPr>
          <w:rFonts w:ascii="Arial" w:hAnsi="Arial" w:cs="Arial"/>
          <w:sz w:val="28"/>
          <w:szCs w:val="28"/>
        </w:rPr>
        <w:t>3</w:t>
      </w:r>
    </w:p>
    <w:p w14:paraId="26110974" w14:textId="77777777" w:rsidR="00274061" w:rsidRDefault="00541662" w:rsidP="00355138">
      <w:pPr>
        <w:tabs>
          <w:tab w:val="left" w:pos="720"/>
        </w:tabs>
        <w:jc w:val="right"/>
        <w:rPr>
          <w:rFonts w:ascii="Arial" w:hAnsi="Arial" w:cs="Arial"/>
          <w:sz w:val="28"/>
          <w:szCs w:val="28"/>
        </w:rPr>
      </w:pPr>
      <w:r>
        <w:rPr>
          <w:rFonts w:ascii="Arial" w:hAnsi="Arial" w:cs="Arial"/>
          <w:sz w:val="28"/>
          <w:szCs w:val="28"/>
        </w:rPr>
        <w:t xml:space="preserve">      </w:t>
      </w:r>
      <w:r w:rsidR="00B63325">
        <w:rPr>
          <w:rFonts w:ascii="Arial" w:hAnsi="Arial" w:cs="Arial"/>
          <w:sz w:val="28"/>
          <w:szCs w:val="28"/>
        </w:rPr>
        <w:t>E</w:t>
      </w:r>
      <w:r w:rsidR="00852334">
        <w:rPr>
          <w:rFonts w:ascii="Arial" w:hAnsi="Arial" w:cs="Arial"/>
          <w:sz w:val="28"/>
          <w:szCs w:val="28"/>
        </w:rPr>
        <w:t>93239</w:t>
      </w:r>
      <w:r w:rsidR="00B63325">
        <w:rPr>
          <w:rFonts w:ascii="Arial" w:hAnsi="Arial" w:cs="Arial"/>
          <w:sz w:val="28"/>
          <w:szCs w:val="28"/>
        </w:rPr>
        <w:t xml:space="preserve"> Revision </w:t>
      </w:r>
      <w:r w:rsidR="00E42468">
        <w:rPr>
          <w:rFonts w:ascii="Arial" w:hAnsi="Arial" w:cs="Arial"/>
          <w:sz w:val="28"/>
          <w:szCs w:val="28"/>
        </w:rPr>
        <w:t>0</w:t>
      </w:r>
      <w:r w:rsidR="00625CC2">
        <w:rPr>
          <w:rFonts w:ascii="Arial" w:hAnsi="Arial" w:cs="Arial"/>
          <w:sz w:val="28"/>
          <w:szCs w:val="28"/>
        </w:rPr>
        <w:t>2</w:t>
      </w:r>
      <w:r w:rsidR="000A5AA8">
        <w:rPr>
          <w:rFonts w:ascii="Arial" w:hAnsi="Arial" w:cs="Arial"/>
          <w:sz w:val="28"/>
          <w:szCs w:val="28"/>
        </w:rPr>
        <w:t xml:space="preserve">  </w:t>
      </w:r>
    </w:p>
    <w:p w14:paraId="76A46BEC" w14:textId="67BB0942" w:rsidR="00355138" w:rsidRPr="0041200F" w:rsidRDefault="00625CC2" w:rsidP="00355138">
      <w:pPr>
        <w:tabs>
          <w:tab w:val="left" w:pos="720"/>
        </w:tabs>
        <w:jc w:val="right"/>
        <w:rPr>
          <w:rFonts w:ascii="Arial" w:hAnsi="Arial" w:cs="Arial"/>
          <w:bCs/>
          <w:sz w:val="28"/>
          <w:szCs w:val="28"/>
        </w:rPr>
      </w:pPr>
      <w:r>
        <w:rPr>
          <w:rFonts w:ascii="Arial" w:hAnsi="Arial" w:cs="Arial"/>
          <w:bCs/>
          <w:sz w:val="28"/>
          <w:szCs w:val="28"/>
        </w:rPr>
        <w:t>Ju</w:t>
      </w:r>
      <w:r w:rsidR="00A2197E">
        <w:rPr>
          <w:rFonts w:ascii="Arial" w:hAnsi="Arial" w:cs="Arial"/>
          <w:bCs/>
          <w:sz w:val="28"/>
          <w:szCs w:val="28"/>
        </w:rPr>
        <w:t>ly</w:t>
      </w:r>
      <w:r>
        <w:rPr>
          <w:rFonts w:ascii="Arial" w:hAnsi="Arial" w:cs="Arial"/>
          <w:bCs/>
          <w:sz w:val="28"/>
          <w:szCs w:val="28"/>
        </w:rPr>
        <w:t xml:space="preserve"> 2020</w:t>
      </w:r>
    </w:p>
    <w:p w14:paraId="1CCD3333" w14:textId="77777777" w:rsidR="006D2B6D" w:rsidRDefault="003C06D3">
      <w:pPr>
        <w:spacing w:after="120"/>
        <w:rPr>
          <w:rFonts w:ascii="Palatino" w:hAnsi="Palatino" w:cs="Palatino"/>
          <w:color w:val="000000"/>
          <w:sz w:val="18"/>
          <w:szCs w:val="18"/>
          <w:lang w:eastAsia="en-US"/>
        </w:rPr>
      </w:pPr>
      <w:r>
        <w:rPr>
          <w:rFonts w:ascii="Palatino" w:hAnsi="Palatino" w:cs="Palatino"/>
          <w:color w:val="000000"/>
          <w:sz w:val="18"/>
          <w:szCs w:val="18"/>
          <w:lang w:eastAsia="en-US"/>
        </w:rPr>
        <w:t xml:space="preserve"> </w:t>
      </w:r>
    </w:p>
    <w:p w14:paraId="0731E5C0" w14:textId="77777777" w:rsidR="00355138" w:rsidRDefault="00355138" w:rsidP="00355138">
      <w:pPr>
        <w:pStyle w:val="BodyText"/>
        <w:rPr>
          <w:lang w:eastAsia="en-US"/>
        </w:rPr>
      </w:pPr>
    </w:p>
    <w:p w14:paraId="2047AF66" w14:textId="77777777" w:rsidR="00355138" w:rsidRDefault="00355138" w:rsidP="00355138">
      <w:pPr>
        <w:pStyle w:val="BodyText"/>
        <w:rPr>
          <w:lang w:eastAsia="en-US"/>
        </w:rPr>
      </w:pPr>
    </w:p>
    <w:p w14:paraId="79209BD1" w14:textId="77777777" w:rsidR="00355138" w:rsidRDefault="00355138" w:rsidP="00355138">
      <w:pPr>
        <w:pStyle w:val="BodyText"/>
        <w:rPr>
          <w:lang w:eastAsia="en-US"/>
        </w:rPr>
      </w:pPr>
    </w:p>
    <w:p w14:paraId="730690DE" w14:textId="77777777" w:rsidR="00355138" w:rsidRDefault="00355138" w:rsidP="00355138">
      <w:pPr>
        <w:pStyle w:val="BodyText"/>
        <w:rPr>
          <w:lang w:eastAsia="en-US"/>
        </w:rPr>
      </w:pPr>
    </w:p>
    <w:p w14:paraId="5DF07CDF" w14:textId="77777777" w:rsidR="00355138" w:rsidRDefault="00355138" w:rsidP="00355138">
      <w:pPr>
        <w:pStyle w:val="BodyText"/>
        <w:rPr>
          <w:lang w:eastAsia="en-US"/>
        </w:rPr>
      </w:pPr>
    </w:p>
    <w:p w14:paraId="6DF36A53" w14:textId="77777777" w:rsidR="00355138" w:rsidRDefault="00355138" w:rsidP="00355138">
      <w:pPr>
        <w:pStyle w:val="BodyText"/>
        <w:rPr>
          <w:lang w:eastAsia="en-US"/>
        </w:rPr>
      </w:pPr>
    </w:p>
    <w:p w14:paraId="2E42E0E6" w14:textId="77777777" w:rsidR="00355138" w:rsidRDefault="00355138" w:rsidP="00355138">
      <w:pPr>
        <w:pStyle w:val="BodyText"/>
        <w:rPr>
          <w:lang w:eastAsia="en-US"/>
        </w:rPr>
      </w:pPr>
    </w:p>
    <w:p w14:paraId="56BA9D03" w14:textId="77777777" w:rsidR="00355138" w:rsidRDefault="00355138" w:rsidP="00355138">
      <w:pPr>
        <w:pStyle w:val="BodyText"/>
        <w:rPr>
          <w:lang w:eastAsia="en-US"/>
        </w:rPr>
      </w:pPr>
    </w:p>
    <w:p w14:paraId="5026648A" w14:textId="77777777" w:rsidR="00355138" w:rsidRDefault="00355138" w:rsidP="00355138">
      <w:pPr>
        <w:pStyle w:val="BodyText"/>
        <w:rPr>
          <w:lang w:eastAsia="en-US"/>
        </w:rPr>
      </w:pPr>
    </w:p>
    <w:p w14:paraId="6BEBE3E9" w14:textId="77777777" w:rsidR="00355138" w:rsidRDefault="00355138" w:rsidP="00355138">
      <w:pPr>
        <w:pStyle w:val="BodyText"/>
        <w:rPr>
          <w:lang w:eastAsia="en-US"/>
        </w:rPr>
      </w:pPr>
    </w:p>
    <w:p w14:paraId="5393636B" w14:textId="77777777" w:rsidR="00355138" w:rsidRDefault="00355138" w:rsidP="00355138">
      <w:pPr>
        <w:pStyle w:val="BodyText"/>
        <w:rPr>
          <w:lang w:eastAsia="en-US"/>
        </w:rPr>
      </w:pPr>
    </w:p>
    <w:p w14:paraId="5859F0C9" w14:textId="77777777" w:rsidR="00355138" w:rsidRDefault="00355138" w:rsidP="00355138">
      <w:pPr>
        <w:pStyle w:val="BodyText"/>
        <w:rPr>
          <w:lang w:eastAsia="en-US"/>
        </w:rPr>
      </w:pPr>
    </w:p>
    <w:p w14:paraId="0D7744F6" w14:textId="77777777" w:rsidR="00B63325" w:rsidRPr="00B63325" w:rsidRDefault="003C06D3">
      <w:pPr>
        <w:spacing w:after="120"/>
        <w:rPr>
          <w:rFonts w:ascii="Arial Narrow" w:hAnsi="Arial Narrow" w:cs="Palatino"/>
          <w:color w:val="FF0000"/>
          <w:sz w:val="24"/>
          <w:lang w:eastAsia="en-US"/>
        </w:rPr>
      </w:pPr>
      <w:r w:rsidRPr="00B63325">
        <w:rPr>
          <w:rFonts w:ascii="Arial Narrow" w:hAnsi="Arial Narrow" w:cs="Palatino"/>
          <w:color w:val="FF0000"/>
          <w:sz w:val="24"/>
          <w:lang w:eastAsia="en-US"/>
        </w:rPr>
        <w:lastRenderedPageBreak/>
        <w:t xml:space="preserve">Oracle Diameter Signaling Router DSR Network Impact Report, </w:t>
      </w:r>
    </w:p>
    <w:p w14:paraId="339D4119" w14:textId="77777777" w:rsidR="006D2B6D" w:rsidRPr="00B63325" w:rsidRDefault="003C06D3">
      <w:pPr>
        <w:spacing w:after="120"/>
        <w:rPr>
          <w:rFonts w:ascii="Arial Narrow" w:hAnsi="Arial Narrow" w:cs="Palatino"/>
          <w:color w:val="FF0000"/>
          <w:sz w:val="24"/>
          <w:lang w:eastAsia="en-US"/>
        </w:rPr>
      </w:pPr>
      <w:r w:rsidRPr="00B63325">
        <w:rPr>
          <w:rFonts w:ascii="Arial Narrow" w:hAnsi="Arial Narrow" w:cs="Palatino"/>
          <w:color w:val="FF0000"/>
          <w:sz w:val="24"/>
          <w:lang w:eastAsia="en-US"/>
        </w:rPr>
        <w:t>Release 8.</w:t>
      </w:r>
      <w:r w:rsidR="00431024">
        <w:rPr>
          <w:rFonts w:ascii="Arial Narrow" w:hAnsi="Arial Narrow" w:cs="Palatino"/>
          <w:color w:val="FF0000"/>
          <w:sz w:val="24"/>
          <w:lang w:eastAsia="en-US"/>
        </w:rPr>
        <w:t>3</w:t>
      </w:r>
    </w:p>
    <w:p w14:paraId="32D72A9C" w14:textId="7D3CE98F" w:rsidR="00DB4AF9" w:rsidRPr="0041200F" w:rsidRDefault="00B63325" w:rsidP="00DB4AF9">
      <w:pPr>
        <w:spacing w:after="120"/>
        <w:rPr>
          <w:rFonts w:ascii="Arial" w:hAnsi="Arial"/>
          <w:noProof/>
        </w:rPr>
      </w:pPr>
      <w:r>
        <w:rPr>
          <w:rFonts w:ascii="Arial" w:hAnsi="Arial"/>
          <w:noProof/>
        </w:rPr>
        <w:t>Copyright © 20</w:t>
      </w:r>
      <w:r w:rsidR="008E08B5">
        <w:rPr>
          <w:rFonts w:ascii="Arial" w:hAnsi="Arial"/>
          <w:noProof/>
        </w:rPr>
        <w:t>20</w:t>
      </w:r>
      <w:bookmarkStart w:id="2" w:name="_GoBack"/>
      <w:bookmarkEnd w:id="2"/>
      <w:r w:rsidR="00DB4AF9" w:rsidRPr="0041200F">
        <w:rPr>
          <w:rFonts w:ascii="Arial" w:hAnsi="Arial"/>
          <w:noProof/>
        </w:rPr>
        <w:t xml:space="preserve"> Oracle and/or its affiliates. All rights reserved. </w:t>
      </w:r>
    </w:p>
    <w:p w14:paraId="038A63F0" w14:textId="77777777" w:rsidR="00DB4AF9" w:rsidRPr="0041200F" w:rsidRDefault="00DB4AF9" w:rsidP="00DB4AF9">
      <w:pPr>
        <w:spacing w:after="120"/>
        <w:rPr>
          <w:rFonts w:ascii="Arial" w:hAnsi="Arial"/>
          <w:noProof/>
        </w:rPr>
      </w:pPr>
    </w:p>
    <w:p w14:paraId="6F28A9AE" w14:textId="77777777" w:rsidR="00DB4AF9" w:rsidRPr="0041200F" w:rsidRDefault="00DB4AF9" w:rsidP="00DB4AF9">
      <w:pPr>
        <w:spacing w:after="120"/>
        <w:rPr>
          <w:rFonts w:ascii="Arial" w:hAnsi="Arial"/>
          <w:noProof/>
        </w:rPr>
      </w:pPr>
      <w:r w:rsidRPr="0041200F">
        <w:rPr>
          <w:rFonts w:ascii="Arial" w:hAnsi="Arial"/>
          <w:noProof/>
        </w:rPr>
        <w:t xml:space="preserve">This software and related documentation are provided under a license agreement containing restrictions on use and disclosure and are protected by intellectual property laws. Except as expressly permitted in your license agreement or allowed by law, you may not use, copy, reproduce, translate, broadcast, modify, license, transmit, distribute, exhibit, perform, publish, or display any part, in any form, or by any means. Reverse engineering, disassembly, or decompilation of this software, unless required by law for interoperability, is prohibited. </w:t>
      </w:r>
    </w:p>
    <w:p w14:paraId="06025A98" w14:textId="77777777" w:rsidR="00DB4AF9" w:rsidRPr="0041200F" w:rsidRDefault="00DB4AF9" w:rsidP="00DB4AF9">
      <w:pPr>
        <w:spacing w:after="120"/>
        <w:rPr>
          <w:rFonts w:ascii="Arial" w:hAnsi="Arial"/>
          <w:noProof/>
        </w:rPr>
      </w:pPr>
      <w:r w:rsidRPr="0041200F">
        <w:rPr>
          <w:rFonts w:ascii="Arial" w:hAnsi="Arial"/>
          <w:noProof/>
        </w:rPr>
        <w:t xml:space="preserve">The information contained herein is subject to change without notice and is not warranted to be error-free. If you find any errors, please report them to us in writing. </w:t>
      </w:r>
    </w:p>
    <w:p w14:paraId="235A3FBA" w14:textId="77777777" w:rsidR="00DB4AF9" w:rsidRPr="0041200F" w:rsidRDefault="00DB4AF9" w:rsidP="00DB4AF9">
      <w:pPr>
        <w:spacing w:after="120"/>
        <w:rPr>
          <w:rFonts w:ascii="Arial" w:hAnsi="Arial"/>
          <w:noProof/>
        </w:rPr>
      </w:pPr>
      <w:r w:rsidRPr="0041200F">
        <w:rPr>
          <w:rFonts w:ascii="Arial" w:hAnsi="Arial"/>
          <w:noProof/>
        </w:rPr>
        <w:t xml:space="preserve">If this is software or related documentation that is delivered to the U.S. Government or anyone licensing it on behalf of the U.S. Government, the following notice is applicable: </w:t>
      </w:r>
    </w:p>
    <w:p w14:paraId="584B997C" w14:textId="77777777" w:rsidR="00DB4AF9" w:rsidRPr="0041200F" w:rsidRDefault="00DB4AF9" w:rsidP="00DB4AF9">
      <w:pPr>
        <w:spacing w:after="120"/>
        <w:rPr>
          <w:rFonts w:ascii="Arial" w:hAnsi="Arial"/>
          <w:noProof/>
        </w:rPr>
      </w:pPr>
      <w:r w:rsidRPr="0041200F">
        <w:rPr>
          <w:rFonts w:ascii="Arial" w:hAnsi="Arial"/>
          <w:noProof/>
        </w:rPr>
        <w:t>U.S. GOVERNMENT END USERS: Oracle programs, including any operating system, integrated software, any programs installed on the hardware, and/or documentation, delivered to U.S. Government end users are "commercial computer software" pursuant to the applicable Federal Acquisition Regulation and agency-specific supplemental regulations. As such, use, duplication, disclosure, modification, and adaptation of the programs, including any operating system, integrated software, any programs installed on the hardware, and/or documentation, shall be subject to license terms and license restrictions applicable to the programs. No other rights are granted to the U.S. Government.</w:t>
      </w:r>
    </w:p>
    <w:p w14:paraId="674C1EDC" w14:textId="77777777" w:rsidR="00DB4AF9" w:rsidRPr="0041200F" w:rsidRDefault="00DB4AF9" w:rsidP="00DB4AF9">
      <w:pPr>
        <w:spacing w:after="120"/>
        <w:rPr>
          <w:rFonts w:ascii="Arial" w:hAnsi="Arial"/>
          <w:noProof/>
        </w:rPr>
      </w:pPr>
      <w:r w:rsidRPr="0041200F">
        <w:rPr>
          <w:rFonts w:ascii="Arial" w:hAnsi="Arial"/>
          <w:noProof/>
        </w:rPr>
        <w:t xml:space="preserve">This software or hardware is developed for general use in a variety of information management applications. It is not developed or intended for use in any inherently dangerous applications, including applications that may create a risk of personal injury. If you use this software or hardware in dangerous applications, then you shall be responsible to take all appropriate fail-safe, backup, redundancy, and other measures to ensure its safe use. Oracle Corporation and its affiliates disclaim any liability for any damages caused by use of this software or hardware in dangerous applications. </w:t>
      </w:r>
    </w:p>
    <w:p w14:paraId="6E48BE94" w14:textId="77777777" w:rsidR="00DB4AF9" w:rsidRPr="0041200F" w:rsidRDefault="00DB4AF9" w:rsidP="00DB4AF9">
      <w:pPr>
        <w:spacing w:after="120"/>
        <w:rPr>
          <w:rFonts w:ascii="Arial" w:hAnsi="Arial"/>
          <w:noProof/>
        </w:rPr>
      </w:pPr>
      <w:r w:rsidRPr="0041200F">
        <w:rPr>
          <w:rFonts w:ascii="Arial" w:hAnsi="Arial"/>
          <w:noProof/>
        </w:rPr>
        <w:t>Oracle and Java are registered trademarks of Oracle and/or its affiliates. Other names may be trademarks of their respective owners.</w:t>
      </w:r>
    </w:p>
    <w:p w14:paraId="77C419BD" w14:textId="77777777" w:rsidR="00DB4AF9" w:rsidRPr="0041200F" w:rsidRDefault="00DB4AF9" w:rsidP="00DB4AF9">
      <w:pPr>
        <w:spacing w:after="120"/>
        <w:rPr>
          <w:rFonts w:ascii="Arial" w:hAnsi="Arial"/>
          <w:noProof/>
        </w:rPr>
      </w:pPr>
      <w:r w:rsidRPr="0041200F">
        <w:rPr>
          <w:rFonts w:ascii="Arial" w:hAnsi="Arial"/>
          <w:noProof/>
        </w:rPr>
        <w:t xml:space="preserve">Intel and Intel Xeon are trademarks or registered trademarks of Intel Corporation. All SPARC trademarks are used under license and are trademarks or registered trademarks of SPARC International, Inc. AMD, Opteron, the AMD logo, and the AMD Opteron logo are trademarks or registered trademarks of Advanced Micro Devices. UNIX is a registered trademark of The Open Group. </w:t>
      </w:r>
    </w:p>
    <w:p w14:paraId="391C701B" w14:textId="77777777" w:rsidR="00DB4AF9" w:rsidRPr="0041200F" w:rsidRDefault="00DB4AF9" w:rsidP="00DB4AF9">
      <w:pPr>
        <w:rPr>
          <w:rFonts w:ascii="Arial" w:hAnsi="Arial"/>
        </w:rPr>
      </w:pPr>
      <w:r w:rsidRPr="0041200F">
        <w:rPr>
          <w:rFonts w:ascii="Arial" w:hAnsi="Arial"/>
        </w:rPr>
        <w:t xml:space="preserve">This software or hardware and documentation may provide access to or information on content, products, and services from third parties. Oracle Corporation and its affiliates are not responsible for and expressly disclaim all warranties of any kind with respect to third-party content, products, and services. Oracle Corporation and its affiliates will not be responsible for any loss, costs, or damages incurred due to your access to or use of third-party content, products, or services except as set forth in an applicable agreement between you and Oracle. </w:t>
      </w:r>
    </w:p>
    <w:p w14:paraId="13058CCF" w14:textId="77777777" w:rsidR="006D2B6D" w:rsidRDefault="006D2B6D">
      <w:pPr>
        <w:spacing w:after="120"/>
        <w:rPr>
          <w:rFonts w:ascii="Palatino" w:hAnsi="Palatino" w:cs="Palatino"/>
          <w:color w:val="000000"/>
          <w:sz w:val="18"/>
          <w:szCs w:val="18"/>
          <w:lang w:eastAsia="en-US"/>
        </w:rPr>
      </w:pPr>
    </w:p>
    <w:p w14:paraId="56F7A23C" w14:textId="77777777" w:rsidR="00431024" w:rsidRDefault="00431024" w:rsidP="00431024">
      <w:pPr>
        <w:pStyle w:val="BodyText"/>
        <w:rPr>
          <w:lang w:eastAsia="en-US"/>
        </w:rPr>
      </w:pPr>
    </w:p>
    <w:p w14:paraId="7517CB1C" w14:textId="77777777" w:rsidR="00431024" w:rsidRPr="00431024" w:rsidRDefault="00431024" w:rsidP="00431024">
      <w:pPr>
        <w:pStyle w:val="BodyText"/>
        <w:rPr>
          <w:lang w:eastAsia="en-US"/>
        </w:rPr>
      </w:pPr>
    </w:p>
    <w:p w14:paraId="2CD7DFEB" w14:textId="77777777" w:rsidR="006D2B6D" w:rsidRDefault="006D2B6D">
      <w:pPr>
        <w:pStyle w:val="Information"/>
        <w:rPr>
          <w:rFonts w:ascii="Times New Roman" w:hAnsi="Times New Roman"/>
        </w:rPr>
      </w:pPr>
    </w:p>
    <w:p w14:paraId="70B5FFD4" w14:textId="77777777" w:rsidR="006D2B6D" w:rsidRDefault="006D2B6D">
      <w:pPr>
        <w:pStyle w:val="Information"/>
      </w:pPr>
    </w:p>
    <w:p w14:paraId="11245078" w14:textId="77777777" w:rsidR="006D2B6D" w:rsidRDefault="006D2B6D"/>
    <w:p w14:paraId="392FC72A" w14:textId="77777777" w:rsidR="006D2B6D" w:rsidRDefault="006D2B6D"/>
    <w:p w14:paraId="78F8593E" w14:textId="77777777" w:rsidR="006D2B6D" w:rsidRDefault="006D2B6D"/>
    <w:p w14:paraId="6A848832" w14:textId="77777777" w:rsidR="006D2B6D" w:rsidRDefault="006D2B6D"/>
    <w:p w14:paraId="7969DCEC" w14:textId="77777777" w:rsidR="006D2B6D" w:rsidRDefault="003C06D3">
      <w:r>
        <w:rPr>
          <w:b/>
          <w:sz w:val="30"/>
        </w:rPr>
        <w:lastRenderedPageBreak/>
        <w:t>TABLE OF CONTENTS</w:t>
      </w:r>
    </w:p>
    <w:p w14:paraId="772527ED" w14:textId="19414C97" w:rsidR="00A2197E" w:rsidRDefault="00EE4C9B">
      <w:pPr>
        <w:pStyle w:val="TOC1"/>
        <w:rPr>
          <w:rFonts w:asciiTheme="minorHAnsi" w:eastAsiaTheme="minorEastAsia" w:hAnsiTheme="minorHAnsi" w:cstheme="minorBidi"/>
          <w:b w:val="0"/>
          <w:caps w:val="0"/>
          <w:noProof/>
          <w:sz w:val="22"/>
          <w:szCs w:val="22"/>
          <w:lang w:eastAsia="en-US"/>
        </w:rPr>
      </w:pPr>
      <w:r>
        <w:fldChar w:fldCharType="begin"/>
      </w:r>
      <w:r w:rsidR="003C06D3">
        <w:instrText>TOC \z \o "1-2" \u \h</w:instrText>
      </w:r>
      <w:r>
        <w:fldChar w:fldCharType="separate"/>
      </w:r>
      <w:hyperlink w:anchor="_Toc44498625" w:history="1">
        <w:r w:rsidR="00A2197E" w:rsidRPr="001748F6">
          <w:rPr>
            <w:rStyle w:val="Hyperlink"/>
            <w:rFonts w:ascii="Arial" w:hAnsi="Arial"/>
            <w:bCs/>
            <w:noProof/>
          </w:rPr>
          <w:t xml:space="preserve">Oracle® </w:t>
        </w:r>
        <w:r w:rsidR="00A2197E" w:rsidRPr="001748F6">
          <w:rPr>
            <w:rStyle w:val="Hyperlink"/>
            <w:rFonts w:ascii="Arial" w:hAnsi="Arial"/>
            <w:noProof/>
          </w:rPr>
          <w:t>COMMUNICATIONS</w:t>
        </w:r>
        <w:r w:rsidR="00A2197E">
          <w:rPr>
            <w:noProof/>
            <w:webHidden/>
          </w:rPr>
          <w:tab/>
        </w:r>
        <w:r w:rsidR="00A2197E">
          <w:rPr>
            <w:noProof/>
            <w:webHidden/>
          </w:rPr>
          <w:fldChar w:fldCharType="begin"/>
        </w:r>
        <w:r w:rsidR="00A2197E">
          <w:rPr>
            <w:noProof/>
            <w:webHidden/>
          </w:rPr>
          <w:instrText xml:space="preserve"> PAGEREF _Toc44498625 \h </w:instrText>
        </w:r>
        <w:r w:rsidR="00A2197E">
          <w:rPr>
            <w:noProof/>
            <w:webHidden/>
          </w:rPr>
        </w:r>
        <w:r w:rsidR="00A2197E">
          <w:rPr>
            <w:noProof/>
            <w:webHidden/>
          </w:rPr>
          <w:fldChar w:fldCharType="separate"/>
        </w:r>
        <w:r w:rsidR="008E08B5">
          <w:rPr>
            <w:noProof/>
            <w:webHidden/>
          </w:rPr>
          <w:t>1</w:t>
        </w:r>
        <w:r w:rsidR="00A2197E">
          <w:rPr>
            <w:noProof/>
            <w:webHidden/>
          </w:rPr>
          <w:fldChar w:fldCharType="end"/>
        </w:r>
      </w:hyperlink>
    </w:p>
    <w:p w14:paraId="67799632" w14:textId="34A7AD68" w:rsidR="00A2197E" w:rsidRDefault="00A22CD8">
      <w:pPr>
        <w:pStyle w:val="TOC1"/>
        <w:rPr>
          <w:rFonts w:asciiTheme="minorHAnsi" w:eastAsiaTheme="minorEastAsia" w:hAnsiTheme="minorHAnsi" w:cstheme="minorBidi"/>
          <w:b w:val="0"/>
          <w:caps w:val="0"/>
          <w:noProof/>
          <w:sz w:val="22"/>
          <w:szCs w:val="22"/>
          <w:lang w:eastAsia="en-US"/>
        </w:rPr>
      </w:pPr>
      <w:hyperlink w:anchor="_Toc44498626" w:history="1">
        <w:r w:rsidR="00A2197E" w:rsidRPr="001748F6">
          <w:rPr>
            <w:rStyle w:val="Hyperlink"/>
            <w:rFonts w:ascii="Arial" w:hAnsi="Arial"/>
            <w:noProof/>
          </w:rPr>
          <w:t>Diameter Signaling Router  DSR Network Impact Report</w:t>
        </w:r>
        <w:r w:rsidR="00A2197E">
          <w:rPr>
            <w:noProof/>
            <w:webHidden/>
          </w:rPr>
          <w:tab/>
        </w:r>
        <w:r w:rsidR="00A2197E">
          <w:rPr>
            <w:noProof/>
            <w:webHidden/>
          </w:rPr>
          <w:fldChar w:fldCharType="begin"/>
        </w:r>
        <w:r w:rsidR="00A2197E">
          <w:rPr>
            <w:noProof/>
            <w:webHidden/>
          </w:rPr>
          <w:instrText xml:space="preserve"> PAGEREF _Toc44498626 \h </w:instrText>
        </w:r>
        <w:r w:rsidR="00A2197E">
          <w:rPr>
            <w:noProof/>
            <w:webHidden/>
          </w:rPr>
        </w:r>
        <w:r w:rsidR="00A2197E">
          <w:rPr>
            <w:noProof/>
            <w:webHidden/>
          </w:rPr>
          <w:fldChar w:fldCharType="separate"/>
        </w:r>
        <w:r w:rsidR="008E08B5">
          <w:rPr>
            <w:noProof/>
            <w:webHidden/>
          </w:rPr>
          <w:t>1</w:t>
        </w:r>
        <w:r w:rsidR="00A2197E">
          <w:rPr>
            <w:noProof/>
            <w:webHidden/>
          </w:rPr>
          <w:fldChar w:fldCharType="end"/>
        </w:r>
      </w:hyperlink>
    </w:p>
    <w:p w14:paraId="3E83F9F8" w14:textId="61A65531" w:rsidR="00A2197E" w:rsidRDefault="00A22CD8">
      <w:pPr>
        <w:pStyle w:val="TOC1"/>
        <w:rPr>
          <w:rFonts w:asciiTheme="minorHAnsi" w:eastAsiaTheme="minorEastAsia" w:hAnsiTheme="minorHAnsi" w:cstheme="minorBidi"/>
          <w:b w:val="0"/>
          <w:caps w:val="0"/>
          <w:noProof/>
          <w:sz w:val="22"/>
          <w:szCs w:val="22"/>
          <w:lang w:eastAsia="en-US"/>
        </w:rPr>
      </w:pPr>
      <w:hyperlink w:anchor="_Toc44498627" w:history="1">
        <w:r w:rsidR="00A2197E" w:rsidRPr="001748F6">
          <w:rPr>
            <w:rStyle w:val="Hyperlink"/>
            <w:noProof/>
          </w:rPr>
          <w:t>1.0</w:t>
        </w:r>
        <w:r w:rsidR="00A2197E">
          <w:rPr>
            <w:rFonts w:asciiTheme="minorHAnsi" w:eastAsiaTheme="minorEastAsia" w:hAnsiTheme="minorHAnsi" w:cstheme="minorBidi"/>
            <w:b w:val="0"/>
            <w:caps w:val="0"/>
            <w:noProof/>
            <w:sz w:val="22"/>
            <w:szCs w:val="22"/>
            <w:lang w:eastAsia="en-US"/>
          </w:rPr>
          <w:tab/>
        </w:r>
        <w:r w:rsidR="00A2197E" w:rsidRPr="001748F6">
          <w:rPr>
            <w:rStyle w:val="Hyperlink"/>
            <w:noProof/>
          </w:rPr>
          <w:t>Introduction</w:t>
        </w:r>
        <w:r w:rsidR="00A2197E">
          <w:rPr>
            <w:noProof/>
            <w:webHidden/>
          </w:rPr>
          <w:tab/>
        </w:r>
        <w:r w:rsidR="00A2197E">
          <w:rPr>
            <w:noProof/>
            <w:webHidden/>
          </w:rPr>
          <w:fldChar w:fldCharType="begin"/>
        </w:r>
        <w:r w:rsidR="00A2197E">
          <w:rPr>
            <w:noProof/>
            <w:webHidden/>
          </w:rPr>
          <w:instrText xml:space="preserve"> PAGEREF _Toc44498627 \h </w:instrText>
        </w:r>
        <w:r w:rsidR="00A2197E">
          <w:rPr>
            <w:noProof/>
            <w:webHidden/>
          </w:rPr>
        </w:r>
        <w:r w:rsidR="00A2197E">
          <w:rPr>
            <w:noProof/>
            <w:webHidden/>
          </w:rPr>
          <w:fldChar w:fldCharType="separate"/>
        </w:r>
        <w:r w:rsidR="008E08B5">
          <w:rPr>
            <w:noProof/>
            <w:webHidden/>
          </w:rPr>
          <w:t>8</w:t>
        </w:r>
        <w:r w:rsidR="00A2197E">
          <w:rPr>
            <w:noProof/>
            <w:webHidden/>
          </w:rPr>
          <w:fldChar w:fldCharType="end"/>
        </w:r>
      </w:hyperlink>
    </w:p>
    <w:p w14:paraId="681977F5" w14:textId="5699128A" w:rsidR="00A2197E" w:rsidRDefault="00A22CD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4498628" w:history="1">
        <w:r w:rsidR="00A2197E" w:rsidRPr="001748F6">
          <w:rPr>
            <w:rStyle w:val="Hyperlink"/>
            <w:noProof/>
          </w:rPr>
          <w:t>1.1</w:t>
        </w:r>
        <w:r w:rsidR="00A2197E">
          <w:rPr>
            <w:rFonts w:asciiTheme="minorHAnsi" w:eastAsiaTheme="minorEastAsia" w:hAnsiTheme="minorHAnsi" w:cstheme="minorBidi"/>
            <w:smallCaps w:val="0"/>
            <w:noProof/>
            <w:sz w:val="22"/>
            <w:szCs w:val="22"/>
            <w:lang w:eastAsia="en-US"/>
          </w:rPr>
          <w:tab/>
        </w:r>
        <w:r w:rsidR="00A2197E" w:rsidRPr="001748F6">
          <w:rPr>
            <w:rStyle w:val="Hyperlink"/>
            <w:noProof/>
          </w:rPr>
          <w:t>Purpose/Scope</w:t>
        </w:r>
        <w:r w:rsidR="00A2197E">
          <w:rPr>
            <w:noProof/>
            <w:webHidden/>
          </w:rPr>
          <w:tab/>
        </w:r>
        <w:r w:rsidR="00A2197E">
          <w:rPr>
            <w:noProof/>
            <w:webHidden/>
          </w:rPr>
          <w:fldChar w:fldCharType="begin"/>
        </w:r>
        <w:r w:rsidR="00A2197E">
          <w:rPr>
            <w:noProof/>
            <w:webHidden/>
          </w:rPr>
          <w:instrText xml:space="preserve"> PAGEREF _Toc44498628 \h </w:instrText>
        </w:r>
        <w:r w:rsidR="00A2197E">
          <w:rPr>
            <w:noProof/>
            <w:webHidden/>
          </w:rPr>
        </w:r>
        <w:r w:rsidR="00A2197E">
          <w:rPr>
            <w:noProof/>
            <w:webHidden/>
          </w:rPr>
          <w:fldChar w:fldCharType="separate"/>
        </w:r>
        <w:r w:rsidR="008E08B5">
          <w:rPr>
            <w:noProof/>
            <w:webHidden/>
          </w:rPr>
          <w:t>8</w:t>
        </w:r>
        <w:r w:rsidR="00A2197E">
          <w:rPr>
            <w:noProof/>
            <w:webHidden/>
          </w:rPr>
          <w:fldChar w:fldCharType="end"/>
        </w:r>
      </w:hyperlink>
    </w:p>
    <w:p w14:paraId="341BDC2E" w14:textId="5FB245D1" w:rsidR="00A2197E" w:rsidRDefault="00A22CD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4498629" w:history="1">
        <w:r w:rsidR="00A2197E" w:rsidRPr="001748F6">
          <w:rPr>
            <w:rStyle w:val="Hyperlink"/>
            <w:noProof/>
          </w:rPr>
          <w:t>1.2</w:t>
        </w:r>
        <w:r w:rsidR="00A2197E">
          <w:rPr>
            <w:rFonts w:asciiTheme="minorHAnsi" w:eastAsiaTheme="minorEastAsia" w:hAnsiTheme="minorHAnsi" w:cstheme="minorBidi"/>
            <w:smallCaps w:val="0"/>
            <w:noProof/>
            <w:sz w:val="22"/>
            <w:szCs w:val="22"/>
            <w:lang w:eastAsia="en-US"/>
          </w:rPr>
          <w:tab/>
        </w:r>
        <w:r w:rsidR="00A2197E" w:rsidRPr="001748F6">
          <w:rPr>
            <w:rStyle w:val="Hyperlink"/>
            <w:noProof/>
          </w:rPr>
          <w:t>Compatibility</w:t>
        </w:r>
        <w:r w:rsidR="00A2197E">
          <w:rPr>
            <w:noProof/>
            <w:webHidden/>
          </w:rPr>
          <w:tab/>
        </w:r>
        <w:r w:rsidR="00A2197E">
          <w:rPr>
            <w:noProof/>
            <w:webHidden/>
          </w:rPr>
          <w:fldChar w:fldCharType="begin"/>
        </w:r>
        <w:r w:rsidR="00A2197E">
          <w:rPr>
            <w:noProof/>
            <w:webHidden/>
          </w:rPr>
          <w:instrText xml:space="preserve"> PAGEREF _Toc44498629 \h </w:instrText>
        </w:r>
        <w:r w:rsidR="00A2197E">
          <w:rPr>
            <w:noProof/>
            <w:webHidden/>
          </w:rPr>
        </w:r>
        <w:r w:rsidR="00A2197E">
          <w:rPr>
            <w:noProof/>
            <w:webHidden/>
          </w:rPr>
          <w:fldChar w:fldCharType="separate"/>
        </w:r>
        <w:r w:rsidR="008E08B5">
          <w:rPr>
            <w:noProof/>
            <w:webHidden/>
          </w:rPr>
          <w:t>8</w:t>
        </w:r>
        <w:r w:rsidR="00A2197E">
          <w:rPr>
            <w:noProof/>
            <w:webHidden/>
          </w:rPr>
          <w:fldChar w:fldCharType="end"/>
        </w:r>
      </w:hyperlink>
    </w:p>
    <w:p w14:paraId="2BDA92F3" w14:textId="44F6AC10" w:rsidR="00A2197E" w:rsidRDefault="00A22CD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4498630" w:history="1">
        <w:r w:rsidR="00A2197E" w:rsidRPr="001748F6">
          <w:rPr>
            <w:rStyle w:val="Hyperlink"/>
            <w:noProof/>
          </w:rPr>
          <w:t>1.3</w:t>
        </w:r>
        <w:r w:rsidR="00A2197E">
          <w:rPr>
            <w:rFonts w:asciiTheme="minorHAnsi" w:eastAsiaTheme="minorEastAsia" w:hAnsiTheme="minorHAnsi" w:cstheme="minorBidi"/>
            <w:smallCaps w:val="0"/>
            <w:noProof/>
            <w:sz w:val="22"/>
            <w:szCs w:val="22"/>
            <w:lang w:eastAsia="en-US"/>
          </w:rPr>
          <w:tab/>
        </w:r>
        <w:r w:rsidR="00A2197E" w:rsidRPr="001748F6">
          <w:rPr>
            <w:rStyle w:val="Hyperlink"/>
            <w:noProof/>
          </w:rPr>
          <w:t>Disclaimers</w:t>
        </w:r>
        <w:r w:rsidR="00A2197E">
          <w:rPr>
            <w:noProof/>
            <w:webHidden/>
          </w:rPr>
          <w:tab/>
        </w:r>
        <w:r w:rsidR="00A2197E">
          <w:rPr>
            <w:noProof/>
            <w:webHidden/>
          </w:rPr>
          <w:fldChar w:fldCharType="begin"/>
        </w:r>
        <w:r w:rsidR="00A2197E">
          <w:rPr>
            <w:noProof/>
            <w:webHidden/>
          </w:rPr>
          <w:instrText xml:space="preserve"> PAGEREF _Toc44498630 \h </w:instrText>
        </w:r>
        <w:r w:rsidR="00A2197E">
          <w:rPr>
            <w:noProof/>
            <w:webHidden/>
          </w:rPr>
        </w:r>
        <w:r w:rsidR="00A2197E">
          <w:rPr>
            <w:noProof/>
            <w:webHidden/>
          </w:rPr>
          <w:fldChar w:fldCharType="separate"/>
        </w:r>
        <w:r w:rsidR="008E08B5">
          <w:rPr>
            <w:noProof/>
            <w:webHidden/>
          </w:rPr>
          <w:t>8</w:t>
        </w:r>
        <w:r w:rsidR="00A2197E">
          <w:rPr>
            <w:noProof/>
            <w:webHidden/>
          </w:rPr>
          <w:fldChar w:fldCharType="end"/>
        </w:r>
      </w:hyperlink>
    </w:p>
    <w:p w14:paraId="7B443DA1" w14:textId="49D545CA" w:rsidR="00A2197E" w:rsidRDefault="00A22CD8">
      <w:pPr>
        <w:pStyle w:val="TOC1"/>
        <w:rPr>
          <w:rFonts w:asciiTheme="minorHAnsi" w:eastAsiaTheme="minorEastAsia" w:hAnsiTheme="minorHAnsi" w:cstheme="minorBidi"/>
          <w:b w:val="0"/>
          <w:caps w:val="0"/>
          <w:noProof/>
          <w:sz w:val="22"/>
          <w:szCs w:val="22"/>
          <w:lang w:eastAsia="en-US"/>
        </w:rPr>
      </w:pPr>
      <w:hyperlink w:anchor="_Toc44498631" w:history="1">
        <w:r w:rsidR="00A2197E" w:rsidRPr="001748F6">
          <w:rPr>
            <w:rStyle w:val="Hyperlink"/>
            <w:noProof/>
          </w:rPr>
          <w:t>2.0</w:t>
        </w:r>
        <w:r w:rsidR="00A2197E">
          <w:rPr>
            <w:rFonts w:asciiTheme="minorHAnsi" w:eastAsiaTheme="minorEastAsia" w:hAnsiTheme="minorHAnsi" w:cstheme="minorBidi"/>
            <w:b w:val="0"/>
            <w:caps w:val="0"/>
            <w:noProof/>
            <w:sz w:val="22"/>
            <w:szCs w:val="22"/>
            <w:lang w:eastAsia="en-US"/>
          </w:rPr>
          <w:tab/>
        </w:r>
        <w:r w:rsidR="00A2197E" w:rsidRPr="001748F6">
          <w:rPr>
            <w:rStyle w:val="Hyperlink"/>
            <w:noProof/>
          </w:rPr>
          <w:t>Overview of DSR 8.3 Features</w:t>
        </w:r>
        <w:r w:rsidR="00A2197E">
          <w:rPr>
            <w:noProof/>
            <w:webHidden/>
          </w:rPr>
          <w:tab/>
        </w:r>
        <w:r w:rsidR="00A2197E">
          <w:rPr>
            <w:noProof/>
            <w:webHidden/>
          </w:rPr>
          <w:fldChar w:fldCharType="begin"/>
        </w:r>
        <w:r w:rsidR="00A2197E">
          <w:rPr>
            <w:noProof/>
            <w:webHidden/>
          </w:rPr>
          <w:instrText xml:space="preserve"> PAGEREF _Toc44498631 \h </w:instrText>
        </w:r>
        <w:r w:rsidR="00A2197E">
          <w:rPr>
            <w:noProof/>
            <w:webHidden/>
          </w:rPr>
        </w:r>
        <w:r w:rsidR="00A2197E">
          <w:rPr>
            <w:noProof/>
            <w:webHidden/>
          </w:rPr>
          <w:fldChar w:fldCharType="separate"/>
        </w:r>
        <w:r w:rsidR="008E08B5">
          <w:rPr>
            <w:noProof/>
            <w:webHidden/>
          </w:rPr>
          <w:t>10</w:t>
        </w:r>
        <w:r w:rsidR="00A2197E">
          <w:rPr>
            <w:noProof/>
            <w:webHidden/>
          </w:rPr>
          <w:fldChar w:fldCharType="end"/>
        </w:r>
      </w:hyperlink>
    </w:p>
    <w:p w14:paraId="03FD4307" w14:textId="4603204C" w:rsidR="00A2197E" w:rsidRDefault="00A22CD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4498634" w:history="1">
        <w:r w:rsidR="00A2197E" w:rsidRPr="001748F6">
          <w:rPr>
            <w:rStyle w:val="Hyperlink"/>
            <w:noProof/>
          </w:rPr>
          <w:t>2.1</w:t>
        </w:r>
        <w:r w:rsidR="00A2197E">
          <w:rPr>
            <w:rFonts w:asciiTheme="minorHAnsi" w:eastAsiaTheme="minorEastAsia" w:hAnsiTheme="minorHAnsi" w:cstheme="minorBidi"/>
            <w:smallCaps w:val="0"/>
            <w:noProof/>
            <w:sz w:val="22"/>
            <w:szCs w:val="22"/>
            <w:lang w:eastAsia="en-US"/>
          </w:rPr>
          <w:tab/>
        </w:r>
        <w:r w:rsidR="00A2197E" w:rsidRPr="001748F6">
          <w:rPr>
            <w:rStyle w:val="Hyperlink"/>
            <w:noProof/>
          </w:rPr>
          <w:t>enhancements to DSR 8.3 functionality by category</w:t>
        </w:r>
        <w:r w:rsidR="00A2197E">
          <w:rPr>
            <w:noProof/>
            <w:webHidden/>
          </w:rPr>
          <w:tab/>
        </w:r>
        <w:r w:rsidR="00A2197E">
          <w:rPr>
            <w:noProof/>
            <w:webHidden/>
          </w:rPr>
          <w:fldChar w:fldCharType="begin"/>
        </w:r>
        <w:r w:rsidR="00A2197E">
          <w:rPr>
            <w:noProof/>
            <w:webHidden/>
          </w:rPr>
          <w:instrText xml:space="preserve"> PAGEREF _Toc44498634 \h </w:instrText>
        </w:r>
        <w:r w:rsidR="00A2197E">
          <w:rPr>
            <w:noProof/>
            <w:webHidden/>
          </w:rPr>
        </w:r>
        <w:r w:rsidR="00A2197E">
          <w:rPr>
            <w:noProof/>
            <w:webHidden/>
          </w:rPr>
          <w:fldChar w:fldCharType="separate"/>
        </w:r>
        <w:r w:rsidR="008E08B5">
          <w:rPr>
            <w:noProof/>
            <w:webHidden/>
          </w:rPr>
          <w:t>11</w:t>
        </w:r>
        <w:r w:rsidR="00A2197E">
          <w:rPr>
            <w:noProof/>
            <w:webHidden/>
          </w:rPr>
          <w:fldChar w:fldCharType="end"/>
        </w:r>
      </w:hyperlink>
    </w:p>
    <w:p w14:paraId="260108A2" w14:textId="305C757D" w:rsidR="00A2197E" w:rsidRDefault="00A22CD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4498635" w:history="1">
        <w:r w:rsidR="00A2197E" w:rsidRPr="001748F6">
          <w:rPr>
            <w:rStyle w:val="Hyperlink"/>
            <w:noProof/>
          </w:rPr>
          <w:t>2.2</w:t>
        </w:r>
        <w:r w:rsidR="00A2197E">
          <w:rPr>
            <w:rFonts w:asciiTheme="minorHAnsi" w:eastAsiaTheme="minorEastAsia" w:hAnsiTheme="minorHAnsi" w:cstheme="minorBidi"/>
            <w:smallCaps w:val="0"/>
            <w:noProof/>
            <w:sz w:val="22"/>
            <w:szCs w:val="22"/>
            <w:lang w:eastAsia="en-US"/>
          </w:rPr>
          <w:tab/>
        </w:r>
        <w:r w:rsidR="00A2197E" w:rsidRPr="001748F6">
          <w:rPr>
            <w:rStyle w:val="Hyperlink"/>
            <w:noProof/>
          </w:rPr>
          <w:t>AVP Removal feature</w:t>
        </w:r>
        <w:r w:rsidR="00A2197E">
          <w:rPr>
            <w:noProof/>
            <w:webHidden/>
          </w:rPr>
          <w:tab/>
        </w:r>
        <w:r w:rsidR="00A2197E">
          <w:rPr>
            <w:noProof/>
            <w:webHidden/>
          </w:rPr>
          <w:fldChar w:fldCharType="begin"/>
        </w:r>
        <w:r w:rsidR="00A2197E">
          <w:rPr>
            <w:noProof/>
            <w:webHidden/>
          </w:rPr>
          <w:instrText xml:space="preserve"> PAGEREF _Toc44498635 \h </w:instrText>
        </w:r>
        <w:r w:rsidR="00A2197E">
          <w:rPr>
            <w:noProof/>
            <w:webHidden/>
          </w:rPr>
        </w:r>
        <w:r w:rsidR="00A2197E">
          <w:rPr>
            <w:noProof/>
            <w:webHidden/>
          </w:rPr>
          <w:fldChar w:fldCharType="separate"/>
        </w:r>
        <w:r w:rsidR="008E08B5">
          <w:rPr>
            <w:noProof/>
            <w:webHidden/>
          </w:rPr>
          <w:t>12</w:t>
        </w:r>
        <w:r w:rsidR="00A2197E">
          <w:rPr>
            <w:noProof/>
            <w:webHidden/>
          </w:rPr>
          <w:fldChar w:fldCharType="end"/>
        </w:r>
      </w:hyperlink>
    </w:p>
    <w:p w14:paraId="10B50552" w14:textId="2A5341AF" w:rsidR="00A2197E" w:rsidRDefault="00A22CD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4498636" w:history="1">
        <w:r w:rsidR="00A2197E" w:rsidRPr="001748F6">
          <w:rPr>
            <w:rStyle w:val="Hyperlink"/>
            <w:noProof/>
          </w:rPr>
          <w:t>2.3</w:t>
        </w:r>
        <w:r w:rsidR="00A2197E">
          <w:rPr>
            <w:rFonts w:asciiTheme="minorHAnsi" w:eastAsiaTheme="minorEastAsia" w:hAnsiTheme="minorHAnsi" w:cstheme="minorBidi"/>
            <w:smallCaps w:val="0"/>
            <w:noProof/>
            <w:sz w:val="22"/>
            <w:szCs w:val="22"/>
            <w:lang w:eastAsia="en-US"/>
          </w:rPr>
          <w:tab/>
        </w:r>
        <w:r w:rsidR="00A2197E" w:rsidRPr="001748F6">
          <w:rPr>
            <w:rStyle w:val="Hyperlink"/>
            <w:noProof/>
          </w:rPr>
          <w:t>vEIR (DIAMETER &amp; vSTP)</w:t>
        </w:r>
        <w:r w:rsidR="00A2197E">
          <w:rPr>
            <w:noProof/>
            <w:webHidden/>
          </w:rPr>
          <w:tab/>
        </w:r>
        <w:r w:rsidR="00A2197E">
          <w:rPr>
            <w:noProof/>
            <w:webHidden/>
          </w:rPr>
          <w:fldChar w:fldCharType="begin"/>
        </w:r>
        <w:r w:rsidR="00A2197E">
          <w:rPr>
            <w:noProof/>
            <w:webHidden/>
          </w:rPr>
          <w:instrText xml:space="preserve"> PAGEREF _Toc44498636 \h </w:instrText>
        </w:r>
        <w:r w:rsidR="00A2197E">
          <w:rPr>
            <w:noProof/>
            <w:webHidden/>
          </w:rPr>
        </w:r>
        <w:r w:rsidR="00A2197E">
          <w:rPr>
            <w:noProof/>
            <w:webHidden/>
          </w:rPr>
          <w:fldChar w:fldCharType="separate"/>
        </w:r>
        <w:r w:rsidR="008E08B5">
          <w:rPr>
            <w:noProof/>
            <w:webHidden/>
          </w:rPr>
          <w:t>12</w:t>
        </w:r>
        <w:r w:rsidR="00A2197E">
          <w:rPr>
            <w:noProof/>
            <w:webHidden/>
          </w:rPr>
          <w:fldChar w:fldCharType="end"/>
        </w:r>
      </w:hyperlink>
    </w:p>
    <w:p w14:paraId="0B99E5CC" w14:textId="76BDC134" w:rsidR="00A2197E" w:rsidRDefault="00A22CD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4498637" w:history="1">
        <w:r w:rsidR="00A2197E" w:rsidRPr="001748F6">
          <w:rPr>
            <w:rStyle w:val="Hyperlink"/>
            <w:noProof/>
          </w:rPr>
          <w:t>2.4</w:t>
        </w:r>
        <w:r w:rsidR="00A2197E">
          <w:rPr>
            <w:rFonts w:asciiTheme="minorHAnsi" w:eastAsiaTheme="minorEastAsia" w:hAnsiTheme="minorHAnsi" w:cstheme="minorBidi"/>
            <w:smallCaps w:val="0"/>
            <w:noProof/>
            <w:sz w:val="22"/>
            <w:szCs w:val="22"/>
            <w:lang w:eastAsia="en-US"/>
          </w:rPr>
          <w:tab/>
        </w:r>
        <w:r w:rsidR="00A2197E" w:rsidRPr="001748F6">
          <w:rPr>
            <w:rStyle w:val="Hyperlink"/>
            <w:noProof/>
          </w:rPr>
          <w:t>MTC-IWF and SCEF Solution</w:t>
        </w:r>
        <w:r w:rsidR="00A2197E">
          <w:rPr>
            <w:noProof/>
            <w:webHidden/>
          </w:rPr>
          <w:tab/>
        </w:r>
        <w:r w:rsidR="00A2197E">
          <w:rPr>
            <w:noProof/>
            <w:webHidden/>
          </w:rPr>
          <w:fldChar w:fldCharType="begin"/>
        </w:r>
        <w:r w:rsidR="00A2197E">
          <w:rPr>
            <w:noProof/>
            <w:webHidden/>
          </w:rPr>
          <w:instrText xml:space="preserve"> PAGEREF _Toc44498637 \h </w:instrText>
        </w:r>
        <w:r w:rsidR="00A2197E">
          <w:rPr>
            <w:noProof/>
            <w:webHidden/>
          </w:rPr>
        </w:r>
        <w:r w:rsidR="00A2197E">
          <w:rPr>
            <w:noProof/>
            <w:webHidden/>
          </w:rPr>
          <w:fldChar w:fldCharType="separate"/>
        </w:r>
        <w:r w:rsidR="008E08B5">
          <w:rPr>
            <w:noProof/>
            <w:webHidden/>
          </w:rPr>
          <w:t>12</w:t>
        </w:r>
        <w:r w:rsidR="00A2197E">
          <w:rPr>
            <w:noProof/>
            <w:webHidden/>
          </w:rPr>
          <w:fldChar w:fldCharType="end"/>
        </w:r>
      </w:hyperlink>
    </w:p>
    <w:p w14:paraId="2A116FC5" w14:textId="5673B255" w:rsidR="00A2197E" w:rsidRDefault="00A22CD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4498638" w:history="1">
        <w:r w:rsidR="00A2197E" w:rsidRPr="001748F6">
          <w:rPr>
            <w:rStyle w:val="Hyperlink"/>
            <w:noProof/>
          </w:rPr>
          <w:t>2.5</w:t>
        </w:r>
        <w:r w:rsidR="00A2197E">
          <w:rPr>
            <w:rFonts w:asciiTheme="minorHAnsi" w:eastAsiaTheme="minorEastAsia" w:hAnsiTheme="minorHAnsi" w:cstheme="minorBidi"/>
            <w:smallCaps w:val="0"/>
            <w:noProof/>
            <w:sz w:val="22"/>
            <w:szCs w:val="22"/>
            <w:lang w:eastAsia="en-US"/>
          </w:rPr>
          <w:tab/>
        </w:r>
        <w:r w:rsidR="00A2197E" w:rsidRPr="001748F6">
          <w:rPr>
            <w:rStyle w:val="Hyperlink"/>
            <w:noProof/>
          </w:rPr>
          <w:t>5G Service proxy</w:t>
        </w:r>
        <w:r w:rsidR="00A2197E">
          <w:rPr>
            <w:noProof/>
            <w:webHidden/>
          </w:rPr>
          <w:tab/>
        </w:r>
        <w:r w:rsidR="00A2197E">
          <w:rPr>
            <w:noProof/>
            <w:webHidden/>
          </w:rPr>
          <w:fldChar w:fldCharType="begin"/>
        </w:r>
        <w:r w:rsidR="00A2197E">
          <w:rPr>
            <w:noProof/>
            <w:webHidden/>
          </w:rPr>
          <w:instrText xml:space="preserve"> PAGEREF _Toc44498638 \h </w:instrText>
        </w:r>
        <w:r w:rsidR="00A2197E">
          <w:rPr>
            <w:noProof/>
            <w:webHidden/>
          </w:rPr>
        </w:r>
        <w:r w:rsidR="00A2197E">
          <w:rPr>
            <w:noProof/>
            <w:webHidden/>
          </w:rPr>
          <w:fldChar w:fldCharType="separate"/>
        </w:r>
        <w:r w:rsidR="008E08B5">
          <w:rPr>
            <w:noProof/>
            <w:webHidden/>
          </w:rPr>
          <w:t>13</w:t>
        </w:r>
        <w:r w:rsidR="00A2197E">
          <w:rPr>
            <w:noProof/>
            <w:webHidden/>
          </w:rPr>
          <w:fldChar w:fldCharType="end"/>
        </w:r>
      </w:hyperlink>
    </w:p>
    <w:p w14:paraId="79F995EE" w14:textId="5BF821FC" w:rsidR="00A2197E" w:rsidRDefault="00A22CD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4498639" w:history="1">
        <w:r w:rsidR="00A2197E" w:rsidRPr="001748F6">
          <w:rPr>
            <w:rStyle w:val="Hyperlink"/>
            <w:noProof/>
          </w:rPr>
          <w:t>2.6</w:t>
        </w:r>
        <w:r w:rsidR="00A2197E">
          <w:rPr>
            <w:rFonts w:asciiTheme="minorHAnsi" w:eastAsiaTheme="minorEastAsia" w:hAnsiTheme="minorHAnsi" w:cstheme="minorBidi"/>
            <w:smallCaps w:val="0"/>
            <w:noProof/>
            <w:sz w:val="22"/>
            <w:szCs w:val="22"/>
            <w:lang w:eastAsia="en-US"/>
          </w:rPr>
          <w:tab/>
        </w:r>
        <w:r w:rsidR="00A2197E" w:rsidRPr="001748F6">
          <w:rPr>
            <w:rStyle w:val="Hyperlink"/>
            <w:noProof/>
          </w:rPr>
          <w:t>VNFM</w:t>
        </w:r>
        <w:r w:rsidR="00A2197E">
          <w:rPr>
            <w:noProof/>
            <w:webHidden/>
          </w:rPr>
          <w:tab/>
        </w:r>
        <w:r w:rsidR="00A2197E">
          <w:rPr>
            <w:noProof/>
            <w:webHidden/>
          </w:rPr>
          <w:fldChar w:fldCharType="begin"/>
        </w:r>
        <w:r w:rsidR="00A2197E">
          <w:rPr>
            <w:noProof/>
            <w:webHidden/>
          </w:rPr>
          <w:instrText xml:space="preserve"> PAGEREF _Toc44498639 \h </w:instrText>
        </w:r>
        <w:r w:rsidR="00A2197E">
          <w:rPr>
            <w:noProof/>
            <w:webHidden/>
          </w:rPr>
        </w:r>
        <w:r w:rsidR="00A2197E">
          <w:rPr>
            <w:noProof/>
            <w:webHidden/>
          </w:rPr>
          <w:fldChar w:fldCharType="separate"/>
        </w:r>
        <w:r w:rsidR="008E08B5">
          <w:rPr>
            <w:noProof/>
            <w:webHidden/>
          </w:rPr>
          <w:t>13</w:t>
        </w:r>
        <w:r w:rsidR="00A2197E">
          <w:rPr>
            <w:noProof/>
            <w:webHidden/>
          </w:rPr>
          <w:fldChar w:fldCharType="end"/>
        </w:r>
      </w:hyperlink>
    </w:p>
    <w:p w14:paraId="76F9C298" w14:textId="06BEE556" w:rsidR="00A2197E" w:rsidRDefault="00A22CD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4498640" w:history="1">
        <w:r w:rsidR="00A2197E" w:rsidRPr="001748F6">
          <w:rPr>
            <w:rStyle w:val="Hyperlink"/>
            <w:noProof/>
          </w:rPr>
          <w:t>2.7</w:t>
        </w:r>
        <w:r w:rsidR="00A2197E">
          <w:rPr>
            <w:rFonts w:asciiTheme="minorHAnsi" w:eastAsiaTheme="minorEastAsia" w:hAnsiTheme="minorHAnsi" w:cstheme="minorBidi"/>
            <w:smallCaps w:val="0"/>
            <w:noProof/>
            <w:sz w:val="22"/>
            <w:szCs w:val="22"/>
            <w:lang w:eastAsia="en-US"/>
          </w:rPr>
          <w:tab/>
        </w:r>
        <w:r w:rsidR="00A2197E" w:rsidRPr="001748F6">
          <w:rPr>
            <w:rStyle w:val="Hyperlink"/>
            <w:noProof/>
          </w:rPr>
          <w:t>HA Switchover safeguards</w:t>
        </w:r>
        <w:r w:rsidR="00A2197E">
          <w:rPr>
            <w:noProof/>
            <w:webHidden/>
          </w:rPr>
          <w:tab/>
        </w:r>
        <w:r w:rsidR="00A2197E">
          <w:rPr>
            <w:noProof/>
            <w:webHidden/>
          </w:rPr>
          <w:fldChar w:fldCharType="begin"/>
        </w:r>
        <w:r w:rsidR="00A2197E">
          <w:rPr>
            <w:noProof/>
            <w:webHidden/>
          </w:rPr>
          <w:instrText xml:space="preserve"> PAGEREF _Toc44498640 \h </w:instrText>
        </w:r>
        <w:r w:rsidR="00A2197E">
          <w:rPr>
            <w:noProof/>
            <w:webHidden/>
          </w:rPr>
        </w:r>
        <w:r w:rsidR="00A2197E">
          <w:rPr>
            <w:noProof/>
            <w:webHidden/>
          </w:rPr>
          <w:fldChar w:fldCharType="separate"/>
        </w:r>
        <w:r w:rsidR="008E08B5">
          <w:rPr>
            <w:noProof/>
            <w:webHidden/>
          </w:rPr>
          <w:t>14</w:t>
        </w:r>
        <w:r w:rsidR="00A2197E">
          <w:rPr>
            <w:noProof/>
            <w:webHidden/>
          </w:rPr>
          <w:fldChar w:fldCharType="end"/>
        </w:r>
      </w:hyperlink>
    </w:p>
    <w:p w14:paraId="66AB3A3A" w14:textId="565FC75E" w:rsidR="00A2197E" w:rsidRDefault="00A22CD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4498641" w:history="1">
        <w:r w:rsidR="00A2197E" w:rsidRPr="001748F6">
          <w:rPr>
            <w:rStyle w:val="Hyperlink"/>
            <w:noProof/>
          </w:rPr>
          <w:t>2.8</w:t>
        </w:r>
        <w:r w:rsidR="00A2197E">
          <w:rPr>
            <w:rFonts w:asciiTheme="minorHAnsi" w:eastAsiaTheme="minorEastAsia" w:hAnsiTheme="minorHAnsi" w:cstheme="minorBidi"/>
            <w:smallCaps w:val="0"/>
            <w:noProof/>
            <w:sz w:val="22"/>
            <w:szCs w:val="22"/>
            <w:lang w:eastAsia="en-US"/>
          </w:rPr>
          <w:tab/>
        </w:r>
        <w:r w:rsidR="00A2197E" w:rsidRPr="001748F6">
          <w:rPr>
            <w:rStyle w:val="Hyperlink"/>
            <w:noProof/>
          </w:rPr>
          <w:t>diameter security application (RSR message support)</w:t>
        </w:r>
        <w:r w:rsidR="00A2197E">
          <w:rPr>
            <w:noProof/>
            <w:webHidden/>
          </w:rPr>
          <w:tab/>
        </w:r>
        <w:r w:rsidR="00A2197E">
          <w:rPr>
            <w:noProof/>
            <w:webHidden/>
          </w:rPr>
          <w:fldChar w:fldCharType="begin"/>
        </w:r>
        <w:r w:rsidR="00A2197E">
          <w:rPr>
            <w:noProof/>
            <w:webHidden/>
          </w:rPr>
          <w:instrText xml:space="preserve"> PAGEREF _Toc44498641 \h </w:instrText>
        </w:r>
        <w:r w:rsidR="00A2197E">
          <w:rPr>
            <w:noProof/>
            <w:webHidden/>
          </w:rPr>
        </w:r>
        <w:r w:rsidR="00A2197E">
          <w:rPr>
            <w:noProof/>
            <w:webHidden/>
          </w:rPr>
          <w:fldChar w:fldCharType="separate"/>
        </w:r>
        <w:r w:rsidR="008E08B5">
          <w:rPr>
            <w:noProof/>
            <w:webHidden/>
          </w:rPr>
          <w:t>14</w:t>
        </w:r>
        <w:r w:rsidR="00A2197E">
          <w:rPr>
            <w:noProof/>
            <w:webHidden/>
          </w:rPr>
          <w:fldChar w:fldCharType="end"/>
        </w:r>
      </w:hyperlink>
    </w:p>
    <w:p w14:paraId="51E5AA65" w14:textId="74D89EF7" w:rsidR="00A2197E" w:rsidRDefault="00A22CD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4498642" w:history="1">
        <w:r w:rsidR="00A2197E" w:rsidRPr="001748F6">
          <w:rPr>
            <w:rStyle w:val="Hyperlink"/>
            <w:noProof/>
          </w:rPr>
          <w:t>2.9</w:t>
        </w:r>
        <w:r w:rsidR="00A2197E">
          <w:rPr>
            <w:rFonts w:asciiTheme="minorHAnsi" w:eastAsiaTheme="minorEastAsia" w:hAnsiTheme="minorHAnsi" w:cstheme="minorBidi"/>
            <w:smallCaps w:val="0"/>
            <w:noProof/>
            <w:sz w:val="22"/>
            <w:szCs w:val="22"/>
            <w:lang w:eastAsia="en-US"/>
          </w:rPr>
          <w:tab/>
        </w:r>
        <w:r w:rsidR="00A2197E" w:rsidRPr="001748F6">
          <w:rPr>
            <w:rStyle w:val="Hyperlink"/>
            <w:noProof/>
          </w:rPr>
          <w:t>MMI UPDATES</w:t>
        </w:r>
        <w:r w:rsidR="00A2197E">
          <w:rPr>
            <w:noProof/>
            <w:webHidden/>
          </w:rPr>
          <w:tab/>
        </w:r>
        <w:r w:rsidR="00A2197E">
          <w:rPr>
            <w:noProof/>
            <w:webHidden/>
          </w:rPr>
          <w:fldChar w:fldCharType="begin"/>
        </w:r>
        <w:r w:rsidR="00A2197E">
          <w:rPr>
            <w:noProof/>
            <w:webHidden/>
          </w:rPr>
          <w:instrText xml:space="preserve"> PAGEREF _Toc44498642 \h </w:instrText>
        </w:r>
        <w:r w:rsidR="00A2197E">
          <w:rPr>
            <w:noProof/>
            <w:webHidden/>
          </w:rPr>
        </w:r>
        <w:r w:rsidR="00A2197E">
          <w:rPr>
            <w:noProof/>
            <w:webHidden/>
          </w:rPr>
          <w:fldChar w:fldCharType="separate"/>
        </w:r>
        <w:r w:rsidR="008E08B5">
          <w:rPr>
            <w:noProof/>
            <w:webHidden/>
          </w:rPr>
          <w:t>15</w:t>
        </w:r>
        <w:r w:rsidR="00A2197E">
          <w:rPr>
            <w:noProof/>
            <w:webHidden/>
          </w:rPr>
          <w:fldChar w:fldCharType="end"/>
        </w:r>
      </w:hyperlink>
    </w:p>
    <w:p w14:paraId="72C6D109" w14:textId="74AA719A" w:rsidR="00A2197E" w:rsidRDefault="00A22CD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4498643" w:history="1">
        <w:r w:rsidR="00A2197E" w:rsidRPr="001748F6">
          <w:rPr>
            <w:rStyle w:val="Hyperlink"/>
            <w:noProof/>
          </w:rPr>
          <w:t>2.10</w:t>
        </w:r>
        <w:r w:rsidR="00A2197E">
          <w:rPr>
            <w:rFonts w:asciiTheme="minorHAnsi" w:eastAsiaTheme="minorEastAsia" w:hAnsiTheme="minorHAnsi" w:cstheme="minorBidi"/>
            <w:smallCaps w:val="0"/>
            <w:noProof/>
            <w:sz w:val="22"/>
            <w:szCs w:val="22"/>
            <w:lang w:eastAsia="en-US"/>
          </w:rPr>
          <w:tab/>
        </w:r>
        <w:r w:rsidR="00A2197E" w:rsidRPr="001748F6">
          <w:rPr>
            <w:rStyle w:val="Hyperlink"/>
            <w:noProof/>
          </w:rPr>
          <w:t>vSTP Congestion and flow control</w:t>
        </w:r>
        <w:r w:rsidR="00A2197E">
          <w:rPr>
            <w:noProof/>
            <w:webHidden/>
          </w:rPr>
          <w:tab/>
        </w:r>
        <w:r w:rsidR="00A2197E">
          <w:rPr>
            <w:noProof/>
            <w:webHidden/>
          </w:rPr>
          <w:fldChar w:fldCharType="begin"/>
        </w:r>
        <w:r w:rsidR="00A2197E">
          <w:rPr>
            <w:noProof/>
            <w:webHidden/>
          </w:rPr>
          <w:instrText xml:space="preserve"> PAGEREF _Toc44498643 \h </w:instrText>
        </w:r>
        <w:r w:rsidR="00A2197E">
          <w:rPr>
            <w:noProof/>
            <w:webHidden/>
          </w:rPr>
        </w:r>
        <w:r w:rsidR="00A2197E">
          <w:rPr>
            <w:noProof/>
            <w:webHidden/>
          </w:rPr>
          <w:fldChar w:fldCharType="separate"/>
        </w:r>
        <w:r w:rsidR="008E08B5">
          <w:rPr>
            <w:noProof/>
            <w:webHidden/>
          </w:rPr>
          <w:t>17</w:t>
        </w:r>
        <w:r w:rsidR="00A2197E">
          <w:rPr>
            <w:noProof/>
            <w:webHidden/>
          </w:rPr>
          <w:fldChar w:fldCharType="end"/>
        </w:r>
      </w:hyperlink>
    </w:p>
    <w:p w14:paraId="504E3922" w14:textId="0E3AB997" w:rsidR="00A2197E" w:rsidRDefault="00A22CD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4498644" w:history="1">
        <w:r w:rsidR="00A2197E" w:rsidRPr="001748F6">
          <w:rPr>
            <w:rStyle w:val="Hyperlink"/>
            <w:noProof/>
          </w:rPr>
          <w:t>2.11</w:t>
        </w:r>
        <w:r w:rsidR="00A2197E">
          <w:rPr>
            <w:rFonts w:asciiTheme="minorHAnsi" w:eastAsiaTheme="minorEastAsia" w:hAnsiTheme="minorHAnsi" w:cstheme="minorBidi"/>
            <w:smallCaps w:val="0"/>
            <w:noProof/>
            <w:sz w:val="22"/>
            <w:szCs w:val="22"/>
            <w:lang w:eastAsia="en-US"/>
          </w:rPr>
          <w:tab/>
        </w:r>
        <w:r w:rsidR="00A2197E" w:rsidRPr="001748F6">
          <w:rPr>
            <w:rStyle w:val="Hyperlink"/>
            <w:noProof/>
          </w:rPr>
          <w:t>vstp Licence measurement feature</w:t>
        </w:r>
        <w:r w:rsidR="00A2197E">
          <w:rPr>
            <w:noProof/>
            <w:webHidden/>
          </w:rPr>
          <w:tab/>
        </w:r>
        <w:r w:rsidR="00A2197E">
          <w:rPr>
            <w:noProof/>
            <w:webHidden/>
          </w:rPr>
          <w:fldChar w:fldCharType="begin"/>
        </w:r>
        <w:r w:rsidR="00A2197E">
          <w:rPr>
            <w:noProof/>
            <w:webHidden/>
          </w:rPr>
          <w:instrText xml:space="preserve"> PAGEREF _Toc44498644 \h </w:instrText>
        </w:r>
        <w:r w:rsidR="00A2197E">
          <w:rPr>
            <w:noProof/>
            <w:webHidden/>
          </w:rPr>
        </w:r>
        <w:r w:rsidR="00A2197E">
          <w:rPr>
            <w:noProof/>
            <w:webHidden/>
          </w:rPr>
          <w:fldChar w:fldCharType="separate"/>
        </w:r>
        <w:r w:rsidR="008E08B5">
          <w:rPr>
            <w:noProof/>
            <w:webHidden/>
          </w:rPr>
          <w:t>17</w:t>
        </w:r>
        <w:r w:rsidR="00A2197E">
          <w:rPr>
            <w:noProof/>
            <w:webHidden/>
          </w:rPr>
          <w:fldChar w:fldCharType="end"/>
        </w:r>
      </w:hyperlink>
    </w:p>
    <w:p w14:paraId="63F2B8B9" w14:textId="4392EDFD" w:rsidR="00A2197E" w:rsidRDefault="00A22CD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4498645" w:history="1">
        <w:r w:rsidR="00A2197E" w:rsidRPr="001748F6">
          <w:rPr>
            <w:rStyle w:val="Hyperlink"/>
            <w:noProof/>
          </w:rPr>
          <w:t>2.12</w:t>
        </w:r>
        <w:r w:rsidR="00A2197E">
          <w:rPr>
            <w:rFonts w:asciiTheme="minorHAnsi" w:eastAsiaTheme="minorEastAsia" w:hAnsiTheme="minorHAnsi" w:cstheme="minorBidi"/>
            <w:smallCaps w:val="0"/>
            <w:noProof/>
            <w:sz w:val="22"/>
            <w:szCs w:val="22"/>
            <w:lang w:eastAsia="en-US"/>
          </w:rPr>
          <w:tab/>
        </w:r>
        <w:r w:rsidR="00A2197E" w:rsidRPr="001748F6">
          <w:rPr>
            <w:rStyle w:val="Hyperlink"/>
            <w:noProof/>
          </w:rPr>
          <w:t>vstp event/alarm logging enhancement</w:t>
        </w:r>
        <w:r w:rsidR="00A2197E">
          <w:rPr>
            <w:noProof/>
            <w:webHidden/>
          </w:rPr>
          <w:tab/>
        </w:r>
        <w:r w:rsidR="00A2197E">
          <w:rPr>
            <w:noProof/>
            <w:webHidden/>
          </w:rPr>
          <w:fldChar w:fldCharType="begin"/>
        </w:r>
        <w:r w:rsidR="00A2197E">
          <w:rPr>
            <w:noProof/>
            <w:webHidden/>
          </w:rPr>
          <w:instrText xml:space="preserve"> PAGEREF _Toc44498645 \h </w:instrText>
        </w:r>
        <w:r w:rsidR="00A2197E">
          <w:rPr>
            <w:noProof/>
            <w:webHidden/>
          </w:rPr>
        </w:r>
        <w:r w:rsidR="00A2197E">
          <w:rPr>
            <w:noProof/>
            <w:webHidden/>
          </w:rPr>
          <w:fldChar w:fldCharType="separate"/>
        </w:r>
        <w:r w:rsidR="008E08B5">
          <w:rPr>
            <w:noProof/>
            <w:webHidden/>
          </w:rPr>
          <w:t>17</w:t>
        </w:r>
        <w:r w:rsidR="00A2197E">
          <w:rPr>
            <w:noProof/>
            <w:webHidden/>
          </w:rPr>
          <w:fldChar w:fldCharType="end"/>
        </w:r>
      </w:hyperlink>
    </w:p>
    <w:p w14:paraId="71A57635" w14:textId="6203AAD9" w:rsidR="00A2197E" w:rsidRDefault="00A22CD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4498646" w:history="1">
        <w:r w:rsidR="00A2197E" w:rsidRPr="001748F6">
          <w:rPr>
            <w:rStyle w:val="Hyperlink"/>
            <w:noProof/>
          </w:rPr>
          <w:t>2.13</w:t>
        </w:r>
        <w:r w:rsidR="00A2197E">
          <w:rPr>
            <w:rFonts w:asciiTheme="minorHAnsi" w:eastAsiaTheme="minorEastAsia" w:hAnsiTheme="minorHAnsi" w:cstheme="minorBidi"/>
            <w:smallCaps w:val="0"/>
            <w:noProof/>
            <w:sz w:val="22"/>
            <w:szCs w:val="22"/>
            <w:lang w:eastAsia="en-US"/>
          </w:rPr>
          <w:tab/>
        </w:r>
        <w:r w:rsidR="00A2197E" w:rsidRPr="001748F6">
          <w:rPr>
            <w:rStyle w:val="Hyperlink"/>
            <w:noProof/>
          </w:rPr>
          <w:t>CAPACITY INCREASE FEATURE</w:t>
        </w:r>
        <w:r w:rsidR="00A2197E">
          <w:rPr>
            <w:noProof/>
            <w:webHidden/>
          </w:rPr>
          <w:tab/>
        </w:r>
        <w:r w:rsidR="00A2197E">
          <w:rPr>
            <w:noProof/>
            <w:webHidden/>
          </w:rPr>
          <w:fldChar w:fldCharType="begin"/>
        </w:r>
        <w:r w:rsidR="00A2197E">
          <w:rPr>
            <w:noProof/>
            <w:webHidden/>
          </w:rPr>
          <w:instrText xml:space="preserve"> PAGEREF _Toc44498646 \h </w:instrText>
        </w:r>
        <w:r w:rsidR="00A2197E">
          <w:rPr>
            <w:noProof/>
            <w:webHidden/>
          </w:rPr>
        </w:r>
        <w:r w:rsidR="00A2197E">
          <w:rPr>
            <w:noProof/>
            <w:webHidden/>
          </w:rPr>
          <w:fldChar w:fldCharType="separate"/>
        </w:r>
        <w:r w:rsidR="008E08B5">
          <w:rPr>
            <w:noProof/>
            <w:webHidden/>
          </w:rPr>
          <w:t>17</w:t>
        </w:r>
        <w:r w:rsidR="00A2197E">
          <w:rPr>
            <w:noProof/>
            <w:webHidden/>
          </w:rPr>
          <w:fldChar w:fldCharType="end"/>
        </w:r>
      </w:hyperlink>
    </w:p>
    <w:p w14:paraId="73B4C9C2" w14:textId="394B11E0" w:rsidR="00A2197E" w:rsidRDefault="00A22CD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4498660" w:history="1">
        <w:r w:rsidR="00A2197E" w:rsidRPr="001748F6">
          <w:rPr>
            <w:rStyle w:val="Hyperlink"/>
            <w:noProof/>
          </w:rPr>
          <w:t>2.15</w:t>
        </w:r>
        <w:r w:rsidR="00A2197E">
          <w:rPr>
            <w:rFonts w:asciiTheme="minorHAnsi" w:eastAsiaTheme="minorEastAsia" w:hAnsiTheme="minorHAnsi" w:cstheme="minorBidi"/>
            <w:smallCaps w:val="0"/>
            <w:noProof/>
            <w:sz w:val="22"/>
            <w:szCs w:val="22"/>
            <w:lang w:eastAsia="en-US"/>
          </w:rPr>
          <w:tab/>
        </w:r>
        <w:r w:rsidR="00A2197E" w:rsidRPr="001748F6">
          <w:rPr>
            <w:rStyle w:val="Hyperlink"/>
            <w:noProof/>
          </w:rPr>
          <w:t>hardware Changes</w:t>
        </w:r>
        <w:r w:rsidR="00A2197E">
          <w:rPr>
            <w:noProof/>
            <w:webHidden/>
          </w:rPr>
          <w:tab/>
        </w:r>
        <w:r w:rsidR="00A2197E">
          <w:rPr>
            <w:noProof/>
            <w:webHidden/>
          </w:rPr>
          <w:fldChar w:fldCharType="begin"/>
        </w:r>
        <w:r w:rsidR="00A2197E">
          <w:rPr>
            <w:noProof/>
            <w:webHidden/>
          </w:rPr>
          <w:instrText xml:space="preserve"> PAGEREF _Toc44498660 \h </w:instrText>
        </w:r>
        <w:r w:rsidR="00A2197E">
          <w:rPr>
            <w:noProof/>
            <w:webHidden/>
          </w:rPr>
        </w:r>
        <w:r w:rsidR="00A2197E">
          <w:rPr>
            <w:noProof/>
            <w:webHidden/>
          </w:rPr>
          <w:fldChar w:fldCharType="separate"/>
        </w:r>
        <w:r w:rsidR="008E08B5">
          <w:rPr>
            <w:noProof/>
            <w:webHidden/>
          </w:rPr>
          <w:t>18</w:t>
        </w:r>
        <w:r w:rsidR="00A2197E">
          <w:rPr>
            <w:noProof/>
            <w:webHidden/>
          </w:rPr>
          <w:fldChar w:fldCharType="end"/>
        </w:r>
      </w:hyperlink>
    </w:p>
    <w:p w14:paraId="79AD1714" w14:textId="766AFAFA" w:rsidR="00A2197E" w:rsidRDefault="00A22CD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4498661" w:history="1">
        <w:r w:rsidR="00A2197E" w:rsidRPr="001748F6">
          <w:rPr>
            <w:rStyle w:val="Hyperlink"/>
            <w:noProof/>
          </w:rPr>
          <w:t>2.16</w:t>
        </w:r>
        <w:r w:rsidR="00A2197E">
          <w:rPr>
            <w:rFonts w:asciiTheme="minorHAnsi" w:eastAsiaTheme="minorEastAsia" w:hAnsiTheme="minorHAnsi" w:cstheme="minorBidi"/>
            <w:smallCaps w:val="0"/>
            <w:noProof/>
            <w:sz w:val="22"/>
            <w:szCs w:val="22"/>
            <w:lang w:eastAsia="en-US"/>
          </w:rPr>
          <w:tab/>
        </w:r>
        <w:r w:rsidR="00A2197E" w:rsidRPr="001748F6">
          <w:rPr>
            <w:rStyle w:val="Hyperlink"/>
            <w:noProof/>
          </w:rPr>
          <w:t>software Changes</w:t>
        </w:r>
        <w:r w:rsidR="00A2197E">
          <w:rPr>
            <w:noProof/>
            <w:webHidden/>
          </w:rPr>
          <w:tab/>
        </w:r>
        <w:r w:rsidR="00A2197E">
          <w:rPr>
            <w:noProof/>
            <w:webHidden/>
          </w:rPr>
          <w:fldChar w:fldCharType="begin"/>
        </w:r>
        <w:r w:rsidR="00A2197E">
          <w:rPr>
            <w:noProof/>
            <w:webHidden/>
          </w:rPr>
          <w:instrText xml:space="preserve"> PAGEREF _Toc44498661 \h </w:instrText>
        </w:r>
        <w:r w:rsidR="00A2197E">
          <w:rPr>
            <w:noProof/>
            <w:webHidden/>
          </w:rPr>
        </w:r>
        <w:r w:rsidR="00A2197E">
          <w:rPr>
            <w:noProof/>
            <w:webHidden/>
          </w:rPr>
          <w:fldChar w:fldCharType="separate"/>
        </w:r>
        <w:r w:rsidR="008E08B5">
          <w:rPr>
            <w:noProof/>
            <w:webHidden/>
          </w:rPr>
          <w:t>18</w:t>
        </w:r>
        <w:r w:rsidR="00A2197E">
          <w:rPr>
            <w:noProof/>
            <w:webHidden/>
          </w:rPr>
          <w:fldChar w:fldCharType="end"/>
        </w:r>
      </w:hyperlink>
    </w:p>
    <w:p w14:paraId="005B40FF" w14:textId="7183E09E" w:rsidR="00A2197E" w:rsidRDefault="00A22CD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4498662" w:history="1">
        <w:r w:rsidR="00A2197E" w:rsidRPr="001748F6">
          <w:rPr>
            <w:rStyle w:val="Hyperlink"/>
            <w:noProof/>
          </w:rPr>
          <w:t>2.17</w:t>
        </w:r>
        <w:r w:rsidR="00A2197E">
          <w:rPr>
            <w:rFonts w:asciiTheme="minorHAnsi" w:eastAsiaTheme="minorEastAsia" w:hAnsiTheme="minorHAnsi" w:cstheme="minorBidi"/>
            <w:smallCaps w:val="0"/>
            <w:noProof/>
            <w:sz w:val="22"/>
            <w:szCs w:val="22"/>
            <w:lang w:eastAsia="en-US"/>
          </w:rPr>
          <w:tab/>
        </w:r>
        <w:r w:rsidR="00A2197E" w:rsidRPr="001748F6">
          <w:rPr>
            <w:rStyle w:val="Hyperlink"/>
            <w:noProof/>
          </w:rPr>
          <w:t>firmware Changes</w:t>
        </w:r>
        <w:r w:rsidR="00A2197E">
          <w:rPr>
            <w:noProof/>
            <w:webHidden/>
          </w:rPr>
          <w:tab/>
        </w:r>
        <w:r w:rsidR="00A2197E">
          <w:rPr>
            <w:noProof/>
            <w:webHidden/>
          </w:rPr>
          <w:fldChar w:fldCharType="begin"/>
        </w:r>
        <w:r w:rsidR="00A2197E">
          <w:rPr>
            <w:noProof/>
            <w:webHidden/>
          </w:rPr>
          <w:instrText xml:space="preserve"> PAGEREF _Toc44498662 \h </w:instrText>
        </w:r>
        <w:r w:rsidR="00A2197E">
          <w:rPr>
            <w:noProof/>
            <w:webHidden/>
          </w:rPr>
        </w:r>
        <w:r w:rsidR="00A2197E">
          <w:rPr>
            <w:noProof/>
            <w:webHidden/>
          </w:rPr>
          <w:fldChar w:fldCharType="separate"/>
        </w:r>
        <w:r w:rsidR="008E08B5">
          <w:rPr>
            <w:noProof/>
            <w:webHidden/>
          </w:rPr>
          <w:t>19</w:t>
        </w:r>
        <w:r w:rsidR="00A2197E">
          <w:rPr>
            <w:noProof/>
            <w:webHidden/>
          </w:rPr>
          <w:fldChar w:fldCharType="end"/>
        </w:r>
      </w:hyperlink>
    </w:p>
    <w:p w14:paraId="47D92B50" w14:textId="05045630" w:rsidR="00A2197E" w:rsidRDefault="00A22CD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4498663" w:history="1">
        <w:r w:rsidR="00A2197E" w:rsidRPr="001748F6">
          <w:rPr>
            <w:rStyle w:val="Hyperlink"/>
            <w:noProof/>
          </w:rPr>
          <w:t>2.18</w:t>
        </w:r>
        <w:r w:rsidR="00A2197E">
          <w:rPr>
            <w:rFonts w:asciiTheme="minorHAnsi" w:eastAsiaTheme="minorEastAsia" w:hAnsiTheme="minorHAnsi" w:cstheme="minorBidi"/>
            <w:smallCaps w:val="0"/>
            <w:noProof/>
            <w:sz w:val="22"/>
            <w:szCs w:val="22"/>
            <w:lang w:eastAsia="en-US"/>
          </w:rPr>
          <w:tab/>
        </w:r>
        <w:r w:rsidR="00A2197E" w:rsidRPr="001748F6">
          <w:rPr>
            <w:rStyle w:val="Hyperlink"/>
            <w:noProof/>
          </w:rPr>
          <w:t>upgrade Overview</w:t>
        </w:r>
        <w:r w:rsidR="00A2197E">
          <w:rPr>
            <w:noProof/>
            <w:webHidden/>
          </w:rPr>
          <w:tab/>
        </w:r>
        <w:r w:rsidR="00A2197E">
          <w:rPr>
            <w:noProof/>
            <w:webHidden/>
          </w:rPr>
          <w:fldChar w:fldCharType="begin"/>
        </w:r>
        <w:r w:rsidR="00A2197E">
          <w:rPr>
            <w:noProof/>
            <w:webHidden/>
          </w:rPr>
          <w:instrText xml:space="preserve"> PAGEREF _Toc44498663 \h </w:instrText>
        </w:r>
        <w:r w:rsidR="00A2197E">
          <w:rPr>
            <w:noProof/>
            <w:webHidden/>
          </w:rPr>
        </w:r>
        <w:r w:rsidR="00A2197E">
          <w:rPr>
            <w:noProof/>
            <w:webHidden/>
          </w:rPr>
          <w:fldChar w:fldCharType="separate"/>
        </w:r>
        <w:r w:rsidR="008E08B5">
          <w:rPr>
            <w:noProof/>
            <w:webHidden/>
          </w:rPr>
          <w:t>20</w:t>
        </w:r>
        <w:r w:rsidR="00A2197E">
          <w:rPr>
            <w:noProof/>
            <w:webHidden/>
          </w:rPr>
          <w:fldChar w:fldCharType="end"/>
        </w:r>
      </w:hyperlink>
    </w:p>
    <w:p w14:paraId="715F6A23" w14:textId="32E23FC9" w:rsidR="00A2197E" w:rsidRDefault="00A22CD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4498664" w:history="1">
        <w:r w:rsidR="00A2197E" w:rsidRPr="001748F6">
          <w:rPr>
            <w:rStyle w:val="Hyperlink"/>
            <w:noProof/>
          </w:rPr>
          <w:t>2.19</w:t>
        </w:r>
        <w:r w:rsidR="00A2197E">
          <w:rPr>
            <w:rFonts w:asciiTheme="minorHAnsi" w:eastAsiaTheme="minorEastAsia" w:hAnsiTheme="minorHAnsi" w:cstheme="minorBidi"/>
            <w:smallCaps w:val="0"/>
            <w:noProof/>
            <w:sz w:val="22"/>
            <w:szCs w:val="22"/>
            <w:lang w:eastAsia="en-US"/>
          </w:rPr>
          <w:tab/>
        </w:r>
        <w:r w:rsidR="00A2197E" w:rsidRPr="001748F6">
          <w:rPr>
            <w:rStyle w:val="Hyperlink"/>
            <w:noProof/>
          </w:rPr>
          <w:t>migration of DSR Data</w:t>
        </w:r>
        <w:r w:rsidR="00A2197E">
          <w:rPr>
            <w:noProof/>
            <w:webHidden/>
          </w:rPr>
          <w:tab/>
        </w:r>
        <w:r w:rsidR="00A2197E">
          <w:rPr>
            <w:noProof/>
            <w:webHidden/>
          </w:rPr>
          <w:fldChar w:fldCharType="begin"/>
        </w:r>
        <w:r w:rsidR="00A2197E">
          <w:rPr>
            <w:noProof/>
            <w:webHidden/>
          </w:rPr>
          <w:instrText xml:space="preserve"> PAGEREF _Toc44498664 \h </w:instrText>
        </w:r>
        <w:r w:rsidR="00A2197E">
          <w:rPr>
            <w:noProof/>
            <w:webHidden/>
          </w:rPr>
        </w:r>
        <w:r w:rsidR="00A2197E">
          <w:rPr>
            <w:noProof/>
            <w:webHidden/>
          </w:rPr>
          <w:fldChar w:fldCharType="separate"/>
        </w:r>
        <w:r w:rsidR="008E08B5">
          <w:rPr>
            <w:noProof/>
            <w:webHidden/>
          </w:rPr>
          <w:t>22</w:t>
        </w:r>
        <w:r w:rsidR="00A2197E">
          <w:rPr>
            <w:noProof/>
            <w:webHidden/>
          </w:rPr>
          <w:fldChar w:fldCharType="end"/>
        </w:r>
      </w:hyperlink>
    </w:p>
    <w:p w14:paraId="7477B347" w14:textId="5542354E" w:rsidR="00A2197E" w:rsidRDefault="00A22CD8">
      <w:pPr>
        <w:pStyle w:val="TOC1"/>
        <w:rPr>
          <w:rFonts w:asciiTheme="minorHAnsi" w:eastAsiaTheme="minorEastAsia" w:hAnsiTheme="minorHAnsi" w:cstheme="minorBidi"/>
          <w:b w:val="0"/>
          <w:caps w:val="0"/>
          <w:noProof/>
          <w:sz w:val="22"/>
          <w:szCs w:val="22"/>
          <w:lang w:eastAsia="en-US"/>
        </w:rPr>
      </w:pPr>
      <w:hyperlink w:anchor="_Toc44498665" w:history="1">
        <w:r w:rsidR="00A2197E" w:rsidRPr="001748F6">
          <w:rPr>
            <w:rStyle w:val="Hyperlink"/>
            <w:noProof/>
          </w:rPr>
          <w:t>3.0</w:t>
        </w:r>
        <w:r w:rsidR="00A2197E">
          <w:rPr>
            <w:rFonts w:asciiTheme="minorHAnsi" w:eastAsiaTheme="minorEastAsia" w:hAnsiTheme="minorHAnsi" w:cstheme="minorBidi"/>
            <w:b w:val="0"/>
            <w:caps w:val="0"/>
            <w:noProof/>
            <w:sz w:val="22"/>
            <w:szCs w:val="22"/>
            <w:lang w:eastAsia="en-US"/>
          </w:rPr>
          <w:tab/>
        </w:r>
        <w:r w:rsidR="00A2197E" w:rsidRPr="001748F6">
          <w:rPr>
            <w:rStyle w:val="Hyperlink"/>
            <w:noProof/>
          </w:rPr>
          <w:t>Feature OAM Changes</w:t>
        </w:r>
        <w:r w:rsidR="00A2197E">
          <w:rPr>
            <w:noProof/>
            <w:webHidden/>
          </w:rPr>
          <w:tab/>
        </w:r>
        <w:r w:rsidR="00A2197E">
          <w:rPr>
            <w:noProof/>
            <w:webHidden/>
          </w:rPr>
          <w:fldChar w:fldCharType="begin"/>
        </w:r>
        <w:r w:rsidR="00A2197E">
          <w:rPr>
            <w:noProof/>
            <w:webHidden/>
          </w:rPr>
          <w:instrText xml:space="preserve"> PAGEREF _Toc44498665 \h </w:instrText>
        </w:r>
        <w:r w:rsidR="00A2197E">
          <w:rPr>
            <w:noProof/>
            <w:webHidden/>
          </w:rPr>
        </w:r>
        <w:r w:rsidR="00A2197E">
          <w:rPr>
            <w:noProof/>
            <w:webHidden/>
          </w:rPr>
          <w:fldChar w:fldCharType="separate"/>
        </w:r>
        <w:r w:rsidR="008E08B5">
          <w:rPr>
            <w:noProof/>
            <w:webHidden/>
          </w:rPr>
          <w:t>23</w:t>
        </w:r>
        <w:r w:rsidR="00A2197E">
          <w:rPr>
            <w:noProof/>
            <w:webHidden/>
          </w:rPr>
          <w:fldChar w:fldCharType="end"/>
        </w:r>
      </w:hyperlink>
    </w:p>
    <w:p w14:paraId="2F25A0A8" w14:textId="73A4D9E1" w:rsidR="00A2197E" w:rsidRDefault="00A22CD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4498666" w:history="1">
        <w:r w:rsidR="00A2197E" w:rsidRPr="001748F6">
          <w:rPr>
            <w:rStyle w:val="Hyperlink"/>
            <w:noProof/>
          </w:rPr>
          <w:t>3.1</w:t>
        </w:r>
        <w:r w:rsidR="00A2197E">
          <w:rPr>
            <w:rFonts w:asciiTheme="minorHAnsi" w:eastAsiaTheme="minorEastAsia" w:hAnsiTheme="minorHAnsi" w:cstheme="minorBidi"/>
            <w:smallCaps w:val="0"/>
            <w:noProof/>
            <w:sz w:val="22"/>
            <w:szCs w:val="22"/>
            <w:lang w:eastAsia="en-US"/>
          </w:rPr>
          <w:tab/>
        </w:r>
        <w:r w:rsidR="00A2197E" w:rsidRPr="001748F6">
          <w:rPr>
            <w:rStyle w:val="Hyperlink"/>
            <w:noProof/>
          </w:rPr>
          <w:t>AVP Removal FEATURE</w:t>
        </w:r>
        <w:r w:rsidR="00A2197E">
          <w:rPr>
            <w:noProof/>
            <w:webHidden/>
          </w:rPr>
          <w:tab/>
        </w:r>
        <w:r w:rsidR="00A2197E">
          <w:rPr>
            <w:noProof/>
            <w:webHidden/>
          </w:rPr>
          <w:fldChar w:fldCharType="begin"/>
        </w:r>
        <w:r w:rsidR="00A2197E">
          <w:rPr>
            <w:noProof/>
            <w:webHidden/>
          </w:rPr>
          <w:instrText xml:space="preserve"> PAGEREF _Toc44498666 \h </w:instrText>
        </w:r>
        <w:r w:rsidR="00A2197E">
          <w:rPr>
            <w:noProof/>
            <w:webHidden/>
          </w:rPr>
        </w:r>
        <w:r w:rsidR="00A2197E">
          <w:rPr>
            <w:noProof/>
            <w:webHidden/>
          </w:rPr>
          <w:fldChar w:fldCharType="separate"/>
        </w:r>
        <w:r w:rsidR="008E08B5">
          <w:rPr>
            <w:noProof/>
            <w:webHidden/>
          </w:rPr>
          <w:t>23</w:t>
        </w:r>
        <w:r w:rsidR="00A2197E">
          <w:rPr>
            <w:noProof/>
            <w:webHidden/>
          </w:rPr>
          <w:fldChar w:fldCharType="end"/>
        </w:r>
      </w:hyperlink>
    </w:p>
    <w:p w14:paraId="51911C3B" w14:textId="52080A85" w:rsidR="00A2197E" w:rsidRDefault="00A22CD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4498667" w:history="1">
        <w:r w:rsidR="00A2197E" w:rsidRPr="001748F6">
          <w:rPr>
            <w:rStyle w:val="Hyperlink"/>
            <w:noProof/>
          </w:rPr>
          <w:t>3.2</w:t>
        </w:r>
        <w:r w:rsidR="00A2197E">
          <w:rPr>
            <w:rFonts w:asciiTheme="minorHAnsi" w:eastAsiaTheme="minorEastAsia" w:hAnsiTheme="minorHAnsi" w:cstheme="minorBidi"/>
            <w:smallCaps w:val="0"/>
            <w:noProof/>
            <w:sz w:val="22"/>
            <w:szCs w:val="22"/>
            <w:lang w:eastAsia="en-US"/>
          </w:rPr>
          <w:tab/>
        </w:r>
        <w:r w:rsidR="00A2197E" w:rsidRPr="001748F6">
          <w:rPr>
            <w:rStyle w:val="Hyperlink"/>
            <w:noProof/>
          </w:rPr>
          <w:t>vEIR (Diameter &amp; VSTP)</w:t>
        </w:r>
        <w:r w:rsidR="00A2197E">
          <w:rPr>
            <w:noProof/>
            <w:webHidden/>
          </w:rPr>
          <w:tab/>
        </w:r>
        <w:r w:rsidR="00A2197E">
          <w:rPr>
            <w:noProof/>
            <w:webHidden/>
          </w:rPr>
          <w:fldChar w:fldCharType="begin"/>
        </w:r>
        <w:r w:rsidR="00A2197E">
          <w:rPr>
            <w:noProof/>
            <w:webHidden/>
          </w:rPr>
          <w:instrText xml:space="preserve"> PAGEREF _Toc44498667 \h </w:instrText>
        </w:r>
        <w:r w:rsidR="00A2197E">
          <w:rPr>
            <w:noProof/>
            <w:webHidden/>
          </w:rPr>
        </w:r>
        <w:r w:rsidR="00A2197E">
          <w:rPr>
            <w:noProof/>
            <w:webHidden/>
          </w:rPr>
          <w:fldChar w:fldCharType="separate"/>
        </w:r>
        <w:r w:rsidR="008E08B5">
          <w:rPr>
            <w:noProof/>
            <w:webHidden/>
          </w:rPr>
          <w:t>25</w:t>
        </w:r>
        <w:r w:rsidR="00A2197E">
          <w:rPr>
            <w:noProof/>
            <w:webHidden/>
          </w:rPr>
          <w:fldChar w:fldCharType="end"/>
        </w:r>
      </w:hyperlink>
    </w:p>
    <w:p w14:paraId="46F4DD0C" w14:textId="24628F6B" w:rsidR="00A2197E" w:rsidRDefault="00A22CD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4498668" w:history="1">
        <w:r w:rsidR="00A2197E" w:rsidRPr="001748F6">
          <w:rPr>
            <w:rStyle w:val="Hyperlink"/>
            <w:noProof/>
          </w:rPr>
          <w:t>3.3</w:t>
        </w:r>
        <w:r w:rsidR="00A2197E">
          <w:rPr>
            <w:rFonts w:asciiTheme="minorHAnsi" w:eastAsiaTheme="minorEastAsia" w:hAnsiTheme="minorHAnsi" w:cstheme="minorBidi"/>
            <w:smallCaps w:val="0"/>
            <w:noProof/>
            <w:sz w:val="22"/>
            <w:szCs w:val="22"/>
            <w:lang w:eastAsia="en-US"/>
          </w:rPr>
          <w:tab/>
        </w:r>
        <w:r w:rsidR="00A2197E" w:rsidRPr="001748F6">
          <w:rPr>
            <w:rStyle w:val="Hyperlink"/>
            <w:noProof/>
          </w:rPr>
          <w:t>SCEF</w:t>
        </w:r>
        <w:r w:rsidR="00A2197E">
          <w:rPr>
            <w:noProof/>
            <w:webHidden/>
          </w:rPr>
          <w:tab/>
        </w:r>
        <w:r w:rsidR="00A2197E">
          <w:rPr>
            <w:noProof/>
            <w:webHidden/>
          </w:rPr>
          <w:fldChar w:fldCharType="begin"/>
        </w:r>
        <w:r w:rsidR="00A2197E">
          <w:rPr>
            <w:noProof/>
            <w:webHidden/>
          </w:rPr>
          <w:instrText xml:space="preserve"> PAGEREF _Toc44498668 \h </w:instrText>
        </w:r>
        <w:r w:rsidR="00A2197E">
          <w:rPr>
            <w:noProof/>
            <w:webHidden/>
          </w:rPr>
        </w:r>
        <w:r w:rsidR="00A2197E">
          <w:rPr>
            <w:noProof/>
            <w:webHidden/>
          </w:rPr>
          <w:fldChar w:fldCharType="separate"/>
        </w:r>
        <w:r w:rsidR="008E08B5">
          <w:rPr>
            <w:noProof/>
            <w:webHidden/>
          </w:rPr>
          <w:t>36</w:t>
        </w:r>
        <w:r w:rsidR="00A2197E">
          <w:rPr>
            <w:noProof/>
            <w:webHidden/>
          </w:rPr>
          <w:fldChar w:fldCharType="end"/>
        </w:r>
      </w:hyperlink>
    </w:p>
    <w:p w14:paraId="3AD0F87D" w14:textId="3EEED4ED" w:rsidR="00A2197E" w:rsidRDefault="00A22CD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4498669" w:history="1">
        <w:r w:rsidR="00A2197E" w:rsidRPr="001748F6">
          <w:rPr>
            <w:rStyle w:val="Hyperlink"/>
            <w:noProof/>
          </w:rPr>
          <w:t>3.4</w:t>
        </w:r>
        <w:r w:rsidR="00A2197E">
          <w:rPr>
            <w:rFonts w:asciiTheme="minorHAnsi" w:eastAsiaTheme="minorEastAsia" w:hAnsiTheme="minorHAnsi" w:cstheme="minorBidi"/>
            <w:smallCaps w:val="0"/>
            <w:noProof/>
            <w:sz w:val="22"/>
            <w:szCs w:val="22"/>
            <w:lang w:eastAsia="en-US"/>
          </w:rPr>
          <w:tab/>
        </w:r>
        <w:r w:rsidR="00A2197E" w:rsidRPr="001748F6">
          <w:rPr>
            <w:rStyle w:val="Hyperlink"/>
            <w:noProof/>
          </w:rPr>
          <w:t>5G SPF + NRF (PoC)</w:t>
        </w:r>
        <w:r w:rsidR="00A2197E">
          <w:rPr>
            <w:noProof/>
            <w:webHidden/>
          </w:rPr>
          <w:tab/>
        </w:r>
        <w:r w:rsidR="00A2197E">
          <w:rPr>
            <w:noProof/>
            <w:webHidden/>
          </w:rPr>
          <w:fldChar w:fldCharType="begin"/>
        </w:r>
        <w:r w:rsidR="00A2197E">
          <w:rPr>
            <w:noProof/>
            <w:webHidden/>
          </w:rPr>
          <w:instrText xml:space="preserve"> PAGEREF _Toc44498669 \h </w:instrText>
        </w:r>
        <w:r w:rsidR="00A2197E">
          <w:rPr>
            <w:noProof/>
            <w:webHidden/>
          </w:rPr>
        </w:r>
        <w:r w:rsidR="00A2197E">
          <w:rPr>
            <w:noProof/>
            <w:webHidden/>
          </w:rPr>
          <w:fldChar w:fldCharType="separate"/>
        </w:r>
        <w:r w:rsidR="008E08B5">
          <w:rPr>
            <w:noProof/>
            <w:webHidden/>
          </w:rPr>
          <w:t>41</w:t>
        </w:r>
        <w:r w:rsidR="00A2197E">
          <w:rPr>
            <w:noProof/>
            <w:webHidden/>
          </w:rPr>
          <w:fldChar w:fldCharType="end"/>
        </w:r>
      </w:hyperlink>
    </w:p>
    <w:p w14:paraId="7DD9B929" w14:textId="1142C9BE" w:rsidR="00A2197E" w:rsidRDefault="00A22CD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4498670" w:history="1">
        <w:r w:rsidR="00A2197E" w:rsidRPr="001748F6">
          <w:rPr>
            <w:rStyle w:val="Hyperlink"/>
            <w:noProof/>
          </w:rPr>
          <w:t>3.5</w:t>
        </w:r>
        <w:r w:rsidR="00A2197E">
          <w:rPr>
            <w:rFonts w:asciiTheme="minorHAnsi" w:eastAsiaTheme="minorEastAsia" w:hAnsiTheme="minorHAnsi" w:cstheme="minorBidi"/>
            <w:smallCaps w:val="0"/>
            <w:noProof/>
            <w:sz w:val="22"/>
            <w:szCs w:val="22"/>
            <w:lang w:eastAsia="en-US"/>
          </w:rPr>
          <w:tab/>
        </w:r>
        <w:r w:rsidR="00A2197E" w:rsidRPr="001748F6">
          <w:rPr>
            <w:rStyle w:val="Hyperlink"/>
            <w:noProof/>
          </w:rPr>
          <w:t>vNFM</w:t>
        </w:r>
        <w:r w:rsidR="00A2197E">
          <w:rPr>
            <w:noProof/>
            <w:webHidden/>
          </w:rPr>
          <w:tab/>
        </w:r>
        <w:r w:rsidR="00A2197E">
          <w:rPr>
            <w:noProof/>
            <w:webHidden/>
          </w:rPr>
          <w:fldChar w:fldCharType="begin"/>
        </w:r>
        <w:r w:rsidR="00A2197E">
          <w:rPr>
            <w:noProof/>
            <w:webHidden/>
          </w:rPr>
          <w:instrText xml:space="preserve"> PAGEREF _Toc44498670 \h </w:instrText>
        </w:r>
        <w:r w:rsidR="00A2197E">
          <w:rPr>
            <w:noProof/>
            <w:webHidden/>
          </w:rPr>
        </w:r>
        <w:r w:rsidR="00A2197E">
          <w:rPr>
            <w:noProof/>
            <w:webHidden/>
          </w:rPr>
          <w:fldChar w:fldCharType="separate"/>
        </w:r>
        <w:r w:rsidR="008E08B5">
          <w:rPr>
            <w:noProof/>
            <w:webHidden/>
          </w:rPr>
          <w:t>44</w:t>
        </w:r>
        <w:r w:rsidR="00A2197E">
          <w:rPr>
            <w:noProof/>
            <w:webHidden/>
          </w:rPr>
          <w:fldChar w:fldCharType="end"/>
        </w:r>
      </w:hyperlink>
    </w:p>
    <w:p w14:paraId="24A14D5C" w14:textId="69A83F34" w:rsidR="00A2197E" w:rsidRDefault="00A22CD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4498671" w:history="1">
        <w:r w:rsidR="00A2197E" w:rsidRPr="001748F6">
          <w:rPr>
            <w:rStyle w:val="Hyperlink"/>
            <w:noProof/>
          </w:rPr>
          <w:t>3.6</w:t>
        </w:r>
        <w:r w:rsidR="00A2197E">
          <w:rPr>
            <w:rFonts w:asciiTheme="minorHAnsi" w:eastAsiaTheme="minorEastAsia" w:hAnsiTheme="minorHAnsi" w:cstheme="minorBidi"/>
            <w:smallCaps w:val="0"/>
            <w:noProof/>
            <w:sz w:val="22"/>
            <w:szCs w:val="22"/>
            <w:lang w:eastAsia="en-US"/>
          </w:rPr>
          <w:tab/>
        </w:r>
        <w:r w:rsidR="00A2197E" w:rsidRPr="001748F6">
          <w:rPr>
            <w:rStyle w:val="Hyperlink"/>
            <w:noProof/>
          </w:rPr>
          <w:t>CAPACITY INCREASE FEATURE</w:t>
        </w:r>
        <w:r w:rsidR="00A2197E">
          <w:rPr>
            <w:noProof/>
            <w:webHidden/>
          </w:rPr>
          <w:tab/>
        </w:r>
        <w:r w:rsidR="00A2197E">
          <w:rPr>
            <w:noProof/>
            <w:webHidden/>
          </w:rPr>
          <w:fldChar w:fldCharType="begin"/>
        </w:r>
        <w:r w:rsidR="00A2197E">
          <w:rPr>
            <w:noProof/>
            <w:webHidden/>
          </w:rPr>
          <w:instrText xml:space="preserve"> PAGEREF _Toc44498671 \h </w:instrText>
        </w:r>
        <w:r w:rsidR="00A2197E">
          <w:rPr>
            <w:noProof/>
            <w:webHidden/>
          </w:rPr>
        </w:r>
        <w:r w:rsidR="00A2197E">
          <w:rPr>
            <w:noProof/>
            <w:webHidden/>
          </w:rPr>
          <w:fldChar w:fldCharType="separate"/>
        </w:r>
        <w:r w:rsidR="008E08B5">
          <w:rPr>
            <w:noProof/>
            <w:webHidden/>
          </w:rPr>
          <w:t>50</w:t>
        </w:r>
        <w:r w:rsidR="00A2197E">
          <w:rPr>
            <w:noProof/>
            <w:webHidden/>
          </w:rPr>
          <w:fldChar w:fldCharType="end"/>
        </w:r>
      </w:hyperlink>
    </w:p>
    <w:p w14:paraId="5B2198D0" w14:textId="30D60900" w:rsidR="00A2197E" w:rsidRDefault="00A22CD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4498672" w:history="1">
        <w:r w:rsidR="00A2197E" w:rsidRPr="001748F6">
          <w:rPr>
            <w:rStyle w:val="Hyperlink"/>
            <w:noProof/>
          </w:rPr>
          <w:t>3.7</w:t>
        </w:r>
        <w:r w:rsidR="00A2197E">
          <w:rPr>
            <w:rFonts w:asciiTheme="minorHAnsi" w:eastAsiaTheme="minorEastAsia" w:hAnsiTheme="minorHAnsi" w:cstheme="minorBidi"/>
            <w:smallCaps w:val="0"/>
            <w:noProof/>
            <w:sz w:val="22"/>
            <w:szCs w:val="22"/>
            <w:lang w:eastAsia="en-US"/>
          </w:rPr>
          <w:tab/>
        </w:r>
        <w:r w:rsidR="00A2197E" w:rsidRPr="001748F6">
          <w:rPr>
            <w:rStyle w:val="Hyperlink"/>
            <w:noProof/>
          </w:rPr>
          <w:t>DIAMETER SECURITY APPLICATION (RSR MESSAGE support)</w:t>
        </w:r>
        <w:r w:rsidR="00A2197E">
          <w:rPr>
            <w:noProof/>
            <w:webHidden/>
          </w:rPr>
          <w:tab/>
        </w:r>
        <w:r w:rsidR="00A2197E">
          <w:rPr>
            <w:noProof/>
            <w:webHidden/>
          </w:rPr>
          <w:fldChar w:fldCharType="begin"/>
        </w:r>
        <w:r w:rsidR="00A2197E">
          <w:rPr>
            <w:noProof/>
            <w:webHidden/>
          </w:rPr>
          <w:instrText xml:space="preserve"> PAGEREF _Toc44498672 \h </w:instrText>
        </w:r>
        <w:r w:rsidR="00A2197E">
          <w:rPr>
            <w:noProof/>
            <w:webHidden/>
          </w:rPr>
        </w:r>
        <w:r w:rsidR="00A2197E">
          <w:rPr>
            <w:noProof/>
            <w:webHidden/>
          </w:rPr>
          <w:fldChar w:fldCharType="separate"/>
        </w:r>
        <w:r w:rsidR="008E08B5">
          <w:rPr>
            <w:noProof/>
            <w:webHidden/>
          </w:rPr>
          <w:t>50</w:t>
        </w:r>
        <w:r w:rsidR="00A2197E">
          <w:rPr>
            <w:noProof/>
            <w:webHidden/>
          </w:rPr>
          <w:fldChar w:fldCharType="end"/>
        </w:r>
      </w:hyperlink>
    </w:p>
    <w:p w14:paraId="32F04DF6" w14:textId="69220266" w:rsidR="00A2197E" w:rsidRDefault="00A22CD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4498673" w:history="1">
        <w:r w:rsidR="00A2197E" w:rsidRPr="001748F6">
          <w:rPr>
            <w:rStyle w:val="Hyperlink"/>
            <w:noProof/>
          </w:rPr>
          <w:t>3.8</w:t>
        </w:r>
        <w:r w:rsidR="00A2197E">
          <w:rPr>
            <w:rFonts w:asciiTheme="minorHAnsi" w:eastAsiaTheme="minorEastAsia" w:hAnsiTheme="minorHAnsi" w:cstheme="minorBidi"/>
            <w:smallCaps w:val="0"/>
            <w:noProof/>
            <w:sz w:val="22"/>
            <w:szCs w:val="22"/>
            <w:lang w:eastAsia="en-US"/>
          </w:rPr>
          <w:tab/>
        </w:r>
        <w:r w:rsidR="00A2197E" w:rsidRPr="001748F6">
          <w:rPr>
            <w:rStyle w:val="Hyperlink"/>
            <w:noProof/>
          </w:rPr>
          <w:t>VSTP license measurement</w:t>
        </w:r>
        <w:r w:rsidR="00A2197E">
          <w:rPr>
            <w:noProof/>
            <w:webHidden/>
          </w:rPr>
          <w:tab/>
        </w:r>
        <w:r w:rsidR="00A2197E">
          <w:rPr>
            <w:noProof/>
            <w:webHidden/>
          </w:rPr>
          <w:fldChar w:fldCharType="begin"/>
        </w:r>
        <w:r w:rsidR="00A2197E">
          <w:rPr>
            <w:noProof/>
            <w:webHidden/>
          </w:rPr>
          <w:instrText xml:space="preserve"> PAGEREF _Toc44498673 \h </w:instrText>
        </w:r>
        <w:r w:rsidR="00A2197E">
          <w:rPr>
            <w:noProof/>
            <w:webHidden/>
          </w:rPr>
        </w:r>
        <w:r w:rsidR="00A2197E">
          <w:rPr>
            <w:noProof/>
            <w:webHidden/>
          </w:rPr>
          <w:fldChar w:fldCharType="separate"/>
        </w:r>
        <w:r w:rsidR="008E08B5">
          <w:rPr>
            <w:noProof/>
            <w:webHidden/>
          </w:rPr>
          <w:t>53</w:t>
        </w:r>
        <w:r w:rsidR="00A2197E">
          <w:rPr>
            <w:noProof/>
            <w:webHidden/>
          </w:rPr>
          <w:fldChar w:fldCharType="end"/>
        </w:r>
      </w:hyperlink>
    </w:p>
    <w:p w14:paraId="47EBAD82" w14:textId="4941B09A" w:rsidR="00A2197E" w:rsidRDefault="00A22CD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4498674" w:history="1">
        <w:r w:rsidR="00A2197E" w:rsidRPr="001748F6">
          <w:rPr>
            <w:rStyle w:val="Hyperlink"/>
            <w:noProof/>
          </w:rPr>
          <w:t>3.9</w:t>
        </w:r>
        <w:r w:rsidR="00A2197E">
          <w:rPr>
            <w:rFonts w:asciiTheme="minorHAnsi" w:eastAsiaTheme="minorEastAsia" w:hAnsiTheme="minorHAnsi" w:cstheme="minorBidi"/>
            <w:smallCaps w:val="0"/>
            <w:noProof/>
            <w:sz w:val="22"/>
            <w:szCs w:val="22"/>
            <w:lang w:eastAsia="en-US"/>
          </w:rPr>
          <w:tab/>
        </w:r>
        <w:r w:rsidR="00A2197E" w:rsidRPr="001748F6">
          <w:rPr>
            <w:rStyle w:val="Hyperlink"/>
            <w:noProof/>
          </w:rPr>
          <w:t>vstp Congestion Control Enhancements</w:t>
        </w:r>
        <w:r w:rsidR="00A2197E">
          <w:rPr>
            <w:noProof/>
            <w:webHidden/>
          </w:rPr>
          <w:tab/>
        </w:r>
        <w:r w:rsidR="00A2197E">
          <w:rPr>
            <w:noProof/>
            <w:webHidden/>
          </w:rPr>
          <w:fldChar w:fldCharType="begin"/>
        </w:r>
        <w:r w:rsidR="00A2197E">
          <w:rPr>
            <w:noProof/>
            <w:webHidden/>
          </w:rPr>
          <w:instrText xml:space="preserve"> PAGEREF _Toc44498674 \h </w:instrText>
        </w:r>
        <w:r w:rsidR="00A2197E">
          <w:rPr>
            <w:noProof/>
            <w:webHidden/>
          </w:rPr>
        </w:r>
        <w:r w:rsidR="00A2197E">
          <w:rPr>
            <w:noProof/>
            <w:webHidden/>
          </w:rPr>
          <w:fldChar w:fldCharType="separate"/>
        </w:r>
        <w:r w:rsidR="008E08B5">
          <w:rPr>
            <w:noProof/>
            <w:webHidden/>
          </w:rPr>
          <w:t>54</w:t>
        </w:r>
        <w:r w:rsidR="00A2197E">
          <w:rPr>
            <w:noProof/>
            <w:webHidden/>
          </w:rPr>
          <w:fldChar w:fldCharType="end"/>
        </w:r>
      </w:hyperlink>
    </w:p>
    <w:p w14:paraId="376C3795" w14:textId="1F0EC386" w:rsidR="00A2197E" w:rsidRDefault="00A22CD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4498675" w:history="1">
        <w:r w:rsidR="00A2197E" w:rsidRPr="001748F6">
          <w:rPr>
            <w:rStyle w:val="Hyperlink"/>
            <w:noProof/>
          </w:rPr>
          <w:t>3.10</w:t>
        </w:r>
        <w:r w:rsidR="00A2197E">
          <w:rPr>
            <w:rFonts w:asciiTheme="minorHAnsi" w:eastAsiaTheme="minorEastAsia" w:hAnsiTheme="minorHAnsi" w:cstheme="minorBidi"/>
            <w:smallCaps w:val="0"/>
            <w:noProof/>
            <w:sz w:val="22"/>
            <w:szCs w:val="22"/>
            <w:lang w:eastAsia="en-US"/>
          </w:rPr>
          <w:tab/>
        </w:r>
        <w:r w:rsidR="00A2197E" w:rsidRPr="001748F6">
          <w:rPr>
            <w:rStyle w:val="Hyperlink"/>
            <w:noProof/>
          </w:rPr>
          <w:t>vstp Event/alarm Logging Enhancements</w:t>
        </w:r>
        <w:r w:rsidR="00A2197E">
          <w:rPr>
            <w:noProof/>
            <w:webHidden/>
          </w:rPr>
          <w:tab/>
        </w:r>
        <w:r w:rsidR="00A2197E">
          <w:rPr>
            <w:noProof/>
            <w:webHidden/>
          </w:rPr>
          <w:fldChar w:fldCharType="begin"/>
        </w:r>
        <w:r w:rsidR="00A2197E">
          <w:rPr>
            <w:noProof/>
            <w:webHidden/>
          </w:rPr>
          <w:instrText xml:space="preserve"> PAGEREF _Toc44498675 \h </w:instrText>
        </w:r>
        <w:r w:rsidR="00A2197E">
          <w:rPr>
            <w:noProof/>
            <w:webHidden/>
          </w:rPr>
        </w:r>
        <w:r w:rsidR="00A2197E">
          <w:rPr>
            <w:noProof/>
            <w:webHidden/>
          </w:rPr>
          <w:fldChar w:fldCharType="separate"/>
        </w:r>
        <w:r w:rsidR="008E08B5">
          <w:rPr>
            <w:noProof/>
            <w:webHidden/>
          </w:rPr>
          <w:t>55</w:t>
        </w:r>
        <w:r w:rsidR="00A2197E">
          <w:rPr>
            <w:noProof/>
            <w:webHidden/>
          </w:rPr>
          <w:fldChar w:fldCharType="end"/>
        </w:r>
      </w:hyperlink>
    </w:p>
    <w:p w14:paraId="4D9D236C" w14:textId="1A1F88DC" w:rsidR="00A2197E" w:rsidRDefault="00A22CD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4498676" w:history="1">
        <w:r w:rsidR="00A2197E" w:rsidRPr="001748F6">
          <w:rPr>
            <w:rStyle w:val="Hyperlink"/>
            <w:noProof/>
          </w:rPr>
          <w:t>3.11</w:t>
        </w:r>
        <w:r w:rsidR="00A2197E">
          <w:rPr>
            <w:rFonts w:asciiTheme="minorHAnsi" w:eastAsiaTheme="minorEastAsia" w:hAnsiTheme="minorHAnsi" w:cstheme="minorBidi"/>
            <w:smallCaps w:val="0"/>
            <w:noProof/>
            <w:sz w:val="22"/>
            <w:szCs w:val="22"/>
            <w:lang w:eastAsia="en-US"/>
          </w:rPr>
          <w:tab/>
        </w:r>
        <w:r w:rsidR="00A2197E" w:rsidRPr="001748F6">
          <w:rPr>
            <w:rStyle w:val="Hyperlink"/>
            <w:noProof/>
          </w:rPr>
          <w:t>MMI Updates</w:t>
        </w:r>
        <w:r w:rsidR="00A2197E">
          <w:rPr>
            <w:noProof/>
            <w:webHidden/>
          </w:rPr>
          <w:tab/>
        </w:r>
        <w:r w:rsidR="00A2197E">
          <w:rPr>
            <w:noProof/>
            <w:webHidden/>
          </w:rPr>
          <w:fldChar w:fldCharType="begin"/>
        </w:r>
        <w:r w:rsidR="00A2197E">
          <w:rPr>
            <w:noProof/>
            <w:webHidden/>
          </w:rPr>
          <w:instrText xml:space="preserve"> PAGEREF _Toc44498676 \h </w:instrText>
        </w:r>
        <w:r w:rsidR="00A2197E">
          <w:rPr>
            <w:noProof/>
            <w:webHidden/>
          </w:rPr>
        </w:r>
        <w:r w:rsidR="00A2197E">
          <w:rPr>
            <w:noProof/>
            <w:webHidden/>
          </w:rPr>
          <w:fldChar w:fldCharType="separate"/>
        </w:r>
        <w:r w:rsidR="008E08B5">
          <w:rPr>
            <w:noProof/>
            <w:webHidden/>
          </w:rPr>
          <w:t>55</w:t>
        </w:r>
        <w:r w:rsidR="00A2197E">
          <w:rPr>
            <w:noProof/>
            <w:webHidden/>
          </w:rPr>
          <w:fldChar w:fldCharType="end"/>
        </w:r>
      </w:hyperlink>
    </w:p>
    <w:p w14:paraId="2064CD57" w14:textId="0683A79B" w:rsidR="00A2197E" w:rsidRDefault="00A22CD8">
      <w:pPr>
        <w:pStyle w:val="TOC1"/>
        <w:rPr>
          <w:rFonts w:asciiTheme="minorHAnsi" w:eastAsiaTheme="minorEastAsia" w:hAnsiTheme="minorHAnsi" w:cstheme="minorBidi"/>
          <w:b w:val="0"/>
          <w:caps w:val="0"/>
          <w:noProof/>
          <w:sz w:val="22"/>
          <w:szCs w:val="22"/>
          <w:lang w:eastAsia="en-US"/>
        </w:rPr>
      </w:pPr>
      <w:hyperlink w:anchor="_Toc44498677" w:history="1">
        <w:r w:rsidR="00A2197E" w:rsidRPr="001748F6">
          <w:rPr>
            <w:rStyle w:val="Hyperlink"/>
            <w:noProof/>
          </w:rPr>
          <w:t>4.0</w:t>
        </w:r>
        <w:r w:rsidR="00A2197E">
          <w:rPr>
            <w:rFonts w:asciiTheme="minorHAnsi" w:eastAsiaTheme="minorEastAsia" w:hAnsiTheme="minorHAnsi" w:cstheme="minorBidi"/>
            <w:b w:val="0"/>
            <w:caps w:val="0"/>
            <w:noProof/>
            <w:sz w:val="22"/>
            <w:szCs w:val="22"/>
            <w:lang w:eastAsia="en-US"/>
          </w:rPr>
          <w:tab/>
        </w:r>
        <w:r w:rsidR="00A2197E" w:rsidRPr="001748F6">
          <w:rPr>
            <w:rStyle w:val="Hyperlink"/>
            <w:noProof/>
          </w:rPr>
          <w:t>MEAL INSERTS</w:t>
        </w:r>
        <w:r w:rsidR="00A2197E">
          <w:rPr>
            <w:noProof/>
            <w:webHidden/>
          </w:rPr>
          <w:tab/>
        </w:r>
        <w:r w:rsidR="00A2197E">
          <w:rPr>
            <w:noProof/>
            <w:webHidden/>
          </w:rPr>
          <w:fldChar w:fldCharType="begin"/>
        </w:r>
        <w:r w:rsidR="00A2197E">
          <w:rPr>
            <w:noProof/>
            <w:webHidden/>
          </w:rPr>
          <w:instrText xml:space="preserve"> PAGEREF _Toc44498677 \h </w:instrText>
        </w:r>
        <w:r w:rsidR="00A2197E">
          <w:rPr>
            <w:noProof/>
            <w:webHidden/>
          </w:rPr>
        </w:r>
        <w:r w:rsidR="00A2197E">
          <w:rPr>
            <w:noProof/>
            <w:webHidden/>
          </w:rPr>
          <w:fldChar w:fldCharType="separate"/>
        </w:r>
        <w:r w:rsidR="008E08B5">
          <w:rPr>
            <w:noProof/>
            <w:webHidden/>
          </w:rPr>
          <w:t>57</w:t>
        </w:r>
        <w:r w:rsidR="00A2197E">
          <w:rPr>
            <w:noProof/>
            <w:webHidden/>
          </w:rPr>
          <w:fldChar w:fldCharType="end"/>
        </w:r>
      </w:hyperlink>
    </w:p>
    <w:p w14:paraId="562633AF" w14:textId="36B8958D" w:rsidR="00A2197E" w:rsidRDefault="00A22CD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4498678" w:history="1">
        <w:r w:rsidR="00A2197E" w:rsidRPr="001748F6">
          <w:rPr>
            <w:rStyle w:val="Hyperlink"/>
            <w:noProof/>
          </w:rPr>
          <w:t>4.1</w:t>
        </w:r>
        <w:r w:rsidR="00A2197E">
          <w:rPr>
            <w:rFonts w:asciiTheme="minorHAnsi" w:eastAsiaTheme="minorEastAsia" w:hAnsiTheme="minorHAnsi" w:cstheme="minorBidi"/>
            <w:smallCaps w:val="0"/>
            <w:noProof/>
            <w:sz w:val="22"/>
            <w:szCs w:val="22"/>
            <w:lang w:eastAsia="en-US"/>
          </w:rPr>
          <w:tab/>
        </w:r>
        <w:r w:rsidR="00A2197E" w:rsidRPr="001748F6">
          <w:rPr>
            <w:rStyle w:val="Hyperlink"/>
            <w:noProof/>
          </w:rPr>
          <w:t>DSR/SDS 8.3 MEAL Snapshot</w:t>
        </w:r>
        <w:r w:rsidR="00A2197E">
          <w:rPr>
            <w:noProof/>
            <w:webHidden/>
          </w:rPr>
          <w:tab/>
        </w:r>
        <w:r w:rsidR="00A2197E">
          <w:rPr>
            <w:noProof/>
            <w:webHidden/>
          </w:rPr>
          <w:fldChar w:fldCharType="begin"/>
        </w:r>
        <w:r w:rsidR="00A2197E">
          <w:rPr>
            <w:noProof/>
            <w:webHidden/>
          </w:rPr>
          <w:instrText xml:space="preserve"> PAGEREF _Toc44498678 \h </w:instrText>
        </w:r>
        <w:r w:rsidR="00A2197E">
          <w:rPr>
            <w:noProof/>
            <w:webHidden/>
          </w:rPr>
        </w:r>
        <w:r w:rsidR="00A2197E">
          <w:rPr>
            <w:noProof/>
            <w:webHidden/>
          </w:rPr>
          <w:fldChar w:fldCharType="separate"/>
        </w:r>
        <w:r w:rsidR="008E08B5">
          <w:rPr>
            <w:noProof/>
            <w:webHidden/>
          </w:rPr>
          <w:t>57</w:t>
        </w:r>
        <w:r w:rsidR="00A2197E">
          <w:rPr>
            <w:noProof/>
            <w:webHidden/>
          </w:rPr>
          <w:fldChar w:fldCharType="end"/>
        </w:r>
      </w:hyperlink>
    </w:p>
    <w:p w14:paraId="12999971" w14:textId="6A1B9D88" w:rsidR="00A2197E" w:rsidRDefault="00A22CD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4498679" w:history="1">
        <w:r w:rsidR="00A2197E" w:rsidRPr="001748F6">
          <w:rPr>
            <w:rStyle w:val="Hyperlink"/>
            <w:noProof/>
          </w:rPr>
          <w:t>4.2</w:t>
        </w:r>
        <w:r w:rsidR="00A2197E">
          <w:rPr>
            <w:rFonts w:asciiTheme="minorHAnsi" w:eastAsiaTheme="minorEastAsia" w:hAnsiTheme="minorHAnsi" w:cstheme="minorBidi"/>
            <w:smallCaps w:val="0"/>
            <w:noProof/>
            <w:sz w:val="22"/>
            <w:szCs w:val="22"/>
            <w:lang w:eastAsia="en-US"/>
          </w:rPr>
          <w:tab/>
        </w:r>
        <w:r w:rsidR="00A2197E" w:rsidRPr="001748F6">
          <w:rPr>
            <w:rStyle w:val="Hyperlink"/>
            <w:noProof/>
          </w:rPr>
          <w:t>Meal Deltas (8.2.1)</w:t>
        </w:r>
        <w:r w:rsidR="00A2197E">
          <w:rPr>
            <w:noProof/>
            <w:webHidden/>
          </w:rPr>
          <w:tab/>
        </w:r>
        <w:r w:rsidR="00A2197E">
          <w:rPr>
            <w:noProof/>
            <w:webHidden/>
          </w:rPr>
          <w:fldChar w:fldCharType="begin"/>
        </w:r>
        <w:r w:rsidR="00A2197E">
          <w:rPr>
            <w:noProof/>
            <w:webHidden/>
          </w:rPr>
          <w:instrText xml:space="preserve"> PAGEREF _Toc44498679 \h </w:instrText>
        </w:r>
        <w:r w:rsidR="00A2197E">
          <w:rPr>
            <w:noProof/>
            <w:webHidden/>
          </w:rPr>
        </w:r>
        <w:r w:rsidR="00A2197E">
          <w:rPr>
            <w:noProof/>
            <w:webHidden/>
          </w:rPr>
          <w:fldChar w:fldCharType="separate"/>
        </w:r>
        <w:r w:rsidR="008E08B5">
          <w:rPr>
            <w:noProof/>
            <w:webHidden/>
          </w:rPr>
          <w:t>57</w:t>
        </w:r>
        <w:r w:rsidR="00A2197E">
          <w:rPr>
            <w:noProof/>
            <w:webHidden/>
          </w:rPr>
          <w:fldChar w:fldCharType="end"/>
        </w:r>
      </w:hyperlink>
    </w:p>
    <w:p w14:paraId="29A047DD" w14:textId="4086B13D" w:rsidR="00A2197E" w:rsidRDefault="00A22CD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4498680" w:history="1">
        <w:r w:rsidR="00A2197E" w:rsidRPr="001748F6">
          <w:rPr>
            <w:rStyle w:val="Hyperlink"/>
            <w:noProof/>
          </w:rPr>
          <w:t>4.3</w:t>
        </w:r>
        <w:r w:rsidR="00A2197E">
          <w:rPr>
            <w:rFonts w:asciiTheme="minorHAnsi" w:eastAsiaTheme="minorEastAsia" w:hAnsiTheme="minorHAnsi" w:cstheme="minorBidi"/>
            <w:smallCaps w:val="0"/>
            <w:noProof/>
            <w:sz w:val="22"/>
            <w:szCs w:val="22"/>
            <w:lang w:eastAsia="en-US"/>
          </w:rPr>
          <w:tab/>
        </w:r>
        <w:r w:rsidR="00A2197E" w:rsidRPr="001748F6">
          <w:rPr>
            <w:rStyle w:val="Hyperlink"/>
            <w:noProof/>
          </w:rPr>
          <w:t>Meal Deltas (8.1.1)</w:t>
        </w:r>
        <w:r w:rsidR="00A2197E">
          <w:rPr>
            <w:noProof/>
            <w:webHidden/>
          </w:rPr>
          <w:tab/>
        </w:r>
        <w:r w:rsidR="00A2197E">
          <w:rPr>
            <w:noProof/>
            <w:webHidden/>
          </w:rPr>
          <w:fldChar w:fldCharType="begin"/>
        </w:r>
        <w:r w:rsidR="00A2197E">
          <w:rPr>
            <w:noProof/>
            <w:webHidden/>
          </w:rPr>
          <w:instrText xml:space="preserve"> PAGEREF _Toc44498680 \h </w:instrText>
        </w:r>
        <w:r w:rsidR="00A2197E">
          <w:rPr>
            <w:noProof/>
            <w:webHidden/>
          </w:rPr>
        </w:r>
        <w:r w:rsidR="00A2197E">
          <w:rPr>
            <w:noProof/>
            <w:webHidden/>
          </w:rPr>
          <w:fldChar w:fldCharType="separate"/>
        </w:r>
        <w:r w:rsidR="008E08B5">
          <w:rPr>
            <w:noProof/>
            <w:webHidden/>
          </w:rPr>
          <w:t>57</w:t>
        </w:r>
        <w:r w:rsidR="00A2197E">
          <w:rPr>
            <w:noProof/>
            <w:webHidden/>
          </w:rPr>
          <w:fldChar w:fldCharType="end"/>
        </w:r>
      </w:hyperlink>
    </w:p>
    <w:p w14:paraId="04F1AB87" w14:textId="6187B583" w:rsidR="00A2197E" w:rsidRDefault="00A22CD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4498681" w:history="1">
        <w:r w:rsidR="00A2197E" w:rsidRPr="001748F6">
          <w:rPr>
            <w:rStyle w:val="Hyperlink"/>
            <w:noProof/>
          </w:rPr>
          <w:t>4.4</w:t>
        </w:r>
        <w:r w:rsidR="00A2197E">
          <w:rPr>
            <w:rFonts w:asciiTheme="minorHAnsi" w:eastAsiaTheme="minorEastAsia" w:hAnsiTheme="minorHAnsi" w:cstheme="minorBidi"/>
            <w:smallCaps w:val="0"/>
            <w:noProof/>
            <w:sz w:val="22"/>
            <w:szCs w:val="22"/>
            <w:lang w:eastAsia="en-US"/>
          </w:rPr>
          <w:tab/>
        </w:r>
        <w:r w:rsidR="00A2197E" w:rsidRPr="001748F6">
          <w:rPr>
            <w:rStyle w:val="Hyperlink"/>
            <w:noProof/>
          </w:rPr>
          <w:t>Meal Deltas (8.0)</w:t>
        </w:r>
        <w:r w:rsidR="00A2197E">
          <w:rPr>
            <w:noProof/>
            <w:webHidden/>
          </w:rPr>
          <w:tab/>
        </w:r>
        <w:r w:rsidR="00A2197E">
          <w:rPr>
            <w:noProof/>
            <w:webHidden/>
          </w:rPr>
          <w:fldChar w:fldCharType="begin"/>
        </w:r>
        <w:r w:rsidR="00A2197E">
          <w:rPr>
            <w:noProof/>
            <w:webHidden/>
          </w:rPr>
          <w:instrText xml:space="preserve"> PAGEREF _Toc44498681 \h </w:instrText>
        </w:r>
        <w:r w:rsidR="00A2197E">
          <w:rPr>
            <w:noProof/>
            <w:webHidden/>
          </w:rPr>
        </w:r>
        <w:r w:rsidR="00A2197E">
          <w:rPr>
            <w:noProof/>
            <w:webHidden/>
          </w:rPr>
          <w:fldChar w:fldCharType="separate"/>
        </w:r>
        <w:r w:rsidR="008E08B5">
          <w:rPr>
            <w:noProof/>
            <w:webHidden/>
          </w:rPr>
          <w:t>57</w:t>
        </w:r>
        <w:r w:rsidR="00A2197E">
          <w:rPr>
            <w:noProof/>
            <w:webHidden/>
          </w:rPr>
          <w:fldChar w:fldCharType="end"/>
        </w:r>
      </w:hyperlink>
    </w:p>
    <w:p w14:paraId="464DFD09" w14:textId="19D27D2F" w:rsidR="00A2197E" w:rsidRDefault="00A22CD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4498682" w:history="1">
        <w:r w:rsidR="00A2197E" w:rsidRPr="001748F6">
          <w:rPr>
            <w:rStyle w:val="Hyperlink"/>
            <w:noProof/>
          </w:rPr>
          <w:t>4.5</w:t>
        </w:r>
        <w:r w:rsidR="00A2197E">
          <w:rPr>
            <w:rFonts w:asciiTheme="minorHAnsi" w:eastAsiaTheme="minorEastAsia" w:hAnsiTheme="minorHAnsi" w:cstheme="minorBidi"/>
            <w:smallCaps w:val="0"/>
            <w:noProof/>
            <w:sz w:val="22"/>
            <w:szCs w:val="22"/>
            <w:lang w:eastAsia="en-US"/>
          </w:rPr>
          <w:tab/>
        </w:r>
        <w:r w:rsidR="00A2197E" w:rsidRPr="001748F6">
          <w:rPr>
            <w:rStyle w:val="Hyperlink"/>
            <w:noProof/>
          </w:rPr>
          <w:t>Meal Deltas (7.3) &amp; SDS (7.3.1)</w:t>
        </w:r>
        <w:r w:rsidR="00A2197E">
          <w:rPr>
            <w:noProof/>
            <w:webHidden/>
          </w:rPr>
          <w:tab/>
        </w:r>
        <w:r w:rsidR="00A2197E">
          <w:rPr>
            <w:noProof/>
            <w:webHidden/>
          </w:rPr>
          <w:fldChar w:fldCharType="begin"/>
        </w:r>
        <w:r w:rsidR="00A2197E">
          <w:rPr>
            <w:noProof/>
            <w:webHidden/>
          </w:rPr>
          <w:instrText xml:space="preserve"> PAGEREF _Toc44498682 \h </w:instrText>
        </w:r>
        <w:r w:rsidR="00A2197E">
          <w:rPr>
            <w:noProof/>
            <w:webHidden/>
          </w:rPr>
        </w:r>
        <w:r w:rsidR="00A2197E">
          <w:rPr>
            <w:noProof/>
            <w:webHidden/>
          </w:rPr>
          <w:fldChar w:fldCharType="separate"/>
        </w:r>
        <w:r w:rsidR="008E08B5">
          <w:rPr>
            <w:noProof/>
            <w:webHidden/>
          </w:rPr>
          <w:t>57</w:t>
        </w:r>
        <w:r w:rsidR="00A2197E">
          <w:rPr>
            <w:noProof/>
            <w:webHidden/>
          </w:rPr>
          <w:fldChar w:fldCharType="end"/>
        </w:r>
      </w:hyperlink>
    </w:p>
    <w:p w14:paraId="38F11571" w14:textId="511A465B" w:rsidR="00A2197E" w:rsidRDefault="00A22CD8">
      <w:pPr>
        <w:pStyle w:val="TOC1"/>
        <w:rPr>
          <w:rFonts w:asciiTheme="minorHAnsi" w:eastAsiaTheme="minorEastAsia" w:hAnsiTheme="minorHAnsi" w:cstheme="minorBidi"/>
          <w:b w:val="0"/>
          <w:caps w:val="0"/>
          <w:noProof/>
          <w:sz w:val="22"/>
          <w:szCs w:val="22"/>
          <w:lang w:eastAsia="en-US"/>
        </w:rPr>
      </w:pPr>
      <w:hyperlink w:anchor="_Toc44498683" w:history="1">
        <w:r w:rsidR="00A2197E" w:rsidRPr="001748F6">
          <w:rPr>
            <w:rStyle w:val="Hyperlink"/>
            <w:noProof/>
          </w:rPr>
          <w:t>5.0</w:t>
        </w:r>
        <w:r w:rsidR="00A2197E">
          <w:rPr>
            <w:rFonts w:asciiTheme="minorHAnsi" w:eastAsiaTheme="minorEastAsia" w:hAnsiTheme="minorHAnsi" w:cstheme="minorBidi"/>
            <w:b w:val="0"/>
            <w:caps w:val="0"/>
            <w:noProof/>
            <w:sz w:val="22"/>
            <w:szCs w:val="22"/>
            <w:lang w:eastAsia="en-US"/>
          </w:rPr>
          <w:tab/>
        </w:r>
        <w:r w:rsidR="00A2197E" w:rsidRPr="001748F6">
          <w:rPr>
            <w:rStyle w:val="Hyperlink"/>
            <w:noProof/>
          </w:rPr>
          <w:t>reference list</w:t>
        </w:r>
        <w:r w:rsidR="00A2197E">
          <w:rPr>
            <w:noProof/>
            <w:webHidden/>
          </w:rPr>
          <w:tab/>
        </w:r>
        <w:r w:rsidR="00A2197E">
          <w:rPr>
            <w:noProof/>
            <w:webHidden/>
          </w:rPr>
          <w:fldChar w:fldCharType="begin"/>
        </w:r>
        <w:r w:rsidR="00A2197E">
          <w:rPr>
            <w:noProof/>
            <w:webHidden/>
          </w:rPr>
          <w:instrText xml:space="preserve"> PAGEREF _Toc44498683 \h </w:instrText>
        </w:r>
        <w:r w:rsidR="00A2197E">
          <w:rPr>
            <w:noProof/>
            <w:webHidden/>
          </w:rPr>
        </w:r>
        <w:r w:rsidR="00A2197E">
          <w:rPr>
            <w:noProof/>
            <w:webHidden/>
          </w:rPr>
          <w:fldChar w:fldCharType="separate"/>
        </w:r>
        <w:r w:rsidR="008E08B5">
          <w:rPr>
            <w:noProof/>
            <w:webHidden/>
          </w:rPr>
          <w:t>58</w:t>
        </w:r>
        <w:r w:rsidR="00A2197E">
          <w:rPr>
            <w:noProof/>
            <w:webHidden/>
          </w:rPr>
          <w:fldChar w:fldCharType="end"/>
        </w:r>
      </w:hyperlink>
    </w:p>
    <w:p w14:paraId="4F218B25" w14:textId="2ADCE40A" w:rsidR="006D2B6D" w:rsidRDefault="00EE4C9B">
      <w:pPr>
        <w:rPr>
          <w:bCs/>
          <w:caps/>
          <w:szCs w:val="24"/>
        </w:rPr>
      </w:pPr>
      <w:r>
        <w:fldChar w:fldCharType="end"/>
      </w:r>
    </w:p>
    <w:p w14:paraId="54E3ECF9" w14:textId="77777777" w:rsidR="006D2B6D" w:rsidRDefault="006D2B6D">
      <w:pPr>
        <w:rPr>
          <w:bCs/>
          <w:caps/>
          <w:szCs w:val="24"/>
        </w:rPr>
      </w:pPr>
    </w:p>
    <w:p w14:paraId="4706E0D4" w14:textId="77777777" w:rsidR="00B63325" w:rsidRPr="00B63325" w:rsidRDefault="00B63325" w:rsidP="00B63325">
      <w:pPr>
        <w:pStyle w:val="BodyText"/>
      </w:pPr>
    </w:p>
    <w:p w14:paraId="7BA0C240" w14:textId="35727F62" w:rsidR="00A2197E" w:rsidRDefault="00EE4C9B">
      <w:pPr>
        <w:pStyle w:val="TableofFigures"/>
        <w:rPr>
          <w:rFonts w:asciiTheme="minorHAnsi" w:eastAsiaTheme="minorEastAsia" w:hAnsiTheme="minorHAnsi" w:cstheme="minorBidi"/>
          <w:noProof/>
          <w:sz w:val="22"/>
          <w:szCs w:val="22"/>
          <w:lang w:eastAsia="en-US"/>
        </w:rPr>
      </w:pPr>
      <w:r>
        <w:lastRenderedPageBreak/>
        <w:fldChar w:fldCharType="begin"/>
      </w:r>
      <w:r w:rsidR="00DE118A">
        <w:instrText xml:space="preserve"> TOC \h \z \c "Figure" </w:instrText>
      </w:r>
      <w:r>
        <w:fldChar w:fldCharType="separate"/>
      </w:r>
      <w:hyperlink w:anchor="_Toc44498684" w:history="1">
        <w:r w:rsidR="00A2197E" w:rsidRPr="00291697">
          <w:rPr>
            <w:rStyle w:val="Hyperlink"/>
            <w:b/>
            <w:i/>
            <w:noProof/>
          </w:rPr>
          <w:t>Figure 1 – DSR Upgrade Paths</w:t>
        </w:r>
        <w:r w:rsidR="00A2197E">
          <w:rPr>
            <w:noProof/>
            <w:webHidden/>
          </w:rPr>
          <w:tab/>
        </w:r>
        <w:r w:rsidR="00A2197E">
          <w:rPr>
            <w:noProof/>
            <w:webHidden/>
          </w:rPr>
          <w:fldChar w:fldCharType="begin"/>
        </w:r>
        <w:r w:rsidR="00A2197E">
          <w:rPr>
            <w:noProof/>
            <w:webHidden/>
          </w:rPr>
          <w:instrText xml:space="preserve"> PAGEREF _Toc44498684 \h </w:instrText>
        </w:r>
        <w:r w:rsidR="00A2197E">
          <w:rPr>
            <w:noProof/>
            <w:webHidden/>
          </w:rPr>
        </w:r>
        <w:r w:rsidR="00A2197E">
          <w:rPr>
            <w:noProof/>
            <w:webHidden/>
          </w:rPr>
          <w:fldChar w:fldCharType="separate"/>
        </w:r>
        <w:r w:rsidR="008E08B5">
          <w:rPr>
            <w:noProof/>
            <w:webHidden/>
          </w:rPr>
          <w:t>20</w:t>
        </w:r>
        <w:r w:rsidR="00A2197E">
          <w:rPr>
            <w:noProof/>
            <w:webHidden/>
          </w:rPr>
          <w:fldChar w:fldCharType="end"/>
        </w:r>
      </w:hyperlink>
    </w:p>
    <w:p w14:paraId="61491DAA" w14:textId="49C140DC" w:rsidR="00A2197E" w:rsidRDefault="00A22CD8">
      <w:pPr>
        <w:pStyle w:val="TableofFigures"/>
        <w:rPr>
          <w:rFonts w:asciiTheme="minorHAnsi" w:eastAsiaTheme="minorEastAsia" w:hAnsiTheme="minorHAnsi" w:cstheme="minorBidi"/>
          <w:noProof/>
          <w:sz w:val="22"/>
          <w:szCs w:val="22"/>
          <w:lang w:eastAsia="en-US"/>
        </w:rPr>
      </w:pPr>
      <w:hyperlink w:anchor="_Toc44498685" w:history="1">
        <w:r w:rsidR="00A2197E" w:rsidRPr="00291697">
          <w:rPr>
            <w:rStyle w:val="Hyperlink"/>
            <w:b/>
            <w:i/>
            <w:noProof/>
          </w:rPr>
          <w:t>Figure 2 – SDS Upgrade Paths</w:t>
        </w:r>
        <w:r w:rsidR="00A2197E">
          <w:rPr>
            <w:noProof/>
            <w:webHidden/>
          </w:rPr>
          <w:tab/>
        </w:r>
        <w:r w:rsidR="00A2197E">
          <w:rPr>
            <w:noProof/>
            <w:webHidden/>
          </w:rPr>
          <w:fldChar w:fldCharType="begin"/>
        </w:r>
        <w:r w:rsidR="00A2197E">
          <w:rPr>
            <w:noProof/>
            <w:webHidden/>
          </w:rPr>
          <w:instrText xml:space="preserve"> PAGEREF _Toc44498685 \h </w:instrText>
        </w:r>
        <w:r w:rsidR="00A2197E">
          <w:rPr>
            <w:noProof/>
            <w:webHidden/>
          </w:rPr>
        </w:r>
        <w:r w:rsidR="00A2197E">
          <w:rPr>
            <w:noProof/>
            <w:webHidden/>
          </w:rPr>
          <w:fldChar w:fldCharType="separate"/>
        </w:r>
        <w:r w:rsidR="008E08B5">
          <w:rPr>
            <w:noProof/>
            <w:webHidden/>
          </w:rPr>
          <w:t>20</w:t>
        </w:r>
        <w:r w:rsidR="00A2197E">
          <w:rPr>
            <w:noProof/>
            <w:webHidden/>
          </w:rPr>
          <w:fldChar w:fldCharType="end"/>
        </w:r>
      </w:hyperlink>
    </w:p>
    <w:p w14:paraId="4D03EBE2" w14:textId="1F42DB52" w:rsidR="00A2197E" w:rsidRDefault="00A22CD8">
      <w:pPr>
        <w:pStyle w:val="TableofFigures"/>
        <w:rPr>
          <w:rFonts w:asciiTheme="minorHAnsi" w:eastAsiaTheme="minorEastAsia" w:hAnsiTheme="minorHAnsi" w:cstheme="minorBidi"/>
          <w:noProof/>
          <w:sz w:val="22"/>
          <w:szCs w:val="22"/>
          <w:lang w:eastAsia="en-US"/>
        </w:rPr>
      </w:pPr>
      <w:hyperlink w:anchor="_Toc44498686" w:history="1">
        <w:r w:rsidR="00A2197E" w:rsidRPr="00291697">
          <w:rPr>
            <w:rStyle w:val="Hyperlink"/>
            <w:b/>
            <w:i/>
            <w:noProof/>
          </w:rPr>
          <w:t>Figure 3 – IDIH Upgrade Paths</w:t>
        </w:r>
        <w:r w:rsidR="00A2197E">
          <w:rPr>
            <w:noProof/>
            <w:webHidden/>
          </w:rPr>
          <w:tab/>
        </w:r>
        <w:r w:rsidR="00A2197E">
          <w:rPr>
            <w:noProof/>
            <w:webHidden/>
          </w:rPr>
          <w:fldChar w:fldCharType="begin"/>
        </w:r>
        <w:r w:rsidR="00A2197E">
          <w:rPr>
            <w:noProof/>
            <w:webHidden/>
          </w:rPr>
          <w:instrText xml:space="preserve"> PAGEREF _Toc44498686 \h </w:instrText>
        </w:r>
        <w:r w:rsidR="00A2197E">
          <w:rPr>
            <w:noProof/>
            <w:webHidden/>
          </w:rPr>
        </w:r>
        <w:r w:rsidR="00A2197E">
          <w:rPr>
            <w:noProof/>
            <w:webHidden/>
          </w:rPr>
          <w:fldChar w:fldCharType="separate"/>
        </w:r>
        <w:r w:rsidR="008E08B5">
          <w:rPr>
            <w:noProof/>
            <w:webHidden/>
          </w:rPr>
          <w:t>21</w:t>
        </w:r>
        <w:r w:rsidR="00A2197E">
          <w:rPr>
            <w:noProof/>
            <w:webHidden/>
          </w:rPr>
          <w:fldChar w:fldCharType="end"/>
        </w:r>
      </w:hyperlink>
    </w:p>
    <w:p w14:paraId="0F417CD0" w14:textId="1CEAED5D" w:rsidR="006D2B6D" w:rsidRDefault="00EE4C9B">
      <w:pPr>
        <w:rPr>
          <w:rFonts w:ascii="Arial" w:hAnsi="Arial"/>
          <w:b/>
          <w:sz w:val="30"/>
        </w:rPr>
      </w:pPr>
      <w:r>
        <w:fldChar w:fldCharType="end"/>
      </w:r>
      <w:r w:rsidR="003C06D3">
        <w:br w:type="page"/>
      </w:r>
    </w:p>
    <w:p w14:paraId="5E5DE531" w14:textId="77777777" w:rsidR="006D2B6D" w:rsidRDefault="001064B6">
      <w:pPr>
        <w:pStyle w:val="Header"/>
        <w:pBdr>
          <w:top w:val="single" w:sz="4" w:space="1" w:color="00000A"/>
          <w:bottom w:val="single" w:sz="4" w:space="1" w:color="00000A"/>
        </w:pBdr>
        <w:spacing w:before="120"/>
        <w:rPr>
          <w:b/>
          <w:sz w:val="30"/>
        </w:rPr>
      </w:pPr>
      <w:r>
        <w:rPr>
          <w:b/>
          <w:sz w:val="30"/>
        </w:rPr>
        <w:lastRenderedPageBreak/>
        <w:t>GLOSSARY</w:t>
      </w:r>
    </w:p>
    <w:p w14:paraId="532E7A64" w14:textId="77777777" w:rsidR="006D2B6D" w:rsidRDefault="006D2B6D">
      <w:pPr>
        <w:tabs>
          <w:tab w:val="left" w:pos="3060"/>
        </w:tabs>
        <w:ind w:left="360"/>
      </w:pPr>
    </w:p>
    <w:p w14:paraId="391A3641" w14:textId="77777777" w:rsidR="006D2B6D" w:rsidRDefault="006D2B6D">
      <w:pPr>
        <w:tabs>
          <w:tab w:val="left" w:pos="3060"/>
        </w:tabs>
        <w:ind w:left="360"/>
      </w:pPr>
    </w:p>
    <w:tbl>
      <w:tblPr>
        <w:tblW w:w="6709"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115" w:type="dxa"/>
          <w:right w:w="115" w:type="dxa"/>
        </w:tblCellMar>
        <w:tblLook w:val="0000" w:firstRow="0" w:lastRow="0" w:firstColumn="0" w:lastColumn="0" w:noHBand="0" w:noVBand="0"/>
      </w:tblPr>
      <w:tblGrid>
        <w:gridCol w:w="1682"/>
        <w:gridCol w:w="5027"/>
      </w:tblGrid>
      <w:tr w:rsidR="00061045" w:rsidRPr="005900F5" w14:paraId="6E8D828F" w14:textId="77777777" w:rsidTr="00CA1551">
        <w:trPr>
          <w:cantSplit/>
          <w:trHeight w:val="217"/>
          <w:tblHeader/>
        </w:trPr>
        <w:tc>
          <w:tcPr>
            <w:tcW w:w="1682" w:type="dxa"/>
            <w:shd w:val="clear" w:color="auto" w:fill="BFBFBF" w:themeFill="background1" w:themeFillShade="BF"/>
          </w:tcPr>
          <w:p w14:paraId="3DA032FB" w14:textId="77777777" w:rsidR="00061045" w:rsidRPr="005900F5" w:rsidRDefault="00061045" w:rsidP="00CA1551">
            <w:pPr>
              <w:pStyle w:val="NoSpacing"/>
              <w:rPr>
                <w:rFonts w:ascii="Times New Roman" w:hAnsi="Times New Roman"/>
                <w:b/>
                <w:sz w:val="16"/>
                <w:szCs w:val="16"/>
              </w:rPr>
            </w:pPr>
            <w:r w:rsidRPr="005900F5">
              <w:rPr>
                <w:rFonts w:ascii="Times New Roman" w:hAnsi="Times New Roman"/>
                <w:b/>
                <w:sz w:val="16"/>
                <w:szCs w:val="16"/>
              </w:rPr>
              <w:t>Acronym/Term</w:t>
            </w:r>
          </w:p>
        </w:tc>
        <w:tc>
          <w:tcPr>
            <w:tcW w:w="5027" w:type="dxa"/>
            <w:shd w:val="clear" w:color="auto" w:fill="BFBFBF" w:themeFill="background1" w:themeFillShade="BF"/>
          </w:tcPr>
          <w:p w14:paraId="45D09915" w14:textId="77777777" w:rsidR="00061045" w:rsidRPr="005900F5" w:rsidRDefault="00061045" w:rsidP="00CA1551">
            <w:pPr>
              <w:pStyle w:val="NoSpacing"/>
              <w:rPr>
                <w:rFonts w:ascii="Times New Roman" w:hAnsi="Times New Roman"/>
                <w:b/>
                <w:sz w:val="16"/>
                <w:szCs w:val="16"/>
              </w:rPr>
            </w:pPr>
            <w:r w:rsidRPr="005900F5">
              <w:rPr>
                <w:rFonts w:ascii="Times New Roman" w:hAnsi="Times New Roman"/>
                <w:b/>
                <w:sz w:val="16"/>
                <w:szCs w:val="16"/>
              </w:rPr>
              <w:t>Definition</w:t>
            </w:r>
          </w:p>
        </w:tc>
      </w:tr>
      <w:tr w:rsidR="003F2D63" w:rsidRPr="00A7207E" w14:paraId="059AE15B" w14:textId="77777777" w:rsidTr="00CA1551">
        <w:trPr>
          <w:cantSplit/>
          <w:trHeight w:val="209"/>
        </w:trPr>
        <w:tc>
          <w:tcPr>
            <w:tcW w:w="1682" w:type="dxa"/>
          </w:tcPr>
          <w:p w14:paraId="45D6902D" w14:textId="77777777" w:rsidR="003F2D63" w:rsidRPr="00A7207E" w:rsidRDefault="003F2D63" w:rsidP="00CA1551">
            <w:pPr>
              <w:pStyle w:val="NoSpacing"/>
              <w:rPr>
                <w:rFonts w:ascii="Garamond" w:hAnsi="Garamond"/>
                <w:sz w:val="20"/>
                <w:szCs w:val="20"/>
              </w:rPr>
            </w:pPr>
            <w:r>
              <w:rPr>
                <w:rFonts w:ascii="Garamond" w:hAnsi="Garamond"/>
                <w:sz w:val="20"/>
                <w:szCs w:val="20"/>
              </w:rPr>
              <w:t>APIGW</w:t>
            </w:r>
          </w:p>
        </w:tc>
        <w:tc>
          <w:tcPr>
            <w:tcW w:w="5027" w:type="dxa"/>
          </w:tcPr>
          <w:p w14:paraId="5365DB4C" w14:textId="77777777" w:rsidR="003F2D63" w:rsidRPr="00A7207E" w:rsidRDefault="003F2D63" w:rsidP="00CA1551">
            <w:pPr>
              <w:pStyle w:val="NoSpacing"/>
              <w:rPr>
                <w:rFonts w:ascii="Garamond" w:hAnsi="Garamond"/>
                <w:sz w:val="20"/>
                <w:szCs w:val="20"/>
              </w:rPr>
            </w:pPr>
            <w:r>
              <w:rPr>
                <w:rFonts w:ascii="Garamond" w:hAnsi="Garamond"/>
                <w:sz w:val="20"/>
                <w:szCs w:val="20"/>
              </w:rPr>
              <w:t>API Gateway</w:t>
            </w:r>
          </w:p>
        </w:tc>
      </w:tr>
      <w:tr w:rsidR="00061045" w:rsidRPr="00A7207E" w14:paraId="60E17A6B" w14:textId="77777777" w:rsidTr="00CA1551">
        <w:trPr>
          <w:cantSplit/>
          <w:trHeight w:val="209"/>
        </w:trPr>
        <w:tc>
          <w:tcPr>
            <w:tcW w:w="1682" w:type="dxa"/>
          </w:tcPr>
          <w:p w14:paraId="21C4255F"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ASGU</w:t>
            </w:r>
          </w:p>
        </w:tc>
        <w:tc>
          <w:tcPr>
            <w:tcW w:w="5027" w:type="dxa"/>
          </w:tcPr>
          <w:p w14:paraId="7CDA61A9"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Automated Server Group Upgrade</w:t>
            </w:r>
          </w:p>
        </w:tc>
      </w:tr>
      <w:tr w:rsidR="00337247" w:rsidRPr="00A7207E" w14:paraId="6BB14475" w14:textId="77777777" w:rsidTr="00CA1551">
        <w:trPr>
          <w:cantSplit/>
          <w:trHeight w:val="209"/>
        </w:trPr>
        <w:tc>
          <w:tcPr>
            <w:tcW w:w="1682" w:type="dxa"/>
          </w:tcPr>
          <w:p w14:paraId="4522359C" w14:textId="77777777" w:rsidR="00337247" w:rsidRPr="00A7207E" w:rsidRDefault="00337247" w:rsidP="00CA1551">
            <w:pPr>
              <w:pStyle w:val="NoSpacing"/>
              <w:rPr>
                <w:rFonts w:ascii="Garamond" w:hAnsi="Garamond"/>
                <w:sz w:val="20"/>
                <w:szCs w:val="20"/>
              </w:rPr>
            </w:pPr>
            <w:r>
              <w:rPr>
                <w:rFonts w:ascii="Garamond" w:hAnsi="Garamond"/>
                <w:sz w:val="20"/>
                <w:szCs w:val="20"/>
              </w:rPr>
              <w:t>AS</w:t>
            </w:r>
          </w:p>
        </w:tc>
        <w:tc>
          <w:tcPr>
            <w:tcW w:w="5027" w:type="dxa"/>
          </w:tcPr>
          <w:p w14:paraId="4C6F7A3D" w14:textId="77777777" w:rsidR="00337247" w:rsidRPr="00A7207E" w:rsidRDefault="00337247" w:rsidP="00CA1551">
            <w:pPr>
              <w:pStyle w:val="NoSpacing"/>
              <w:rPr>
                <w:rFonts w:ascii="Garamond" w:hAnsi="Garamond"/>
                <w:sz w:val="20"/>
                <w:szCs w:val="20"/>
              </w:rPr>
            </w:pPr>
            <w:r>
              <w:rPr>
                <w:rFonts w:ascii="Garamond" w:hAnsi="Garamond"/>
                <w:sz w:val="20"/>
                <w:szCs w:val="20"/>
              </w:rPr>
              <w:t>Application Server</w:t>
            </w:r>
          </w:p>
        </w:tc>
      </w:tr>
      <w:tr w:rsidR="00061045" w:rsidRPr="00A7207E" w14:paraId="6B3B8C5F" w14:textId="77777777" w:rsidTr="00CA1551">
        <w:trPr>
          <w:cantSplit/>
          <w:trHeight w:val="217"/>
        </w:trPr>
        <w:tc>
          <w:tcPr>
            <w:tcW w:w="1682" w:type="dxa"/>
          </w:tcPr>
          <w:p w14:paraId="0A9C3597"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ASU</w:t>
            </w:r>
          </w:p>
        </w:tc>
        <w:tc>
          <w:tcPr>
            <w:tcW w:w="5027" w:type="dxa"/>
          </w:tcPr>
          <w:p w14:paraId="25C0A9B7"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Automated Site Upgrade</w:t>
            </w:r>
          </w:p>
        </w:tc>
      </w:tr>
      <w:tr w:rsidR="00061045" w:rsidRPr="00A7207E" w14:paraId="46AB2054" w14:textId="77777777" w:rsidTr="00CA1551">
        <w:trPr>
          <w:cantSplit/>
          <w:trHeight w:val="209"/>
        </w:trPr>
        <w:tc>
          <w:tcPr>
            <w:tcW w:w="1682" w:type="dxa"/>
          </w:tcPr>
          <w:p w14:paraId="66850FDF"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AVP</w:t>
            </w:r>
          </w:p>
        </w:tc>
        <w:tc>
          <w:tcPr>
            <w:tcW w:w="5027" w:type="dxa"/>
          </w:tcPr>
          <w:p w14:paraId="19BEC57E"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Attribute Value Pair</w:t>
            </w:r>
          </w:p>
        </w:tc>
      </w:tr>
      <w:tr w:rsidR="00467C04" w:rsidRPr="00A7207E" w14:paraId="6F9A3AD4" w14:textId="77777777" w:rsidTr="00CA1551">
        <w:trPr>
          <w:cantSplit/>
          <w:trHeight w:val="209"/>
        </w:trPr>
        <w:tc>
          <w:tcPr>
            <w:tcW w:w="1682" w:type="dxa"/>
          </w:tcPr>
          <w:p w14:paraId="2E042124" w14:textId="77777777" w:rsidR="00467C04" w:rsidRPr="00A7207E" w:rsidRDefault="00990CA3" w:rsidP="00CA1551">
            <w:pPr>
              <w:pStyle w:val="NoSpacing"/>
              <w:rPr>
                <w:rFonts w:ascii="Garamond" w:hAnsi="Garamond"/>
                <w:sz w:val="20"/>
                <w:szCs w:val="20"/>
              </w:rPr>
            </w:pPr>
            <w:r>
              <w:rPr>
                <w:rFonts w:ascii="Garamond" w:hAnsi="Garamond"/>
                <w:sz w:val="20"/>
                <w:szCs w:val="20"/>
              </w:rPr>
              <w:t>B</w:t>
            </w:r>
            <w:r w:rsidR="00541662">
              <w:rPr>
                <w:rFonts w:ascii="Garamond" w:hAnsi="Garamond"/>
                <w:sz w:val="20"/>
                <w:szCs w:val="20"/>
              </w:rPr>
              <w:t>SBR</w:t>
            </w:r>
          </w:p>
        </w:tc>
        <w:tc>
          <w:tcPr>
            <w:tcW w:w="5027" w:type="dxa"/>
          </w:tcPr>
          <w:p w14:paraId="6F7827C2" w14:textId="77777777" w:rsidR="00467C04" w:rsidRPr="00A7207E" w:rsidRDefault="00467C04" w:rsidP="00CA1551">
            <w:pPr>
              <w:pStyle w:val="NoSpacing"/>
              <w:rPr>
                <w:rFonts w:ascii="Garamond" w:hAnsi="Garamond"/>
                <w:sz w:val="20"/>
                <w:szCs w:val="20"/>
              </w:rPr>
            </w:pPr>
            <w:r>
              <w:rPr>
                <w:rFonts w:ascii="Garamond" w:hAnsi="Garamond"/>
                <w:sz w:val="20"/>
                <w:szCs w:val="20"/>
              </w:rPr>
              <w:t>Binding SBR</w:t>
            </w:r>
          </w:p>
        </w:tc>
      </w:tr>
      <w:tr w:rsidR="00852DD1" w:rsidRPr="00A7207E" w14:paraId="73BFC20D" w14:textId="77777777" w:rsidTr="00CA1551">
        <w:trPr>
          <w:cantSplit/>
          <w:trHeight w:val="209"/>
        </w:trPr>
        <w:tc>
          <w:tcPr>
            <w:tcW w:w="1682" w:type="dxa"/>
          </w:tcPr>
          <w:p w14:paraId="0ACFD2E0" w14:textId="77777777" w:rsidR="00852DD1" w:rsidRDefault="00852DD1" w:rsidP="00CA1551">
            <w:pPr>
              <w:pStyle w:val="NoSpacing"/>
              <w:rPr>
                <w:rFonts w:ascii="Garamond" w:hAnsi="Garamond"/>
                <w:sz w:val="20"/>
                <w:szCs w:val="20"/>
              </w:rPr>
            </w:pPr>
            <w:r>
              <w:rPr>
                <w:rFonts w:ascii="Garamond" w:hAnsi="Garamond"/>
                <w:sz w:val="20"/>
                <w:szCs w:val="20"/>
              </w:rPr>
              <w:t>CA</w:t>
            </w:r>
          </w:p>
        </w:tc>
        <w:tc>
          <w:tcPr>
            <w:tcW w:w="5027" w:type="dxa"/>
          </w:tcPr>
          <w:p w14:paraId="61D99897" w14:textId="77777777" w:rsidR="00852DD1" w:rsidRDefault="00852DD1" w:rsidP="00CA1551">
            <w:pPr>
              <w:pStyle w:val="NoSpacing"/>
              <w:rPr>
                <w:rFonts w:ascii="Garamond" w:hAnsi="Garamond"/>
                <w:sz w:val="20"/>
                <w:szCs w:val="20"/>
              </w:rPr>
            </w:pPr>
            <w:r>
              <w:rPr>
                <w:rFonts w:ascii="Garamond" w:hAnsi="Garamond"/>
                <w:sz w:val="20"/>
                <w:szCs w:val="20"/>
              </w:rPr>
              <w:t>Communication Agent</w:t>
            </w:r>
          </w:p>
        </w:tc>
      </w:tr>
      <w:tr w:rsidR="00AD71EA" w:rsidRPr="00A7207E" w14:paraId="215BE284" w14:textId="77777777" w:rsidTr="00CA1551">
        <w:trPr>
          <w:cantSplit/>
          <w:trHeight w:val="209"/>
        </w:trPr>
        <w:tc>
          <w:tcPr>
            <w:tcW w:w="1682" w:type="dxa"/>
          </w:tcPr>
          <w:p w14:paraId="1E846DD4" w14:textId="77777777" w:rsidR="00AD71EA" w:rsidRPr="00A7207E" w:rsidRDefault="00AD71EA" w:rsidP="00CA1551">
            <w:pPr>
              <w:pStyle w:val="NoSpacing"/>
              <w:rPr>
                <w:rFonts w:ascii="Garamond" w:hAnsi="Garamond"/>
                <w:sz w:val="20"/>
                <w:szCs w:val="20"/>
              </w:rPr>
            </w:pPr>
            <w:r w:rsidRPr="00A7207E">
              <w:rPr>
                <w:rFonts w:ascii="Garamond" w:hAnsi="Garamond"/>
                <w:sz w:val="20"/>
                <w:szCs w:val="20"/>
              </w:rPr>
              <w:t>CAF</w:t>
            </w:r>
          </w:p>
        </w:tc>
        <w:tc>
          <w:tcPr>
            <w:tcW w:w="5027" w:type="dxa"/>
          </w:tcPr>
          <w:p w14:paraId="5976104B" w14:textId="77777777" w:rsidR="00AD71EA" w:rsidRPr="00A7207E" w:rsidRDefault="00AD71EA" w:rsidP="00CA1551">
            <w:pPr>
              <w:pStyle w:val="NoSpacing"/>
              <w:rPr>
                <w:rFonts w:ascii="Garamond" w:hAnsi="Garamond"/>
                <w:sz w:val="20"/>
                <w:szCs w:val="20"/>
              </w:rPr>
            </w:pPr>
            <w:r w:rsidRPr="00A7207E">
              <w:rPr>
                <w:rFonts w:ascii="Garamond" w:hAnsi="Garamond"/>
                <w:sz w:val="20"/>
                <w:szCs w:val="20"/>
              </w:rPr>
              <w:t>Customized Application Framework</w:t>
            </w:r>
          </w:p>
        </w:tc>
      </w:tr>
      <w:tr w:rsidR="00061045" w:rsidRPr="00A7207E" w14:paraId="7F74D2A8" w14:textId="77777777" w:rsidTr="00CA1551">
        <w:trPr>
          <w:cantSplit/>
          <w:trHeight w:val="217"/>
        </w:trPr>
        <w:tc>
          <w:tcPr>
            <w:tcW w:w="1682" w:type="dxa"/>
          </w:tcPr>
          <w:p w14:paraId="5D0DB08D"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CLI</w:t>
            </w:r>
          </w:p>
        </w:tc>
        <w:tc>
          <w:tcPr>
            <w:tcW w:w="5027" w:type="dxa"/>
          </w:tcPr>
          <w:p w14:paraId="713AFFD0"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Command Line Interface</w:t>
            </w:r>
          </w:p>
        </w:tc>
      </w:tr>
      <w:tr w:rsidR="00D5031B" w:rsidRPr="00A7207E" w14:paraId="4A53F9BC" w14:textId="77777777" w:rsidTr="00CA1551">
        <w:trPr>
          <w:cantSplit/>
          <w:trHeight w:val="217"/>
        </w:trPr>
        <w:tc>
          <w:tcPr>
            <w:tcW w:w="1682" w:type="dxa"/>
          </w:tcPr>
          <w:p w14:paraId="3FC2803A" w14:textId="77777777" w:rsidR="00D5031B" w:rsidRPr="00A7207E" w:rsidRDefault="00D5031B" w:rsidP="00CA1551">
            <w:pPr>
              <w:pStyle w:val="NoSpacing"/>
              <w:rPr>
                <w:rFonts w:ascii="Garamond" w:hAnsi="Garamond"/>
                <w:sz w:val="20"/>
                <w:szCs w:val="20"/>
              </w:rPr>
            </w:pPr>
            <w:r>
              <w:rPr>
                <w:rFonts w:ascii="Garamond" w:hAnsi="Garamond"/>
                <w:sz w:val="20"/>
                <w:szCs w:val="20"/>
              </w:rPr>
              <w:t>CLR</w:t>
            </w:r>
          </w:p>
        </w:tc>
        <w:tc>
          <w:tcPr>
            <w:tcW w:w="5027" w:type="dxa"/>
          </w:tcPr>
          <w:p w14:paraId="23BDFB07" w14:textId="77777777" w:rsidR="00D5031B" w:rsidRPr="00A7207E" w:rsidRDefault="00D5031B" w:rsidP="00CA1551">
            <w:pPr>
              <w:pStyle w:val="NoSpacing"/>
              <w:rPr>
                <w:rFonts w:ascii="Garamond" w:hAnsi="Garamond"/>
                <w:sz w:val="20"/>
                <w:szCs w:val="20"/>
              </w:rPr>
            </w:pPr>
            <w:r>
              <w:rPr>
                <w:rFonts w:ascii="Garamond" w:hAnsi="Garamond"/>
                <w:sz w:val="20"/>
                <w:szCs w:val="20"/>
              </w:rPr>
              <w:t>Cancel Local Request</w:t>
            </w:r>
          </w:p>
        </w:tc>
      </w:tr>
      <w:tr w:rsidR="00CA4807" w:rsidRPr="00A7207E" w14:paraId="714C9BB1" w14:textId="77777777" w:rsidTr="00CA1551">
        <w:trPr>
          <w:cantSplit/>
          <w:trHeight w:val="217"/>
        </w:trPr>
        <w:tc>
          <w:tcPr>
            <w:tcW w:w="1682" w:type="dxa"/>
          </w:tcPr>
          <w:p w14:paraId="12A071FF" w14:textId="77777777" w:rsidR="00CA4807" w:rsidRPr="00A7207E" w:rsidRDefault="00CA4807" w:rsidP="00CA1551">
            <w:pPr>
              <w:pStyle w:val="NoSpacing"/>
              <w:rPr>
                <w:rFonts w:ascii="Garamond" w:hAnsi="Garamond"/>
                <w:sz w:val="20"/>
                <w:szCs w:val="20"/>
              </w:rPr>
            </w:pPr>
            <w:r w:rsidRPr="00A7207E">
              <w:rPr>
                <w:rFonts w:ascii="Garamond" w:hAnsi="Garamond"/>
                <w:sz w:val="20"/>
                <w:szCs w:val="20"/>
              </w:rPr>
              <w:t>DA-MP</w:t>
            </w:r>
          </w:p>
        </w:tc>
        <w:tc>
          <w:tcPr>
            <w:tcW w:w="5027" w:type="dxa"/>
          </w:tcPr>
          <w:p w14:paraId="30420F2A" w14:textId="77777777" w:rsidR="00CA4807" w:rsidRPr="00A7207E" w:rsidRDefault="00CA4807" w:rsidP="00CA1551">
            <w:pPr>
              <w:pStyle w:val="NoSpacing"/>
              <w:rPr>
                <w:rFonts w:ascii="Garamond" w:hAnsi="Garamond"/>
                <w:sz w:val="20"/>
                <w:szCs w:val="20"/>
              </w:rPr>
            </w:pPr>
            <w:r w:rsidRPr="00A7207E">
              <w:rPr>
                <w:rFonts w:ascii="Garamond" w:hAnsi="Garamond"/>
                <w:sz w:val="20"/>
                <w:szCs w:val="20"/>
              </w:rPr>
              <w:t>Diameter Agent Message Processor</w:t>
            </w:r>
          </w:p>
        </w:tc>
      </w:tr>
      <w:tr w:rsidR="00D5031B" w:rsidRPr="00A7207E" w14:paraId="0A6F8591" w14:textId="77777777" w:rsidTr="00CA1551">
        <w:trPr>
          <w:cantSplit/>
          <w:trHeight w:val="217"/>
        </w:trPr>
        <w:tc>
          <w:tcPr>
            <w:tcW w:w="1682" w:type="dxa"/>
          </w:tcPr>
          <w:p w14:paraId="22FDC28C" w14:textId="77777777" w:rsidR="00D5031B" w:rsidRPr="00A7207E" w:rsidRDefault="00D5031B" w:rsidP="00CA1551">
            <w:pPr>
              <w:pStyle w:val="NoSpacing"/>
              <w:rPr>
                <w:rFonts w:ascii="Garamond" w:hAnsi="Garamond"/>
                <w:sz w:val="20"/>
                <w:szCs w:val="20"/>
              </w:rPr>
            </w:pPr>
            <w:r>
              <w:rPr>
                <w:rFonts w:ascii="Garamond" w:hAnsi="Garamond"/>
                <w:sz w:val="20"/>
                <w:szCs w:val="20"/>
              </w:rPr>
              <w:t>DAL</w:t>
            </w:r>
          </w:p>
        </w:tc>
        <w:tc>
          <w:tcPr>
            <w:tcW w:w="5027" w:type="dxa"/>
          </w:tcPr>
          <w:p w14:paraId="7C1D4867" w14:textId="77777777" w:rsidR="00D5031B" w:rsidRPr="00A7207E" w:rsidRDefault="00D5031B" w:rsidP="00CA1551">
            <w:pPr>
              <w:pStyle w:val="NoSpacing"/>
              <w:rPr>
                <w:rFonts w:ascii="Garamond" w:hAnsi="Garamond"/>
                <w:sz w:val="20"/>
                <w:szCs w:val="20"/>
              </w:rPr>
            </w:pPr>
            <w:r>
              <w:rPr>
                <w:rFonts w:ascii="Garamond" w:hAnsi="Garamond"/>
                <w:sz w:val="20"/>
                <w:szCs w:val="20"/>
              </w:rPr>
              <w:t>Diameter Application Layer</w:t>
            </w:r>
          </w:p>
        </w:tc>
      </w:tr>
      <w:tr w:rsidR="00D5031B" w:rsidRPr="00A7207E" w14:paraId="6691BCC5" w14:textId="77777777" w:rsidTr="00CA1551">
        <w:trPr>
          <w:cantSplit/>
          <w:trHeight w:val="217"/>
        </w:trPr>
        <w:tc>
          <w:tcPr>
            <w:tcW w:w="1682" w:type="dxa"/>
          </w:tcPr>
          <w:p w14:paraId="7363BFC0" w14:textId="77777777" w:rsidR="00D5031B" w:rsidRPr="00A7207E" w:rsidRDefault="00D5031B" w:rsidP="00CA1551">
            <w:pPr>
              <w:pStyle w:val="NoSpacing"/>
              <w:rPr>
                <w:rFonts w:ascii="Garamond" w:hAnsi="Garamond"/>
                <w:sz w:val="20"/>
                <w:szCs w:val="20"/>
              </w:rPr>
            </w:pPr>
            <w:r>
              <w:rPr>
                <w:rFonts w:ascii="Garamond" w:hAnsi="Garamond"/>
                <w:sz w:val="20"/>
                <w:szCs w:val="20"/>
              </w:rPr>
              <w:t>DCA</w:t>
            </w:r>
          </w:p>
        </w:tc>
        <w:tc>
          <w:tcPr>
            <w:tcW w:w="5027" w:type="dxa"/>
          </w:tcPr>
          <w:p w14:paraId="54C00BCE" w14:textId="77777777" w:rsidR="00D5031B" w:rsidRPr="00A7207E" w:rsidRDefault="00D5031B" w:rsidP="00CA1551">
            <w:pPr>
              <w:pStyle w:val="NoSpacing"/>
              <w:rPr>
                <w:rFonts w:ascii="Garamond" w:hAnsi="Garamond"/>
                <w:sz w:val="20"/>
                <w:szCs w:val="20"/>
              </w:rPr>
            </w:pPr>
            <w:r>
              <w:rPr>
                <w:rFonts w:ascii="Garamond" w:hAnsi="Garamond"/>
                <w:sz w:val="20"/>
                <w:szCs w:val="20"/>
              </w:rPr>
              <w:t>Diameter Custom Application Framework</w:t>
            </w:r>
          </w:p>
        </w:tc>
      </w:tr>
      <w:tr w:rsidR="00F33BD2" w:rsidRPr="00A7207E" w14:paraId="0E6147C6" w14:textId="77777777" w:rsidTr="00CA1551">
        <w:trPr>
          <w:cantSplit/>
          <w:trHeight w:val="217"/>
        </w:trPr>
        <w:tc>
          <w:tcPr>
            <w:tcW w:w="1682" w:type="dxa"/>
          </w:tcPr>
          <w:p w14:paraId="0003B0BB" w14:textId="77777777" w:rsidR="00F33BD2" w:rsidRPr="00A7207E" w:rsidRDefault="00F33BD2" w:rsidP="00CA1551">
            <w:pPr>
              <w:pStyle w:val="NoSpacing"/>
              <w:rPr>
                <w:rFonts w:ascii="Garamond" w:hAnsi="Garamond"/>
                <w:sz w:val="20"/>
                <w:szCs w:val="20"/>
              </w:rPr>
            </w:pPr>
            <w:r>
              <w:rPr>
                <w:rFonts w:ascii="Garamond" w:hAnsi="Garamond"/>
                <w:sz w:val="20"/>
                <w:szCs w:val="20"/>
              </w:rPr>
              <w:t>DCL</w:t>
            </w:r>
          </w:p>
        </w:tc>
        <w:tc>
          <w:tcPr>
            <w:tcW w:w="5027" w:type="dxa"/>
          </w:tcPr>
          <w:p w14:paraId="289F9D46" w14:textId="77777777" w:rsidR="00F33BD2" w:rsidRPr="00A7207E" w:rsidRDefault="00F33BD2" w:rsidP="00CA1551">
            <w:pPr>
              <w:pStyle w:val="NoSpacing"/>
              <w:rPr>
                <w:rFonts w:ascii="Garamond" w:hAnsi="Garamond"/>
                <w:sz w:val="20"/>
                <w:szCs w:val="20"/>
              </w:rPr>
            </w:pPr>
            <w:r>
              <w:rPr>
                <w:rFonts w:ascii="Garamond" w:hAnsi="Garamond"/>
                <w:sz w:val="20"/>
                <w:szCs w:val="20"/>
              </w:rPr>
              <w:t>Diameter Connection Layer</w:t>
            </w:r>
          </w:p>
        </w:tc>
      </w:tr>
      <w:tr w:rsidR="003E65B5" w:rsidRPr="00A7207E" w14:paraId="096DE383" w14:textId="77777777" w:rsidTr="00CA1551">
        <w:trPr>
          <w:cantSplit/>
          <w:trHeight w:val="217"/>
        </w:trPr>
        <w:tc>
          <w:tcPr>
            <w:tcW w:w="1682" w:type="dxa"/>
          </w:tcPr>
          <w:p w14:paraId="450B20DA" w14:textId="77777777" w:rsidR="003E65B5" w:rsidRPr="00A7207E" w:rsidRDefault="003E65B5" w:rsidP="00CA1551">
            <w:pPr>
              <w:pStyle w:val="NoSpacing"/>
              <w:rPr>
                <w:rFonts w:ascii="Garamond" w:hAnsi="Garamond"/>
                <w:sz w:val="20"/>
                <w:szCs w:val="20"/>
              </w:rPr>
            </w:pPr>
            <w:r w:rsidRPr="00A7207E">
              <w:rPr>
                <w:rFonts w:ascii="Garamond" w:hAnsi="Garamond"/>
                <w:sz w:val="20"/>
                <w:szCs w:val="20"/>
              </w:rPr>
              <w:t>DEA</w:t>
            </w:r>
          </w:p>
        </w:tc>
        <w:tc>
          <w:tcPr>
            <w:tcW w:w="5027" w:type="dxa"/>
          </w:tcPr>
          <w:p w14:paraId="56F829F1" w14:textId="77777777" w:rsidR="003E65B5" w:rsidRPr="00A7207E" w:rsidRDefault="003E65B5" w:rsidP="00CA1551">
            <w:pPr>
              <w:pStyle w:val="NoSpacing"/>
              <w:rPr>
                <w:rFonts w:ascii="Garamond" w:hAnsi="Garamond"/>
                <w:sz w:val="20"/>
                <w:szCs w:val="20"/>
              </w:rPr>
            </w:pPr>
            <w:r w:rsidRPr="00A7207E">
              <w:rPr>
                <w:rFonts w:ascii="Garamond" w:hAnsi="Garamond"/>
                <w:sz w:val="20"/>
                <w:szCs w:val="20"/>
              </w:rPr>
              <w:t>Diameter Edge Agent</w:t>
            </w:r>
          </w:p>
        </w:tc>
      </w:tr>
      <w:tr w:rsidR="00A66847" w:rsidRPr="00A7207E" w14:paraId="693E6CD0" w14:textId="77777777" w:rsidTr="00CA1551">
        <w:trPr>
          <w:cantSplit/>
          <w:trHeight w:val="217"/>
        </w:trPr>
        <w:tc>
          <w:tcPr>
            <w:tcW w:w="1682" w:type="dxa"/>
          </w:tcPr>
          <w:p w14:paraId="57BDCDB6" w14:textId="77777777" w:rsidR="00A66847" w:rsidRPr="00A7207E" w:rsidRDefault="00A66847" w:rsidP="00CA1551">
            <w:pPr>
              <w:pStyle w:val="NoSpacing"/>
              <w:rPr>
                <w:rFonts w:ascii="Garamond" w:hAnsi="Garamond"/>
                <w:sz w:val="20"/>
                <w:szCs w:val="20"/>
              </w:rPr>
            </w:pPr>
            <w:r>
              <w:rPr>
                <w:rFonts w:ascii="Garamond" w:hAnsi="Garamond"/>
                <w:sz w:val="20"/>
                <w:szCs w:val="20"/>
              </w:rPr>
              <w:t>DPC</w:t>
            </w:r>
          </w:p>
        </w:tc>
        <w:tc>
          <w:tcPr>
            <w:tcW w:w="5027" w:type="dxa"/>
          </w:tcPr>
          <w:p w14:paraId="2789B701" w14:textId="77777777" w:rsidR="00A66847" w:rsidRPr="00A7207E" w:rsidRDefault="00A66847" w:rsidP="00CA1551">
            <w:pPr>
              <w:pStyle w:val="NoSpacing"/>
              <w:rPr>
                <w:rFonts w:ascii="Garamond" w:hAnsi="Garamond"/>
                <w:sz w:val="20"/>
                <w:szCs w:val="20"/>
              </w:rPr>
            </w:pPr>
            <w:r>
              <w:rPr>
                <w:rFonts w:ascii="Garamond" w:hAnsi="Garamond"/>
                <w:sz w:val="20"/>
                <w:szCs w:val="20"/>
              </w:rPr>
              <w:t>Destination Point Code</w:t>
            </w:r>
          </w:p>
        </w:tc>
      </w:tr>
      <w:tr w:rsidR="003E65B5" w:rsidRPr="00A7207E" w14:paraId="37461CAF" w14:textId="77777777" w:rsidTr="00CA1551">
        <w:trPr>
          <w:cantSplit/>
          <w:trHeight w:val="217"/>
        </w:trPr>
        <w:tc>
          <w:tcPr>
            <w:tcW w:w="1682" w:type="dxa"/>
          </w:tcPr>
          <w:p w14:paraId="1AE16465" w14:textId="77777777" w:rsidR="003E65B5" w:rsidRPr="00A7207E" w:rsidRDefault="003E65B5" w:rsidP="00CA1551">
            <w:pPr>
              <w:pStyle w:val="NoSpacing"/>
              <w:rPr>
                <w:rFonts w:ascii="Garamond" w:hAnsi="Garamond"/>
                <w:sz w:val="20"/>
                <w:szCs w:val="20"/>
              </w:rPr>
            </w:pPr>
            <w:r w:rsidRPr="00A7207E">
              <w:rPr>
                <w:rFonts w:ascii="Garamond" w:hAnsi="Garamond"/>
                <w:sz w:val="20"/>
                <w:szCs w:val="20"/>
              </w:rPr>
              <w:t>DPL</w:t>
            </w:r>
          </w:p>
        </w:tc>
        <w:tc>
          <w:tcPr>
            <w:tcW w:w="5027" w:type="dxa"/>
          </w:tcPr>
          <w:p w14:paraId="53D541B2" w14:textId="77777777" w:rsidR="003E65B5" w:rsidRPr="00A7207E" w:rsidRDefault="003E65B5" w:rsidP="00CA1551">
            <w:pPr>
              <w:pStyle w:val="NoSpacing"/>
              <w:rPr>
                <w:rFonts w:ascii="Garamond" w:hAnsi="Garamond"/>
                <w:sz w:val="20"/>
                <w:szCs w:val="20"/>
              </w:rPr>
            </w:pPr>
            <w:r w:rsidRPr="00A7207E">
              <w:rPr>
                <w:rFonts w:ascii="Garamond" w:hAnsi="Garamond"/>
                <w:sz w:val="20"/>
                <w:szCs w:val="20"/>
              </w:rPr>
              <w:t>Data Processor Library</w:t>
            </w:r>
          </w:p>
        </w:tc>
      </w:tr>
      <w:tr w:rsidR="00061045" w:rsidRPr="00A7207E" w14:paraId="597B32AB" w14:textId="77777777" w:rsidTr="00CA1551">
        <w:trPr>
          <w:cantSplit/>
          <w:trHeight w:val="209"/>
        </w:trPr>
        <w:tc>
          <w:tcPr>
            <w:tcW w:w="1682" w:type="dxa"/>
          </w:tcPr>
          <w:p w14:paraId="17C7494E"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DRMP</w:t>
            </w:r>
          </w:p>
        </w:tc>
        <w:tc>
          <w:tcPr>
            <w:tcW w:w="5027" w:type="dxa"/>
          </w:tcPr>
          <w:p w14:paraId="5354061C"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Diameter Routing Message Priority</w:t>
            </w:r>
          </w:p>
        </w:tc>
      </w:tr>
      <w:tr w:rsidR="00F33BD2" w:rsidRPr="00A7207E" w14:paraId="0C2A01CB" w14:textId="77777777" w:rsidTr="00CA1551">
        <w:trPr>
          <w:cantSplit/>
          <w:trHeight w:val="209"/>
        </w:trPr>
        <w:tc>
          <w:tcPr>
            <w:tcW w:w="1682" w:type="dxa"/>
          </w:tcPr>
          <w:p w14:paraId="6653A36F" w14:textId="77777777" w:rsidR="00F33BD2" w:rsidRPr="00A7207E" w:rsidRDefault="00F33BD2" w:rsidP="00CA1551">
            <w:pPr>
              <w:pStyle w:val="NoSpacing"/>
              <w:rPr>
                <w:rFonts w:ascii="Garamond" w:hAnsi="Garamond"/>
                <w:sz w:val="20"/>
                <w:szCs w:val="20"/>
              </w:rPr>
            </w:pPr>
            <w:r>
              <w:rPr>
                <w:rFonts w:ascii="Garamond" w:hAnsi="Garamond"/>
                <w:sz w:val="20"/>
                <w:szCs w:val="20"/>
              </w:rPr>
              <w:t>DPI</w:t>
            </w:r>
          </w:p>
        </w:tc>
        <w:tc>
          <w:tcPr>
            <w:tcW w:w="5027" w:type="dxa"/>
          </w:tcPr>
          <w:p w14:paraId="31B1C6F2" w14:textId="77777777" w:rsidR="00F33BD2" w:rsidRPr="00A7207E" w:rsidRDefault="00F33BD2" w:rsidP="00CA1551">
            <w:pPr>
              <w:pStyle w:val="NoSpacing"/>
              <w:rPr>
                <w:rFonts w:ascii="Garamond" w:hAnsi="Garamond"/>
                <w:sz w:val="20"/>
                <w:szCs w:val="20"/>
              </w:rPr>
            </w:pPr>
            <w:r>
              <w:rPr>
                <w:rFonts w:ascii="Garamond" w:hAnsi="Garamond"/>
                <w:sz w:val="20"/>
                <w:szCs w:val="20"/>
              </w:rPr>
              <w:t>Diameter Plug-in</w:t>
            </w:r>
          </w:p>
        </w:tc>
      </w:tr>
      <w:tr w:rsidR="00D0569E" w:rsidRPr="00A7207E" w14:paraId="719B9366" w14:textId="77777777" w:rsidTr="00CA1551">
        <w:trPr>
          <w:cantSplit/>
          <w:trHeight w:val="209"/>
        </w:trPr>
        <w:tc>
          <w:tcPr>
            <w:tcW w:w="1682" w:type="dxa"/>
          </w:tcPr>
          <w:p w14:paraId="42936DFC" w14:textId="77777777" w:rsidR="00D0569E" w:rsidRPr="00A7207E" w:rsidRDefault="00D0569E" w:rsidP="00CA1551">
            <w:pPr>
              <w:pStyle w:val="NoSpacing"/>
              <w:rPr>
                <w:rFonts w:ascii="Garamond" w:hAnsi="Garamond"/>
                <w:sz w:val="20"/>
                <w:szCs w:val="20"/>
              </w:rPr>
            </w:pPr>
            <w:r w:rsidRPr="00A7207E">
              <w:rPr>
                <w:rFonts w:ascii="Garamond" w:hAnsi="Garamond"/>
                <w:sz w:val="20"/>
                <w:szCs w:val="20"/>
              </w:rPr>
              <w:t>DSA</w:t>
            </w:r>
          </w:p>
        </w:tc>
        <w:tc>
          <w:tcPr>
            <w:tcW w:w="5027" w:type="dxa"/>
          </w:tcPr>
          <w:p w14:paraId="2CEF40F4" w14:textId="77777777" w:rsidR="00D0569E" w:rsidRPr="00A7207E" w:rsidRDefault="00D0569E" w:rsidP="00CA1551">
            <w:pPr>
              <w:pStyle w:val="NoSpacing"/>
              <w:rPr>
                <w:rFonts w:ascii="Garamond" w:hAnsi="Garamond"/>
                <w:sz w:val="20"/>
                <w:szCs w:val="20"/>
              </w:rPr>
            </w:pPr>
            <w:r w:rsidRPr="00A7207E">
              <w:rPr>
                <w:rFonts w:ascii="Garamond" w:hAnsi="Garamond"/>
                <w:sz w:val="20"/>
                <w:szCs w:val="20"/>
              </w:rPr>
              <w:t>Diameter Security Application</w:t>
            </w:r>
          </w:p>
        </w:tc>
      </w:tr>
      <w:tr w:rsidR="00F33BD2" w:rsidRPr="00A7207E" w14:paraId="7AFDE95D" w14:textId="77777777" w:rsidTr="00CA1551">
        <w:trPr>
          <w:cantSplit/>
          <w:trHeight w:val="209"/>
        </w:trPr>
        <w:tc>
          <w:tcPr>
            <w:tcW w:w="1682" w:type="dxa"/>
          </w:tcPr>
          <w:p w14:paraId="7872AA2F" w14:textId="77777777" w:rsidR="00F33BD2" w:rsidRPr="00A7207E" w:rsidRDefault="00F33BD2" w:rsidP="00CA1551">
            <w:pPr>
              <w:pStyle w:val="NoSpacing"/>
              <w:rPr>
                <w:rFonts w:ascii="Garamond" w:hAnsi="Garamond"/>
                <w:sz w:val="20"/>
                <w:szCs w:val="20"/>
              </w:rPr>
            </w:pPr>
            <w:r>
              <w:rPr>
                <w:rFonts w:ascii="Garamond" w:hAnsi="Garamond"/>
                <w:sz w:val="20"/>
                <w:szCs w:val="20"/>
              </w:rPr>
              <w:t>DoS</w:t>
            </w:r>
          </w:p>
        </w:tc>
        <w:tc>
          <w:tcPr>
            <w:tcW w:w="5027" w:type="dxa"/>
          </w:tcPr>
          <w:p w14:paraId="61F7D046" w14:textId="77777777" w:rsidR="00F33BD2" w:rsidRPr="00A7207E" w:rsidRDefault="00F33BD2" w:rsidP="00CA1551">
            <w:pPr>
              <w:pStyle w:val="NoSpacing"/>
              <w:rPr>
                <w:rFonts w:ascii="Garamond" w:hAnsi="Garamond"/>
                <w:sz w:val="20"/>
                <w:szCs w:val="20"/>
              </w:rPr>
            </w:pPr>
            <w:r>
              <w:rPr>
                <w:rFonts w:ascii="Garamond" w:hAnsi="Garamond"/>
                <w:sz w:val="20"/>
                <w:szCs w:val="20"/>
              </w:rPr>
              <w:t>Denial of Service</w:t>
            </w:r>
          </w:p>
        </w:tc>
      </w:tr>
      <w:tr w:rsidR="003E65B5" w:rsidRPr="00A7207E" w14:paraId="500E2D71" w14:textId="77777777" w:rsidTr="00CA1551">
        <w:trPr>
          <w:cantSplit/>
          <w:trHeight w:val="209"/>
        </w:trPr>
        <w:tc>
          <w:tcPr>
            <w:tcW w:w="1682" w:type="dxa"/>
          </w:tcPr>
          <w:p w14:paraId="79EE901D" w14:textId="77777777" w:rsidR="003E65B5" w:rsidRPr="00A7207E" w:rsidRDefault="003E65B5" w:rsidP="00CA1551">
            <w:pPr>
              <w:pStyle w:val="NoSpacing"/>
              <w:rPr>
                <w:rFonts w:ascii="Garamond" w:hAnsi="Garamond"/>
                <w:sz w:val="20"/>
                <w:szCs w:val="20"/>
              </w:rPr>
            </w:pPr>
            <w:r w:rsidRPr="00A7207E">
              <w:rPr>
                <w:rFonts w:ascii="Garamond" w:hAnsi="Garamond"/>
                <w:sz w:val="20"/>
                <w:szCs w:val="20"/>
              </w:rPr>
              <w:t>EXGSTACK</w:t>
            </w:r>
          </w:p>
        </w:tc>
        <w:tc>
          <w:tcPr>
            <w:tcW w:w="5027" w:type="dxa"/>
          </w:tcPr>
          <w:p w14:paraId="501BA823" w14:textId="77777777" w:rsidR="003E65B5" w:rsidRPr="00A7207E" w:rsidRDefault="003E65B5" w:rsidP="00CA1551">
            <w:pPr>
              <w:pStyle w:val="NoSpacing"/>
              <w:rPr>
                <w:rFonts w:ascii="Garamond" w:hAnsi="Garamond"/>
                <w:sz w:val="20"/>
                <w:szCs w:val="20"/>
              </w:rPr>
            </w:pPr>
            <w:r w:rsidRPr="00A7207E">
              <w:rPr>
                <w:rFonts w:ascii="Garamond" w:hAnsi="Garamond"/>
                <w:sz w:val="20"/>
                <w:szCs w:val="20"/>
              </w:rPr>
              <w:t>Eagle Next Generation Stack</w:t>
            </w:r>
          </w:p>
        </w:tc>
      </w:tr>
      <w:tr w:rsidR="00852DD1" w:rsidRPr="00A7207E" w14:paraId="3B5EB0AE" w14:textId="77777777" w:rsidTr="00CA1551">
        <w:trPr>
          <w:cantSplit/>
          <w:trHeight w:val="209"/>
        </w:trPr>
        <w:tc>
          <w:tcPr>
            <w:tcW w:w="1682" w:type="dxa"/>
          </w:tcPr>
          <w:p w14:paraId="47C6B818" w14:textId="77777777" w:rsidR="00852DD1" w:rsidRDefault="00852DD1" w:rsidP="00CA1551">
            <w:pPr>
              <w:pStyle w:val="NoSpacing"/>
              <w:rPr>
                <w:rFonts w:ascii="Garamond" w:hAnsi="Garamond"/>
                <w:sz w:val="20"/>
                <w:szCs w:val="20"/>
              </w:rPr>
            </w:pPr>
            <w:r>
              <w:rPr>
                <w:rFonts w:ascii="Garamond" w:hAnsi="Garamond"/>
                <w:sz w:val="20"/>
                <w:szCs w:val="20"/>
              </w:rPr>
              <w:t>ECR</w:t>
            </w:r>
          </w:p>
        </w:tc>
        <w:tc>
          <w:tcPr>
            <w:tcW w:w="5027" w:type="dxa"/>
          </w:tcPr>
          <w:p w14:paraId="2D915460" w14:textId="77777777" w:rsidR="00852DD1" w:rsidRDefault="00852DD1" w:rsidP="00CA1551">
            <w:pPr>
              <w:pStyle w:val="NoSpacing"/>
              <w:rPr>
                <w:rFonts w:ascii="Garamond" w:hAnsi="Garamond"/>
                <w:sz w:val="20"/>
                <w:szCs w:val="20"/>
              </w:rPr>
            </w:pPr>
            <w:r>
              <w:rPr>
                <w:rFonts w:ascii="Garamond" w:hAnsi="Garamond"/>
                <w:sz w:val="20"/>
                <w:szCs w:val="20"/>
              </w:rPr>
              <w:t>M</w:t>
            </w:r>
            <w:r w:rsidR="00B049BB">
              <w:rPr>
                <w:rFonts w:ascii="Garamond" w:hAnsi="Garamond"/>
                <w:sz w:val="20"/>
                <w:szCs w:val="20"/>
              </w:rPr>
              <w:t>obile Equipment</w:t>
            </w:r>
            <w:r>
              <w:rPr>
                <w:rFonts w:ascii="Garamond" w:hAnsi="Garamond"/>
                <w:sz w:val="20"/>
                <w:szCs w:val="20"/>
              </w:rPr>
              <w:t>-Identity-Check-Request</w:t>
            </w:r>
          </w:p>
        </w:tc>
      </w:tr>
      <w:tr w:rsidR="00852DD1" w:rsidRPr="00A7207E" w14:paraId="2E9FEBC9" w14:textId="77777777" w:rsidTr="00CA1551">
        <w:trPr>
          <w:cantSplit/>
          <w:trHeight w:val="209"/>
        </w:trPr>
        <w:tc>
          <w:tcPr>
            <w:tcW w:w="1682" w:type="dxa"/>
          </w:tcPr>
          <w:p w14:paraId="3AACD9D4" w14:textId="77777777" w:rsidR="00852DD1" w:rsidRDefault="00852DD1" w:rsidP="00CA1551">
            <w:pPr>
              <w:pStyle w:val="NoSpacing"/>
              <w:rPr>
                <w:rFonts w:ascii="Garamond" w:hAnsi="Garamond"/>
                <w:sz w:val="20"/>
                <w:szCs w:val="20"/>
              </w:rPr>
            </w:pPr>
            <w:r>
              <w:rPr>
                <w:rFonts w:ascii="Garamond" w:hAnsi="Garamond"/>
                <w:sz w:val="20"/>
                <w:szCs w:val="20"/>
              </w:rPr>
              <w:t>ECA</w:t>
            </w:r>
          </w:p>
        </w:tc>
        <w:tc>
          <w:tcPr>
            <w:tcW w:w="5027" w:type="dxa"/>
          </w:tcPr>
          <w:p w14:paraId="142D72F5" w14:textId="77777777" w:rsidR="00852DD1" w:rsidRDefault="00B049BB" w:rsidP="00CA1551">
            <w:pPr>
              <w:pStyle w:val="NoSpacing"/>
              <w:rPr>
                <w:rFonts w:ascii="Garamond" w:hAnsi="Garamond"/>
                <w:sz w:val="20"/>
                <w:szCs w:val="20"/>
              </w:rPr>
            </w:pPr>
            <w:r>
              <w:rPr>
                <w:rFonts w:ascii="Garamond" w:hAnsi="Garamond"/>
                <w:sz w:val="20"/>
                <w:szCs w:val="20"/>
              </w:rPr>
              <w:t>Mobile Equipment</w:t>
            </w:r>
            <w:r w:rsidR="00852DD1">
              <w:rPr>
                <w:rFonts w:ascii="Garamond" w:hAnsi="Garamond"/>
                <w:sz w:val="20"/>
                <w:szCs w:val="20"/>
              </w:rPr>
              <w:t>-Identity-Check-Answer</w:t>
            </w:r>
          </w:p>
        </w:tc>
      </w:tr>
      <w:tr w:rsidR="00061045" w:rsidRPr="00A7207E" w14:paraId="0462E911" w14:textId="77777777" w:rsidTr="00CA1551">
        <w:trPr>
          <w:cantSplit/>
          <w:trHeight w:val="217"/>
        </w:trPr>
        <w:tc>
          <w:tcPr>
            <w:tcW w:w="1682" w:type="dxa"/>
          </w:tcPr>
          <w:p w14:paraId="48253C23"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FLOBR</w:t>
            </w:r>
          </w:p>
        </w:tc>
        <w:tc>
          <w:tcPr>
            <w:tcW w:w="5027" w:type="dxa"/>
          </w:tcPr>
          <w:p w14:paraId="5780D471"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Flexible Link set Optional Based Routing</w:t>
            </w:r>
          </w:p>
        </w:tc>
      </w:tr>
      <w:tr w:rsidR="00061045" w:rsidRPr="00A7207E" w14:paraId="042F284C" w14:textId="77777777" w:rsidTr="00CA1551">
        <w:trPr>
          <w:cantSplit/>
          <w:trHeight w:val="209"/>
        </w:trPr>
        <w:tc>
          <w:tcPr>
            <w:tcW w:w="1682" w:type="dxa"/>
          </w:tcPr>
          <w:p w14:paraId="6193E7DF"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GUI</w:t>
            </w:r>
          </w:p>
        </w:tc>
        <w:tc>
          <w:tcPr>
            <w:tcW w:w="5027" w:type="dxa"/>
          </w:tcPr>
          <w:p w14:paraId="023346C8"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Graphical User Interface</w:t>
            </w:r>
          </w:p>
        </w:tc>
      </w:tr>
      <w:tr w:rsidR="00061045" w:rsidRPr="00A7207E" w14:paraId="4C52A0E9" w14:textId="77777777" w:rsidTr="00CA1551">
        <w:trPr>
          <w:cantSplit/>
          <w:trHeight w:val="217"/>
        </w:trPr>
        <w:tc>
          <w:tcPr>
            <w:tcW w:w="1682" w:type="dxa"/>
          </w:tcPr>
          <w:p w14:paraId="2029A396"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GTT</w:t>
            </w:r>
          </w:p>
        </w:tc>
        <w:tc>
          <w:tcPr>
            <w:tcW w:w="5027" w:type="dxa"/>
          </w:tcPr>
          <w:p w14:paraId="78756FE5"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Global title translation</w:t>
            </w:r>
          </w:p>
        </w:tc>
      </w:tr>
      <w:tr w:rsidR="00061045" w:rsidRPr="00A7207E" w14:paraId="6B8566FA" w14:textId="77777777" w:rsidTr="00CA1551">
        <w:trPr>
          <w:cantSplit/>
          <w:trHeight w:val="209"/>
        </w:trPr>
        <w:tc>
          <w:tcPr>
            <w:tcW w:w="1682" w:type="dxa"/>
          </w:tcPr>
          <w:p w14:paraId="18F3DE7E"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GTA</w:t>
            </w:r>
          </w:p>
        </w:tc>
        <w:tc>
          <w:tcPr>
            <w:tcW w:w="5027" w:type="dxa"/>
          </w:tcPr>
          <w:p w14:paraId="5EAB4510"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Global title Address</w:t>
            </w:r>
          </w:p>
        </w:tc>
      </w:tr>
      <w:tr w:rsidR="00061045" w:rsidRPr="00A7207E" w14:paraId="3B44A35D" w14:textId="77777777" w:rsidTr="00CA1551">
        <w:trPr>
          <w:cantSplit/>
          <w:trHeight w:val="217"/>
        </w:trPr>
        <w:tc>
          <w:tcPr>
            <w:tcW w:w="1682" w:type="dxa"/>
          </w:tcPr>
          <w:p w14:paraId="77CC81CC"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HSS</w:t>
            </w:r>
          </w:p>
        </w:tc>
        <w:tc>
          <w:tcPr>
            <w:tcW w:w="5027" w:type="dxa"/>
          </w:tcPr>
          <w:p w14:paraId="7B9C6E69"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Home Subscriber Server</w:t>
            </w:r>
          </w:p>
        </w:tc>
      </w:tr>
      <w:tr w:rsidR="00D5031B" w:rsidRPr="00A7207E" w14:paraId="2FDD00AD" w14:textId="77777777" w:rsidTr="00CA1551">
        <w:trPr>
          <w:cantSplit/>
          <w:trHeight w:val="217"/>
        </w:trPr>
        <w:tc>
          <w:tcPr>
            <w:tcW w:w="1682" w:type="dxa"/>
          </w:tcPr>
          <w:p w14:paraId="533BEBF1" w14:textId="77777777" w:rsidR="00D5031B" w:rsidRPr="00A7207E" w:rsidRDefault="00D5031B" w:rsidP="00CA1551">
            <w:pPr>
              <w:pStyle w:val="NoSpacing"/>
              <w:rPr>
                <w:rFonts w:ascii="Garamond" w:hAnsi="Garamond"/>
                <w:sz w:val="20"/>
                <w:szCs w:val="20"/>
              </w:rPr>
            </w:pPr>
            <w:r>
              <w:rPr>
                <w:rFonts w:ascii="Garamond" w:hAnsi="Garamond"/>
                <w:sz w:val="20"/>
                <w:szCs w:val="20"/>
              </w:rPr>
              <w:t>HLR</w:t>
            </w:r>
          </w:p>
        </w:tc>
        <w:tc>
          <w:tcPr>
            <w:tcW w:w="5027" w:type="dxa"/>
          </w:tcPr>
          <w:p w14:paraId="3CD76F7E" w14:textId="77777777" w:rsidR="00D5031B" w:rsidRPr="00A7207E" w:rsidRDefault="00D5031B" w:rsidP="00CA1551">
            <w:pPr>
              <w:pStyle w:val="NoSpacing"/>
              <w:rPr>
                <w:rFonts w:ascii="Garamond" w:hAnsi="Garamond"/>
                <w:sz w:val="20"/>
                <w:szCs w:val="20"/>
              </w:rPr>
            </w:pPr>
            <w:r>
              <w:rPr>
                <w:rFonts w:ascii="Garamond" w:hAnsi="Garamond"/>
                <w:sz w:val="20"/>
                <w:szCs w:val="20"/>
              </w:rPr>
              <w:t>Home Location register</w:t>
            </w:r>
          </w:p>
        </w:tc>
      </w:tr>
      <w:tr w:rsidR="00061045" w:rsidRPr="00A7207E" w14:paraId="7ADDE6F3" w14:textId="77777777" w:rsidTr="00CA1551">
        <w:trPr>
          <w:cantSplit/>
          <w:trHeight w:val="209"/>
        </w:trPr>
        <w:tc>
          <w:tcPr>
            <w:tcW w:w="1682" w:type="dxa"/>
          </w:tcPr>
          <w:p w14:paraId="4C6FC6C3" w14:textId="77777777" w:rsidR="00061045" w:rsidRPr="00A7207E" w:rsidRDefault="00061045" w:rsidP="00CA1551">
            <w:pPr>
              <w:pStyle w:val="NoSpacing"/>
              <w:rPr>
                <w:rFonts w:ascii="Garamond" w:hAnsi="Garamond"/>
                <w:sz w:val="20"/>
                <w:szCs w:val="20"/>
              </w:rPr>
            </w:pPr>
            <w:proofErr w:type="spellStart"/>
            <w:r w:rsidRPr="00A7207E">
              <w:rPr>
                <w:rFonts w:ascii="Garamond" w:hAnsi="Garamond"/>
                <w:sz w:val="20"/>
                <w:szCs w:val="20"/>
              </w:rPr>
              <w:t>iLO</w:t>
            </w:r>
            <w:proofErr w:type="spellEnd"/>
          </w:p>
        </w:tc>
        <w:tc>
          <w:tcPr>
            <w:tcW w:w="5027" w:type="dxa"/>
          </w:tcPr>
          <w:p w14:paraId="7728FF7A"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Integrated Lights Out</w:t>
            </w:r>
          </w:p>
        </w:tc>
      </w:tr>
      <w:tr w:rsidR="00061045" w:rsidRPr="00A7207E" w14:paraId="17561C81" w14:textId="77777777" w:rsidTr="00CA1551">
        <w:trPr>
          <w:cantSplit/>
          <w:trHeight w:val="217"/>
        </w:trPr>
        <w:tc>
          <w:tcPr>
            <w:tcW w:w="1682" w:type="dxa"/>
          </w:tcPr>
          <w:p w14:paraId="2DF1ED64"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IMI</w:t>
            </w:r>
          </w:p>
        </w:tc>
        <w:tc>
          <w:tcPr>
            <w:tcW w:w="5027" w:type="dxa"/>
          </w:tcPr>
          <w:p w14:paraId="352CEB92"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Internal Management Interface</w:t>
            </w:r>
          </w:p>
        </w:tc>
      </w:tr>
      <w:tr w:rsidR="00467C04" w:rsidRPr="00A7207E" w14:paraId="62F57C17" w14:textId="77777777" w:rsidTr="00CA1551">
        <w:trPr>
          <w:cantSplit/>
          <w:trHeight w:val="217"/>
        </w:trPr>
        <w:tc>
          <w:tcPr>
            <w:tcW w:w="1682" w:type="dxa"/>
          </w:tcPr>
          <w:p w14:paraId="5D9039E2" w14:textId="77777777" w:rsidR="00467C04" w:rsidRPr="00A7207E" w:rsidRDefault="00467C04" w:rsidP="00CA1551">
            <w:pPr>
              <w:pStyle w:val="NoSpacing"/>
              <w:rPr>
                <w:rFonts w:ascii="Garamond" w:hAnsi="Garamond"/>
                <w:sz w:val="20"/>
                <w:szCs w:val="20"/>
              </w:rPr>
            </w:pPr>
            <w:r>
              <w:rPr>
                <w:rFonts w:ascii="Garamond" w:hAnsi="Garamond"/>
                <w:sz w:val="20"/>
                <w:szCs w:val="20"/>
              </w:rPr>
              <w:t>IPv4</w:t>
            </w:r>
          </w:p>
        </w:tc>
        <w:tc>
          <w:tcPr>
            <w:tcW w:w="5027" w:type="dxa"/>
          </w:tcPr>
          <w:p w14:paraId="010975B6" w14:textId="77777777" w:rsidR="00467C04" w:rsidRPr="00A7207E" w:rsidRDefault="00467C04" w:rsidP="00CA1551">
            <w:pPr>
              <w:pStyle w:val="NoSpacing"/>
              <w:rPr>
                <w:rFonts w:ascii="Garamond" w:hAnsi="Garamond"/>
                <w:sz w:val="20"/>
                <w:szCs w:val="20"/>
              </w:rPr>
            </w:pPr>
            <w:r>
              <w:rPr>
                <w:rFonts w:ascii="Garamond" w:hAnsi="Garamond"/>
                <w:sz w:val="20"/>
                <w:szCs w:val="20"/>
              </w:rPr>
              <w:t>IPv4 address of the subscriber</w:t>
            </w:r>
          </w:p>
        </w:tc>
      </w:tr>
      <w:tr w:rsidR="00467C04" w:rsidRPr="00A7207E" w14:paraId="7BB570FC" w14:textId="77777777" w:rsidTr="00CA1551">
        <w:trPr>
          <w:cantSplit/>
          <w:trHeight w:val="217"/>
        </w:trPr>
        <w:tc>
          <w:tcPr>
            <w:tcW w:w="1682" w:type="dxa"/>
          </w:tcPr>
          <w:p w14:paraId="7EA6684D" w14:textId="77777777" w:rsidR="00467C04" w:rsidRDefault="00467C04" w:rsidP="00CA1551">
            <w:pPr>
              <w:pStyle w:val="NoSpacing"/>
              <w:rPr>
                <w:rFonts w:ascii="Garamond" w:hAnsi="Garamond"/>
                <w:sz w:val="20"/>
                <w:szCs w:val="20"/>
              </w:rPr>
            </w:pPr>
            <w:r>
              <w:rPr>
                <w:rFonts w:ascii="Garamond" w:hAnsi="Garamond"/>
                <w:sz w:val="20"/>
                <w:szCs w:val="20"/>
              </w:rPr>
              <w:t>IPv6</w:t>
            </w:r>
          </w:p>
        </w:tc>
        <w:tc>
          <w:tcPr>
            <w:tcW w:w="5027" w:type="dxa"/>
          </w:tcPr>
          <w:p w14:paraId="50FC577F" w14:textId="77777777" w:rsidR="00467C04" w:rsidRDefault="00467C04" w:rsidP="00CA1551">
            <w:pPr>
              <w:pStyle w:val="NoSpacing"/>
              <w:rPr>
                <w:rFonts w:ascii="Garamond" w:hAnsi="Garamond"/>
                <w:sz w:val="20"/>
                <w:szCs w:val="20"/>
              </w:rPr>
            </w:pPr>
            <w:r>
              <w:rPr>
                <w:rFonts w:ascii="Garamond" w:hAnsi="Garamond"/>
                <w:sz w:val="20"/>
                <w:szCs w:val="20"/>
              </w:rPr>
              <w:t>IPv6 address of the subscriber</w:t>
            </w:r>
          </w:p>
        </w:tc>
      </w:tr>
      <w:tr w:rsidR="00467C04" w:rsidRPr="00A7207E" w14:paraId="34BD9BDC" w14:textId="77777777" w:rsidTr="00CA1551">
        <w:trPr>
          <w:cantSplit/>
          <w:trHeight w:val="217"/>
        </w:trPr>
        <w:tc>
          <w:tcPr>
            <w:tcW w:w="1682" w:type="dxa"/>
          </w:tcPr>
          <w:p w14:paraId="7ABC692E" w14:textId="77777777" w:rsidR="00467C04" w:rsidRPr="00A7207E" w:rsidRDefault="00467C04" w:rsidP="00CA1551">
            <w:pPr>
              <w:pStyle w:val="NoSpacing"/>
              <w:rPr>
                <w:rFonts w:ascii="Garamond" w:hAnsi="Garamond"/>
                <w:sz w:val="20"/>
                <w:szCs w:val="20"/>
              </w:rPr>
            </w:pPr>
            <w:r>
              <w:rPr>
                <w:rFonts w:ascii="Garamond" w:hAnsi="Garamond"/>
                <w:sz w:val="20"/>
                <w:szCs w:val="20"/>
              </w:rPr>
              <w:t>IMSI</w:t>
            </w:r>
          </w:p>
        </w:tc>
        <w:tc>
          <w:tcPr>
            <w:tcW w:w="5027" w:type="dxa"/>
          </w:tcPr>
          <w:p w14:paraId="291C10CF" w14:textId="77777777" w:rsidR="00467C04" w:rsidRPr="00A7207E" w:rsidRDefault="00467C04" w:rsidP="00CA1551">
            <w:pPr>
              <w:pStyle w:val="NoSpacing"/>
              <w:rPr>
                <w:rFonts w:ascii="Garamond" w:hAnsi="Garamond"/>
                <w:sz w:val="20"/>
                <w:szCs w:val="20"/>
              </w:rPr>
            </w:pPr>
            <w:r>
              <w:rPr>
                <w:rFonts w:ascii="Garamond" w:hAnsi="Garamond"/>
                <w:sz w:val="20"/>
                <w:szCs w:val="20"/>
              </w:rPr>
              <w:t>International Mobile Subscriber Identity</w:t>
            </w:r>
          </w:p>
        </w:tc>
      </w:tr>
      <w:tr w:rsidR="00D5031B" w:rsidRPr="00A7207E" w14:paraId="7F8F42E2" w14:textId="77777777" w:rsidTr="00CA1551">
        <w:trPr>
          <w:cantSplit/>
          <w:trHeight w:val="217"/>
        </w:trPr>
        <w:tc>
          <w:tcPr>
            <w:tcW w:w="1682" w:type="dxa"/>
          </w:tcPr>
          <w:p w14:paraId="69110569" w14:textId="77777777" w:rsidR="00D5031B" w:rsidRDefault="00D5031B" w:rsidP="00CA1551">
            <w:pPr>
              <w:pStyle w:val="NoSpacing"/>
              <w:rPr>
                <w:rFonts w:ascii="Garamond" w:hAnsi="Garamond"/>
                <w:sz w:val="20"/>
                <w:szCs w:val="20"/>
              </w:rPr>
            </w:pPr>
            <w:r>
              <w:rPr>
                <w:rFonts w:ascii="Garamond" w:hAnsi="Garamond"/>
                <w:sz w:val="20"/>
                <w:szCs w:val="20"/>
              </w:rPr>
              <w:t>IMPU</w:t>
            </w:r>
          </w:p>
        </w:tc>
        <w:tc>
          <w:tcPr>
            <w:tcW w:w="5027" w:type="dxa"/>
          </w:tcPr>
          <w:p w14:paraId="4D0979B7" w14:textId="77777777" w:rsidR="00D5031B" w:rsidRDefault="00D5031B" w:rsidP="00CA1551">
            <w:pPr>
              <w:pStyle w:val="NoSpacing"/>
              <w:rPr>
                <w:rFonts w:ascii="Garamond" w:hAnsi="Garamond"/>
                <w:sz w:val="20"/>
                <w:szCs w:val="20"/>
              </w:rPr>
            </w:pPr>
            <w:r>
              <w:rPr>
                <w:rFonts w:ascii="Garamond" w:hAnsi="Garamond"/>
                <w:sz w:val="20"/>
                <w:szCs w:val="20"/>
              </w:rPr>
              <w:t>IP Multimedia Public Identity</w:t>
            </w:r>
          </w:p>
        </w:tc>
      </w:tr>
      <w:tr w:rsidR="00D5031B" w:rsidRPr="00A7207E" w14:paraId="4405F88D" w14:textId="77777777" w:rsidTr="00CA1551">
        <w:trPr>
          <w:cantSplit/>
          <w:trHeight w:val="217"/>
        </w:trPr>
        <w:tc>
          <w:tcPr>
            <w:tcW w:w="1682" w:type="dxa"/>
          </w:tcPr>
          <w:p w14:paraId="3605DD66" w14:textId="77777777" w:rsidR="00D5031B" w:rsidRDefault="00D5031B" w:rsidP="00CA1551">
            <w:pPr>
              <w:pStyle w:val="NoSpacing"/>
              <w:rPr>
                <w:rFonts w:ascii="Garamond" w:hAnsi="Garamond"/>
                <w:sz w:val="20"/>
                <w:szCs w:val="20"/>
              </w:rPr>
            </w:pPr>
            <w:r>
              <w:rPr>
                <w:rFonts w:ascii="Garamond" w:hAnsi="Garamond"/>
                <w:sz w:val="20"/>
                <w:szCs w:val="20"/>
              </w:rPr>
              <w:t>IMPI</w:t>
            </w:r>
          </w:p>
        </w:tc>
        <w:tc>
          <w:tcPr>
            <w:tcW w:w="5027" w:type="dxa"/>
          </w:tcPr>
          <w:p w14:paraId="1A0B714B" w14:textId="77777777" w:rsidR="00D5031B" w:rsidRDefault="00D5031B" w:rsidP="00CA1551">
            <w:pPr>
              <w:pStyle w:val="NoSpacing"/>
              <w:rPr>
                <w:rFonts w:ascii="Garamond" w:hAnsi="Garamond"/>
                <w:sz w:val="20"/>
                <w:szCs w:val="20"/>
              </w:rPr>
            </w:pPr>
            <w:r>
              <w:rPr>
                <w:rFonts w:ascii="Garamond" w:hAnsi="Garamond"/>
                <w:sz w:val="20"/>
                <w:szCs w:val="20"/>
              </w:rPr>
              <w:t>IP Multimedia Private Identity</w:t>
            </w:r>
          </w:p>
        </w:tc>
      </w:tr>
      <w:tr w:rsidR="00061045" w:rsidRPr="00A7207E" w14:paraId="406D1A39" w14:textId="77777777" w:rsidTr="00CA1551">
        <w:trPr>
          <w:cantSplit/>
          <w:trHeight w:val="209"/>
        </w:trPr>
        <w:tc>
          <w:tcPr>
            <w:tcW w:w="1682" w:type="dxa"/>
          </w:tcPr>
          <w:p w14:paraId="341D1CCE"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IOT</w:t>
            </w:r>
          </w:p>
        </w:tc>
        <w:tc>
          <w:tcPr>
            <w:tcW w:w="5027" w:type="dxa"/>
          </w:tcPr>
          <w:p w14:paraId="5BE6CDAC"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Interoperability Tests</w:t>
            </w:r>
          </w:p>
        </w:tc>
      </w:tr>
      <w:tr w:rsidR="00061045" w:rsidRPr="00A7207E" w14:paraId="3F1454A8" w14:textId="77777777" w:rsidTr="00CA1551">
        <w:trPr>
          <w:cantSplit/>
          <w:trHeight w:val="217"/>
        </w:trPr>
        <w:tc>
          <w:tcPr>
            <w:tcW w:w="1682" w:type="dxa"/>
          </w:tcPr>
          <w:p w14:paraId="3493D546"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lastRenderedPageBreak/>
              <w:t>KPI</w:t>
            </w:r>
          </w:p>
        </w:tc>
        <w:tc>
          <w:tcPr>
            <w:tcW w:w="5027" w:type="dxa"/>
          </w:tcPr>
          <w:p w14:paraId="2669ACBB"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Key Performance Indicator</w:t>
            </w:r>
          </w:p>
        </w:tc>
      </w:tr>
      <w:tr w:rsidR="00D5031B" w:rsidRPr="00A7207E" w14:paraId="2C25F335" w14:textId="77777777" w:rsidTr="00CA1551">
        <w:trPr>
          <w:cantSplit/>
          <w:trHeight w:val="217"/>
        </w:trPr>
        <w:tc>
          <w:tcPr>
            <w:tcW w:w="1682" w:type="dxa"/>
          </w:tcPr>
          <w:p w14:paraId="0A0078E4" w14:textId="77777777" w:rsidR="00D5031B" w:rsidRPr="00A7207E" w:rsidRDefault="00D5031B" w:rsidP="00CA1551">
            <w:pPr>
              <w:pStyle w:val="NoSpacing"/>
              <w:rPr>
                <w:rFonts w:ascii="Garamond" w:hAnsi="Garamond"/>
                <w:sz w:val="20"/>
                <w:szCs w:val="20"/>
              </w:rPr>
            </w:pPr>
            <w:r>
              <w:rPr>
                <w:rFonts w:ascii="Garamond" w:hAnsi="Garamond"/>
                <w:sz w:val="20"/>
                <w:szCs w:val="20"/>
              </w:rPr>
              <w:t>LAI</w:t>
            </w:r>
          </w:p>
        </w:tc>
        <w:tc>
          <w:tcPr>
            <w:tcW w:w="5027" w:type="dxa"/>
          </w:tcPr>
          <w:p w14:paraId="4F2A7DB9" w14:textId="77777777" w:rsidR="00D5031B" w:rsidRPr="00A7207E" w:rsidRDefault="00D5031B" w:rsidP="00CA1551">
            <w:pPr>
              <w:pStyle w:val="NoSpacing"/>
              <w:rPr>
                <w:rFonts w:ascii="Garamond" w:hAnsi="Garamond"/>
                <w:sz w:val="20"/>
                <w:szCs w:val="20"/>
              </w:rPr>
            </w:pPr>
            <w:r>
              <w:rPr>
                <w:rFonts w:ascii="Garamond" w:hAnsi="Garamond"/>
                <w:sz w:val="20"/>
                <w:szCs w:val="20"/>
              </w:rPr>
              <w:t>Location Area Identity</w:t>
            </w:r>
          </w:p>
        </w:tc>
      </w:tr>
      <w:tr w:rsidR="00061045" w:rsidRPr="00A7207E" w14:paraId="288B8FE9" w14:textId="77777777" w:rsidTr="00CA1551">
        <w:trPr>
          <w:cantSplit/>
          <w:trHeight w:val="209"/>
        </w:trPr>
        <w:tc>
          <w:tcPr>
            <w:tcW w:w="1682" w:type="dxa"/>
          </w:tcPr>
          <w:p w14:paraId="46EFF94B"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LTE</w:t>
            </w:r>
          </w:p>
        </w:tc>
        <w:tc>
          <w:tcPr>
            <w:tcW w:w="5027" w:type="dxa"/>
          </w:tcPr>
          <w:p w14:paraId="7F3B7F32"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Long Term Evolution</w:t>
            </w:r>
          </w:p>
        </w:tc>
      </w:tr>
      <w:tr w:rsidR="003E65B5" w:rsidRPr="00A7207E" w14:paraId="7B8AA6F8" w14:textId="77777777" w:rsidTr="00CA1551">
        <w:trPr>
          <w:cantSplit/>
          <w:trHeight w:val="209"/>
        </w:trPr>
        <w:tc>
          <w:tcPr>
            <w:tcW w:w="1682" w:type="dxa"/>
          </w:tcPr>
          <w:p w14:paraId="0D1CA31B" w14:textId="77777777" w:rsidR="003E65B5" w:rsidRPr="00A7207E" w:rsidRDefault="003E65B5" w:rsidP="00CA1551">
            <w:pPr>
              <w:pStyle w:val="NoSpacing"/>
              <w:rPr>
                <w:rFonts w:ascii="Garamond" w:hAnsi="Garamond"/>
                <w:sz w:val="20"/>
                <w:szCs w:val="20"/>
              </w:rPr>
            </w:pPr>
            <w:r w:rsidRPr="00A7207E">
              <w:rPr>
                <w:rFonts w:ascii="Garamond" w:hAnsi="Garamond"/>
                <w:sz w:val="20"/>
                <w:szCs w:val="20"/>
              </w:rPr>
              <w:t>MAP</w:t>
            </w:r>
          </w:p>
        </w:tc>
        <w:tc>
          <w:tcPr>
            <w:tcW w:w="5027" w:type="dxa"/>
          </w:tcPr>
          <w:p w14:paraId="1EAA04E6" w14:textId="77777777" w:rsidR="003E65B5" w:rsidRPr="00A7207E" w:rsidRDefault="003E65B5" w:rsidP="00CA1551">
            <w:pPr>
              <w:pStyle w:val="NoSpacing"/>
              <w:rPr>
                <w:rFonts w:ascii="Garamond" w:hAnsi="Garamond"/>
                <w:sz w:val="20"/>
                <w:szCs w:val="20"/>
              </w:rPr>
            </w:pPr>
            <w:r w:rsidRPr="00A7207E">
              <w:rPr>
                <w:rFonts w:ascii="Garamond" w:hAnsi="Garamond"/>
                <w:sz w:val="20"/>
                <w:szCs w:val="20"/>
              </w:rPr>
              <w:t>Mobile Application Part</w:t>
            </w:r>
          </w:p>
        </w:tc>
      </w:tr>
      <w:tr w:rsidR="00061045" w:rsidRPr="00A7207E" w14:paraId="5D51CC40" w14:textId="77777777" w:rsidTr="00CA1551">
        <w:trPr>
          <w:cantSplit/>
          <w:trHeight w:val="217"/>
        </w:trPr>
        <w:tc>
          <w:tcPr>
            <w:tcW w:w="1682" w:type="dxa"/>
          </w:tcPr>
          <w:p w14:paraId="113479DF"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MBR</w:t>
            </w:r>
          </w:p>
        </w:tc>
        <w:tc>
          <w:tcPr>
            <w:tcW w:w="5027" w:type="dxa"/>
          </w:tcPr>
          <w:p w14:paraId="25342A91"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Map Based Routing</w:t>
            </w:r>
          </w:p>
        </w:tc>
      </w:tr>
      <w:tr w:rsidR="00D5031B" w:rsidRPr="00A7207E" w14:paraId="5352A066" w14:textId="77777777" w:rsidTr="00CA1551">
        <w:trPr>
          <w:cantSplit/>
          <w:trHeight w:val="217"/>
        </w:trPr>
        <w:tc>
          <w:tcPr>
            <w:tcW w:w="1682" w:type="dxa"/>
          </w:tcPr>
          <w:p w14:paraId="26158958" w14:textId="77777777" w:rsidR="00D5031B" w:rsidRPr="00A7207E" w:rsidRDefault="00D5031B" w:rsidP="00CA1551">
            <w:pPr>
              <w:pStyle w:val="NoSpacing"/>
              <w:rPr>
                <w:rFonts w:ascii="Garamond" w:hAnsi="Garamond"/>
                <w:sz w:val="20"/>
                <w:szCs w:val="20"/>
              </w:rPr>
            </w:pPr>
            <w:r>
              <w:rPr>
                <w:rFonts w:ascii="Garamond" w:hAnsi="Garamond"/>
                <w:sz w:val="20"/>
                <w:szCs w:val="20"/>
              </w:rPr>
              <w:t>MCC</w:t>
            </w:r>
          </w:p>
        </w:tc>
        <w:tc>
          <w:tcPr>
            <w:tcW w:w="5027" w:type="dxa"/>
          </w:tcPr>
          <w:p w14:paraId="2342C37F" w14:textId="77777777" w:rsidR="00D5031B" w:rsidRPr="00A7207E" w:rsidRDefault="00D5031B" w:rsidP="00CA1551">
            <w:pPr>
              <w:pStyle w:val="NoSpacing"/>
              <w:rPr>
                <w:rFonts w:ascii="Garamond" w:hAnsi="Garamond"/>
                <w:sz w:val="20"/>
                <w:szCs w:val="20"/>
              </w:rPr>
            </w:pPr>
            <w:r>
              <w:rPr>
                <w:rFonts w:ascii="Garamond" w:hAnsi="Garamond"/>
                <w:sz w:val="20"/>
                <w:szCs w:val="20"/>
              </w:rPr>
              <w:t>Mobile Country Code</w:t>
            </w:r>
          </w:p>
        </w:tc>
      </w:tr>
      <w:tr w:rsidR="00061045" w:rsidRPr="00A7207E" w14:paraId="0B9565FB" w14:textId="77777777" w:rsidTr="00CA1551">
        <w:trPr>
          <w:cantSplit/>
          <w:trHeight w:val="209"/>
        </w:trPr>
        <w:tc>
          <w:tcPr>
            <w:tcW w:w="1682" w:type="dxa"/>
          </w:tcPr>
          <w:p w14:paraId="23E04AEA"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MEAL</w:t>
            </w:r>
          </w:p>
        </w:tc>
        <w:tc>
          <w:tcPr>
            <w:tcW w:w="5027" w:type="dxa"/>
          </w:tcPr>
          <w:p w14:paraId="6EA6AF06"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Measurements, Events, Alarms, and Logging</w:t>
            </w:r>
          </w:p>
        </w:tc>
      </w:tr>
      <w:tr w:rsidR="00061045" w:rsidRPr="00A7207E" w14:paraId="247E0626" w14:textId="77777777" w:rsidTr="00CA1551">
        <w:trPr>
          <w:cantSplit/>
          <w:trHeight w:val="217"/>
        </w:trPr>
        <w:tc>
          <w:tcPr>
            <w:tcW w:w="1682" w:type="dxa"/>
          </w:tcPr>
          <w:p w14:paraId="7D75F7C4"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MME</w:t>
            </w:r>
          </w:p>
        </w:tc>
        <w:tc>
          <w:tcPr>
            <w:tcW w:w="5027" w:type="dxa"/>
          </w:tcPr>
          <w:p w14:paraId="31AF1323"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Mobility Management Entity</w:t>
            </w:r>
          </w:p>
        </w:tc>
      </w:tr>
      <w:tr w:rsidR="00061045" w:rsidRPr="00A7207E" w14:paraId="688FBB37" w14:textId="77777777" w:rsidTr="00CA1551">
        <w:trPr>
          <w:cantSplit/>
          <w:trHeight w:val="217"/>
        </w:trPr>
        <w:tc>
          <w:tcPr>
            <w:tcW w:w="1682" w:type="dxa"/>
          </w:tcPr>
          <w:p w14:paraId="11BEB0E1"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MMI</w:t>
            </w:r>
          </w:p>
        </w:tc>
        <w:tc>
          <w:tcPr>
            <w:tcW w:w="5027" w:type="dxa"/>
          </w:tcPr>
          <w:p w14:paraId="5B946FBE" w14:textId="77777777" w:rsidR="00061045" w:rsidRPr="00A7207E" w:rsidRDefault="00061045" w:rsidP="00CA1551">
            <w:pPr>
              <w:pStyle w:val="NoSpacing"/>
              <w:rPr>
                <w:rFonts w:ascii="Garamond" w:hAnsi="Garamond"/>
                <w:sz w:val="20"/>
                <w:szCs w:val="20"/>
              </w:rPr>
            </w:pPr>
            <w:proofErr w:type="gramStart"/>
            <w:r w:rsidRPr="00A7207E">
              <w:rPr>
                <w:rFonts w:ascii="Garamond" w:hAnsi="Garamond"/>
                <w:sz w:val="20"/>
                <w:szCs w:val="20"/>
              </w:rPr>
              <w:t>Man</w:t>
            </w:r>
            <w:proofErr w:type="gramEnd"/>
            <w:r w:rsidRPr="00A7207E">
              <w:rPr>
                <w:rFonts w:ascii="Garamond" w:hAnsi="Garamond"/>
                <w:sz w:val="20"/>
                <w:szCs w:val="20"/>
              </w:rPr>
              <w:t xml:space="preserve"> Machine Interface</w:t>
            </w:r>
          </w:p>
        </w:tc>
      </w:tr>
      <w:tr w:rsidR="00061045" w:rsidRPr="00A7207E" w14:paraId="57AC6ADB" w14:textId="77777777" w:rsidTr="00CA1551">
        <w:trPr>
          <w:cantSplit/>
          <w:trHeight w:val="217"/>
        </w:trPr>
        <w:tc>
          <w:tcPr>
            <w:tcW w:w="1682" w:type="dxa"/>
          </w:tcPr>
          <w:p w14:paraId="6D0E1C19"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MP</w:t>
            </w:r>
          </w:p>
        </w:tc>
        <w:tc>
          <w:tcPr>
            <w:tcW w:w="5027" w:type="dxa"/>
          </w:tcPr>
          <w:p w14:paraId="5158D33B"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Message Processor</w:t>
            </w:r>
          </w:p>
        </w:tc>
      </w:tr>
      <w:tr w:rsidR="00061045" w:rsidRPr="00A7207E" w14:paraId="6D215740" w14:textId="77777777" w:rsidTr="00CA1551">
        <w:trPr>
          <w:cantSplit/>
          <w:trHeight w:val="217"/>
        </w:trPr>
        <w:tc>
          <w:tcPr>
            <w:tcW w:w="1682" w:type="dxa"/>
          </w:tcPr>
          <w:p w14:paraId="0C8C2708"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MPS</w:t>
            </w:r>
          </w:p>
        </w:tc>
        <w:tc>
          <w:tcPr>
            <w:tcW w:w="5027" w:type="dxa"/>
          </w:tcPr>
          <w:p w14:paraId="77C21EB7"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Messages per Second</w:t>
            </w:r>
          </w:p>
        </w:tc>
      </w:tr>
      <w:tr w:rsidR="00A66847" w:rsidRPr="00A7207E" w14:paraId="23DB8D42" w14:textId="77777777" w:rsidTr="00CA1551">
        <w:trPr>
          <w:cantSplit/>
          <w:trHeight w:val="217"/>
        </w:trPr>
        <w:tc>
          <w:tcPr>
            <w:tcW w:w="1682" w:type="dxa"/>
          </w:tcPr>
          <w:p w14:paraId="331D2D5C" w14:textId="77777777" w:rsidR="00A66847" w:rsidRPr="00A7207E" w:rsidRDefault="00A66847" w:rsidP="00CA1551">
            <w:pPr>
              <w:pStyle w:val="NoSpacing"/>
              <w:rPr>
                <w:rFonts w:ascii="Garamond" w:hAnsi="Garamond"/>
                <w:sz w:val="20"/>
                <w:szCs w:val="20"/>
              </w:rPr>
            </w:pPr>
            <w:r>
              <w:rPr>
                <w:rFonts w:ascii="Garamond" w:hAnsi="Garamond"/>
                <w:sz w:val="20"/>
                <w:szCs w:val="20"/>
              </w:rPr>
              <w:t>MS</w:t>
            </w:r>
          </w:p>
        </w:tc>
        <w:tc>
          <w:tcPr>
            <w:tcW w:w="5027" w:type="dxa"/>
          </w:tcPr>
          <w:p w14:paraId="0161E6B0" w14:textId="77777777" w:rsidR="00A66847" w:rsidRPr="00A7207E" w:rsidRDefault="00A66847" w:rsidP="00CA1551">
            <w:pPr>
              <w:pStyle w:val="NoSpacing"/>
              <w:rPr>
                <w:rFonts w:ascii="Garamond" w:hAnsi="Garamond"/>
                <w:sz w:val="20"/>
                <w:szCs w:val="20"/>
              </w:rPr>
            </w:pPr>
            <w:r>
              <w:rPr>
                <w:rFonts w:ascii="Garamond" w:hAnsi="Garamond"/>
                <w:sz w:val="20"/>
                <w:szCs w:val="20"/>
              </w:rPr>
              <w:t>Mobile Station/Handset</w:t>
            </w:r>
          </w:p>
        </w:tc>
      </w:tr>
      <w:tr w:rsidR="003E65B5" w:rsidRPr="00A7207E" w14:paraId="2C79283D" w14:textId="77777777" w:rsidTr="00CA1551">
        <w:trPr>
          <w:cantSplit/>
          <w:trHeight w:val="217"/>
        </w:trPr>
        <w:tc>
          <w:tcPr>
            <w:tcW w:w="1682" w:type="dxa"/>
          </w:tcPr>
          <w:p w14:paraId="38C6F3F8" w14:textId="77777777" w:rsidR="003E65B5" w:rsidRPr="00A7207E" w:rsidRDefault="003E65B5" w:rsidP="00CA1551">
            <w:pPr>
              <w:pStyle w:val="NoSpacing"/>
              <w:rPr>
                <w:rFonts w:ascii="Garamond" w:hAnsi="Garamond"/>
                <w:sz w:val="20"/>
                <w:szCs w:val="20"/>
              </w:rPr>
            </w:pPr>
            <w:r w:rsidRPr="00A7207E">
              <w:rPr>
                <w:rFonts w:ascii="Garamond" w:hAnsi="Garamond"/>
                <w:sz w:val="20"/>
                <w:szCs w:val="20"/>
              </w:rPr>
              <w:t>MSU</w:t>
            </w:r>
          </w:p>
        </w:tc>
        <w:tc>
          <w:tcPr>
            <w:tcW w:w="5027" w:type="dxa"/>
          </w:tcPr>
          <w:p w14:paraId="438A5203" w14:textId="77777777" w:rsidR="003E65B5" w:rsidRPr="00A7207E" w:rsidRDefault="003E65B5" w:rsidP="00CA1551">
            <w:pPr>
              <w:pStyle w:val="NoSpacing"/>
              <w:rPr>
                <w:rFonts w:ascii="Garamond" w:hAnsi="Garamond"/>
                <w:sz w:val="20"/>
                <w:szCs w:val="20"/>
              </w:rPr>
            </w:pPr>
            <w:r w:rsidRPr="00A7207E">
              <w:rPr>
                <w:rFonts w:ascii="Garamond" w:hAnsi="Garamond"/>
                <w:sz w:val="20"/>
                <w:szCs w:val="20"/>
              </w:rPr>
              <w:t>Message signal Unit</w:t>
            </w:r>
          </w:p>
        </w:tc>
      </w:tr>
      <w:tr w:rsidR="00CE34A8" w:rsidRPr="00A7207E" w14:paraId="567AFD16" w14:textId="77777777" w:rsidTr="00CA1551">
        <w:trPr>
          <w:cantSplit/>
          <w:trHeight w:val="217"/>
        </w:trPr>
        <w:tc>
          <w:tcPr>
            <w:tcW w:w="1682" w:type="dxa"/>
          </w:tcPr>
          <w:p w14:paraId="3F097C42" w14:textId="77777777" w:rsidR="00CE34A8" w:rsidRPr="00A7207E" w:rsidRDefault="00CE34A8" w:rsidP="00CA1551">
            <w:pPr>
              <w:pStyle w:val="NoSpacing"/>
              <w:rPr>
                <w:rFonts w:ascii="Garamond" w:hAnsi="Garamond"/>
                <w:sz w:val="20"/>
                <w:szCs w:val="20"/>
              </w:rPr>
            </w:pPr>
            <w:r>
              <w:rPr>
                <w:rFonts w:ascii="Garamond" w:hAnsi="Garamond"/>
                <w:sz w:val="20"/>
                <w:szCs w:val="20"/>
              </w:rPr>
              <w:t>MSISDN</w:t>
            </w:r>
          </w:p>
        </w:tc>
        <w:tc>
          <w:tcPr>
            <w:tcW w:w="5027" w:type="dxa"/>
          </w:tcPr>
          <w:p w14:paraId="69F0D07B" w14:textId="77777777" w:rsidR="00CE34A8" w:rsidRPr="00A7207E" w:rsidRDefault="00CE34A8" w:rsidP="00CA1551">
            <w:pPr>
              <w:pStyle w:val="NoSpacing"/>
              <w:rPr>
                <w:rFonts w:ascii="Garamond" w:hAnsi="Garamond"/>
                <w:sz w:val="20"/>
                <w:szCs w:val="20"/>
              </w:rPr>
            </w:pPr>
            <w:r>
              <w:rPr>
                <w:rFonts w:ascii="Garamond" w:hAnsi="Garamond"/>
                <w:sz w:val="20"/>
                <w:szCs w:val="20"/>
              </w:rPr>
              <w:t>Mobile Station International Subscriber Directory Number</w:t>
            </w:r>
          </w:p>
        </w:tc>
      </w:tr>
      <w:tr w:rsidR="003E65B5" w:rsidRPr="00A7207E" w14:paraId="07A7092C" w14:textId="77777777" w:rsidTr="00CA1551">
        <w:trPr>
          <w:cantSplit/>
          <w:trHeight w:val="217"/>
        </w:trPr>
        <w:tc>
          <w:tcPr>
            <w:tcW w:w="1682" w:type="dxa"/>
          </w:tcPr>
          <w:p w14:paraId="474C1F3E" w14:textId="77777777" w:rsidR="003E65B5" w:rsidRPr="00A7207E" w:rsidRDefault="003E65B5" w:rsidP="00CA1551">
            <w:pPr>
              <w:pStyle w:val="NoSpacing"/>
              <w:rPr>
                <w:rFonts w:ascii="Garamond" w:hAnsi="Garamond"/>
                <w:sz w:val="20"/>
                <w:szCs w:val="20"/>
              </w:rPr>
            </w:pPr>
            <w:r w:rsidRPr="00A7207E">
              <w:rPr>
                <w:rFonts w:ascii="Garamond" w:hAnsi="Garamond"/>
                <w:sz w:val="20"/>
                <w:szCs w:val="20"/>
              </w:rPr>
              <w:t>MTC</w:t>
            </w:r>
          </w:p>
        </w:tc>
        <w:tc>
          <w:tcPr>
            <w:tcW w:w="5027" w:type="dxa"/>
          </w:tcPr>
          <w:p w14:paraId="4E5756BA" w14:textId="77777777" w:rsidR="003E65B5" w:rsidRPr="00A7207E" w:rsidRDefault="003E65B5" w:rsidP="00CA1551">
            <w:pPr>
              <w:pStyle w:val="NoSpacing"/>
              <w:rPr>
                <w:rFonts w:ascii="Garamond" w:hAnsi="Garamond"/>
                <w:sz w:val="20"/>
                <w:szCs w:val="20"/>
              </w:rPr>
            </w:pPr>
            <w:r w:rsidRPr="00A7207E">
              <w:rPr>
                <w:rFonts w:ascii="Garamond" w:hAnsi="Garamond"/>
                <w:sz w:val="20"/>
                <w:szCs w:val="20"/>
              </w:rPr>
              <w:t>Machine type communication</w:t>
            </w:r>
          </w:p>
        </w:tc>
      </w:tr>
      <w:tr w:rsidR="00061045" w:rsidRPr="00A7207E" w14:paraId="52EB58B5" w14:textId="77777777" w:rsidTr="00CA1551">
        <w:trPr>
          <w:cantSplit/>
          <w:trHeight w:val="217"/>
        </w:trPr>
        <w:tc>
          <w:tcPr>
            <w:tcW w:w="1682" w:type="dxa"/>
          </w:tcPr>
          <w:p w14:paraId="2E178A2B"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MTP</w:t>
            </w:r>
          </w:p>
        </w:tc>
        <w:tc>
          <w:tcPr>
            <w:tcW w:w="5027" w:type="dxa"/>
          </w:tcPr>
          <w:p w14:paraId="581C5B67"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Message Transfer Part</w:t>
            </w:r>
          </w:p>
        </w:tc>
      </w:tr>
      <w:tr w:rsidR="003E65B5" w:rsidRPr="00A7207E" w14:paraId="3BE9661B" w14:textId="77777777" w:rsidTr="00CA1551">
        <w:trPr>
          <w:cantSplit/>
          <w:trHeight w:val="217"/>
        </w:trPr>
        <w:tc>
          <w:tcPr>
            <w:tcW w:w="1682" w:type="dxa"/>
          </w:tcPr>
          <w:p w14:paraId="29B6ECE0" w14:textId="77777777" w:rsidR="003E65B5" w:rsidRPr="00A7207E" w:rsidRDefault="003E65B5" w:rsidP="00CA1551">
            <w:pPr>
              <w:pStyle w:val="NoSpacing"/>
              <w:rPr>
                <w:rFonts w:ascii="Garamond" w:hAnsi="Garamond"/>
                <w:sz w:val="20"/>
                <w:szCs w:val="20"/>
              </w:rPr>
            </w:pPr>
            <w:r w:rsidRPr="00A7207E">
              <w:rPr>
                <w:rFonts w:ascii="Garamond" w:hAnsi="Garamond"/>
                <w:sz w:val="20"/>
                <w:szCs w:val="20"/>
              </w:rPr>
              <w:t>MO</w:t>
            </w:r>
          </w:p>
        </w:tc>
        <w:tc>
          <w:tcPr>
            <w:tcW w:w="5027" w:type="dxa"/>
          </w:tcPr>
          <w:p w14:paraId="69AA0E09" w14:textId="77777777" w:rsidR="003E65B5" w:rsidRPr="00A7207E" w:rsidRDefault="003E65B5" w:rsidP="00CA1551">
            <w:pPr>
              <w:pStyle w:val="NoSpacing"/>
              <w:rPr>
                <w:rFonts w:ascii="Garamond" w:hAnsi="Garamond"/>
                <w:sz w:val="20"/>
                <w:szCs w:val="20"/>
              </w:rPr>
            </w:pPr>
            <w:r w:rsidRPr="00A7207E">
              <w:rPr>
                <w:rFonts w:ascii="Garamond" w:hAnsi="Garamond"/>
                <w:sz w:val="20"/>
                <w:szCs w:val="20"/>
              </w:rPr>
              <w:t>Managed Object</w:t>
            </w:r>
          </w:p>
        </w:tc>
      </w:tr>
      <w:tr w:rsidR="00061045" w:rsidRPr="00A7207E" w14:paraId="514AC79E" w14:textId="77777777" w:rsidTr="00CA1551">
        <w:trPr>
          <w:cantSplit/>
          <w:trHeight w:val="217"/>
        </w:trPr>
        <w:tc>
          <w:tcPr>
            <w:tcW w:w="1682" w:type="dxa"/>
          </w:tcPr>
          <w:p w14:paraId="03FEF6CC"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NE</w:t>
            </w:r>
          </w:p>
        </w:tc>
        <w:tc>
          <w:tcPr>
            <w:tcW w:w="5027" w:type="dxa"/>
          </w:tcPr>
          <w:p w14:paraId="674EB38B"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Network Element</w:t>
            </w:r>
          </w:p>
        </w:tc>
      </w:tr>
      <w:tr w:rsidR="00F33BD2" w:rsidRPr="00A7207E" w14:paraId="6CEC67C1" w14:textId="77777777" w:rsidTr="00CA1551">
        <w:trPr>
          <w:cantSplit/>
          <w:trHeight w:val="217"/>
        </w:trPr>
        <w:tc>
          <w:tcPr>
            <w:tcW w:w="1682" w:type="dxa"/>
          </w:tcPr>
          <w:p w14:paraId="3CD8D65C" w14:textId="77777777" w:rsidR="00F33BD2" w:rsidRPr="00A7207E" w:rsidRDefault="00F33BD2" w:rsidP="00CA1551">
            <w:pPr>
              <w:pStyle w:val="NoSpacing"/>
              <w:rPr>
                <w:rFonts w:ascii="Garamond" w:hAnsi="Garamond"/>
                <w:sz w:val="20"/>
                <w:szCs w:val="20"/>
              </w:rPr>
            </w:pPr>
            <w:r>
              <w:rPr>
                <w:rFonts w:ascii="Garamond" w:hAnsi="Garamond"/>
                <w:sz w:val="20"/>
                <w:szCs w:val="20"/>
              </w:rPr>
              <w:t>NGN</w:t>
            </w:r>
          </w:p>
        </w:tc>
        <w:tc>
          <w:tcPr>
            <w:tcW w:w="5027" w:type="dxa"/>
          </w:tcPr>
          <w:p w14:paraId="65A458B8" w14:textId="77777777" w:rsidR="00F33BD2" w:rsidRPr="00A7207E" w:rsidRDefault="00F33BD2" w:rsidP="00CA1551">
            <w:pPr>
              <w:pStyle w:val="NoSpacing"/>
              <w:rPr>
                <w:rFonts w:ascii="Garamond" w:hAnsi="Garamond"/>
                <w:sz w:val="20"/>
                <w:szCs w:val="20"/>
              </w:rPr>
            </w:pPr>
            <w:r>
              <w:rPr>
                <w:rFonts w:ascii="Garamond" w:hAnsi="Garamond"/>
                <w:sz w:val="20"/>
                <w:szCs w:val="20"/>
              </w:rPr>
              <w:t>Next Generation Networks</w:t>
            </w:r>
          </w:p>
        </w:tc>
      </w:tr>
      <w:tr w:rsidR="00F33BD2" w:rsidRPr="00A7207E" w14:paraId="5CECA333" w14:textId="77777777" w:rsidTr="00CA1551">
        <w:trPr>
          <w:cantSplit/>
          <w:trHeight w:val="217"/>
        </w:trPr>
        <w:tc>
          <w:tcPr>
            <w:tcW w:w="1682" w:type="dxa"/>
          </w:tcPr>
          <w:p w14:paraId="445539F2" w14:textId="77777777" w:rsidR="00F33BD2" w:rsidRDefault="00F33BD2" w:rsidP="00CA1551">
            <w:pPr>
              <w:pStyle w:val="NoSpacing"/>
              <w:rPr>
                <w:rFonts w:ascii="Garamond" w:hAnsi="Garamond"/>
                <w:sz w:val="20"/>
                <w:szCs w:val="20"/>
              </w:rPr>
            </w:pPr>
            <w:r>
              <w:rPr>
                <w:rFonts w:ascii="Garamond" w:hAnsi="Garamond"/>
                <w:sz w:val="20"/>
                <w:szCs w:val="20"/>
              </w:rPr>
              <w:t>NGN-PS</w:t>
            </w:r>
          </w:p>
        </w:tc>
        <w:tc>
          <w:tcPr>
            <w:tcW w:w="5027" w:type="dxa"/>
          </w:tcPr>
          <w:p w14:paraId="149CC2DF" w14:textId="77777777" w:rsidR="00F33BD2" w:rsidRDefault="00F33BD2" w:rsidP="00CA1551">
            <w:pPr>
              <w:pStyle w:val="NoSpacing"/>
              <w:rPr>
                <w:rFonts w:ascii="Garamond" w:hAnsi="Garamond"/>
                <w:sz w:val="20"/>
                <w:szCs w:val="20"/>
              </w:rPr>
            </w:pPr>
            <w:r>
              <w:rPr>
                <w:rFonts w:ascii="Garamond" w:hAnsi="Garamond"/>
                <w:sz w:val="20"/>
                <w:szCs w:val="20"/>
              </w:rPr>
              <w:t>NGN Priority Services</w:t>
            </w:r>
          </w:p>
        </w:tc>
      </w:tr>
      <w:tr w:rsidR="009E07D0" w:rsidRPr="00A7207E" w14:paraId="6095AB09" w14:textId="77777777" w:rsidTr="00CA1551">
        <w:trPr>
          <w:cantSplit/>
          <w:trHeight w:val="217"/>
        </w:trPr>
        <w:tc>
          <w:tcPr>
            <w:tcW w:w="1682" w:type="dxa"/>
          </w:tcPr>
          <w:p w14:paraId="7D3DD296" w14:textId="77777777" w:rsidR="009E07D0" w:rsidRDefault="009E07D0" w:rsidP="00CA1551">
            <w:pPr>
              <w:pStyle w:val="NoSpacing"/>
              <w:rPr>
                <w:rFonts w:ascii="Garamond" w:hAnsi="Garamond"/>
                <w:sz w:val="20"/>
                <w:szCs w:val="20"/>
              </w:rPr>
            </w:pPr>
            <w:r>
              <w:rPr>
                <w:rFonts w:ascii="Garamond" w:hAnsi="Garamond"/>
                <w:sz w:val="20"/>
                <w:szCs w:val="20"/>
              </w:rPr>
              <w:t>NIDD</w:t>
            </w:r>
          </w:p>
        </w:tc>
        <w:tc>
          <w:tcPr>
            <w:tcW w:w="5027" w:type="dxa"/>
          </w:tcPr>
          <w:p w14:paraId="47C4B662" w14:textId="77777777" w:rsidR="009E07D0" w:rsidRDefault="009E07D0" w:rsidP="00CA1551">
            <w:pPr>
              <w:pStyle w:val="NoSpacing"/>
              <w:rPr>
                <w:rFonts w:ascii="Garamond" w:hAnsi="Garamond"/>
                <w:sz w:val="20"/>
                <w:szCs w:val="20"/>
              </w:rPr>
            </w:pPr>
            <w:r>
              <w:rPr>
                <w:rFonts w:ascii="Garamond" w:hAnsi="Garamond"/>
                <w:sz w:val="20"/>
                <w:szCs w:val="20"/>
              </w:rPr>
              <w:t>Non-IP data delivery [directly through MME/SGSN]</w:t>
            </w:r>
          </w:p>
        </w:tc>
      </w:tr>
      <w:tr w:rsidR="00061045" w:rsidRPr="00A7207E" w14:paraId="105BD28B" w14:textId="77777777" w:rsidTr="00CA1551">
        <w:trPr>
          <w:cantSplit/>
          <w:trHeight w:val="217"/>
        </w:trPr>
        <w:tc>
          <w:tcPr>
            <w:tcW w:w="1682" w:type="dxa"/>
          </w:tcPr>
          <w:p w14:paraId="68CF6583"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NMS</w:t>
            </w:r>
          </w:p>
        </w:tc>
        <w:tc>
          <w:tcPr>
            <w:tcW w:w="5027" w:type="dxa"/>
          </w:tcPr>
          <w:p w14:paraId="77764C58"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Network Management System</w:t>
            </w:r>
          </w:p>
        </w:tc>
      </w:tr>
      <w:tr w:rsidR="00852DD1" w:rsidRPr="00A7207E" w14:paraId="501539B2" w14:textId="77777777" w:rsidTr="00CA1551">
        <w:trPr>
          <w:cantSplit/>
          <w:trHeight w:val="217"/>
        </w:trPr>
        <w:tc>
          <w:tcPr>
            <w:tcW w:w="1682" w:type="dxa"/>
          </w:tcPr>
          <w:p w14:paraId="2DA8DAAA" w14:textId="77777777" w:rsidR="00852DD1" w:rsidRPr="00A7207E" w:rsidRDefault="00852DD1" w:rsidP="00CA1551">
            <w:pPr>
              <w:pStyle w:val="NoSpacing"/>
              <w:rPr>
                <w:rFonts w:ascii="Garamond" w:hAnsi="Garamond"/>
                <w:sz w:val="20"/>
                <w:szCs w:val="20"/>
              </w:rPr>
            </w:pPr>
            <w:r>
              <w:rPr>
                <w:rFonts w:ascii="Garamond" w:hAnsi="Garamond"/>
                <w:sz w:val="20"/>
                <w:szCs w:val="20"/>
              </w:rPr>
              <w:t>NOAM</w:t>
            </w:r>
          </w:p>
        </w:tc>
        <w:tc>
          <w:tcPr>
            <w:tcW w:w="5027" w:type="dxa"/>
          </w:tcPr>
          <w:p w14:paraId="41D98021" w14:textId="77777777" w:rsidR="00852DD1" w:rsidRPr="00A7207E" w:rsidRDefault="007051A0" w:rsidP="00CA1551">
            <w:pPr>
              <w:pStyle w:val="NoSpacing"/>
              <w:rPr>
                <w:rFonts w:ascii="Garamond" w:hAnsi="Garamond"/>
                <w:sz w:val="20"/>
                <w:szCs w:val="20"/>
              </w:rPr>
            </w:pPr>
            <w:r w:rsidRPr="007051A0">
              <w:rPr>
                <w:rFonts w:ascii="Garamond" w:hAnsi="Garamond"/>
                <w:sz w:val="20"/>
                <w:szCs w:val="20"/>
              </w:rPr>
              <w:t>Network Operations Administration and Maintenance</w:t>
            </w:r>
          </w:p>
        </w:tc>
      </w:tr>
      <w:tr w:rsidR="009C55ED" w:rsidRPr="00A7207E" w14:paraId="5B6D85AC" w14:textId="77777777" w:rsidTr="00CA1551">
        <w:trPr>
          <w:cantSplit/>
          <w:trHeight w:val="217"/>
        </w:trPr>
        <w:tc>
          <w:tcPr>
            <w:tcW w:w="1682" w:type="dxa"/>
          </w:tcPr>
          <w:p w14:paraId="595334FC" w14:textId="77777777" w:rsidR="009C55ED" w:rsidRDefault="009C55ED" w:rsidP="00CA1551">
            <w:pPr>
              <w:pStyle w:val="NoSpacing"/>
              <w:rPr>
                <w:rFonts w:ascii="Garamond" w:hAnsi="Garamond"/>
                <w:sz w:val="20"/>
                <w:szCs w:val="20"/>
              </w:rPr>
            </w:pPr>
            <w:r>
              <w:rPr>
                <w:rFonts w:ascii="Garamond" w:hAnsi="Garamond"/>
                <w:sz w:val="20"/>
                <w:szCs w:val="20"/>
              </w:rPr>
              <w:t>NF</w:t>
            </w:r>
          </w:p>
        </w:tc>
        <w:tc>
          <w:tcPr>
            <w:tcW w:w="5027" w:type="dxa"/>
          </w:tcPr>
          <w:p w14:paraId="682480C9" w14:textId="77777777" w:rsidR="009C55ED" w:rsidRDefault="009C55ED" w:rsidP="00CA1551">
            <w:pPr>
              <w:pStyle w:val="NoSpacing"/>
              <w:rPr>
                <w:rFonts w:ascii="Garamond" w:hAnsi="Garamond"/>
                <w:sz w:val="20"/>
                <w:szCs w:val="20"/>
              </w:rPr>
            </w:pPr>
            <w:r>
              <w:rPr>
                <w:rFonts w:ascii="Garamond" w:hAnsi="Garamond"/>
                <w:sz w:val="20"/>
                <w:szCs w:val="20"/>
              </w:rPr>
              <w:t>Network Function</w:t>
            </w:r>
          </w:p>
        </w:tc>
      </w:tr>
      <w:tr w:rsidR="009C55ED" w:rsidRPr="00A7207E" w14:paraId="470A0A92" w14:textId="77777777" w:rsidTr="00CA1551">
        <w:trPr>
          <w:cantSplit/>
          <w:trHeight w:val="217"/>
        </w:trPr>
        <w:tc>
          <w:tcPr>
            <w:tcW w:w="1682" w:type="dxa"/>
          </w:tcPr>
          <w:p w14:paraId="13ADEB7B" w14:textId="77777777" w:rsidR="009C55ED" w:rsidRDefault="009C55ED" w:rsidP="00CA1551">
            <w:pPr>
              <w:pStyle w:val="NoSpacing"/>
              <w:rPr>
                <w:rFonts w:ascii="Garamond" w:hAnsi="Garamond"/>
                <w:sz w:val="20"/>
                <w:szCs w:val="20"/>
              </w:rPr>
            </w:pPr>
            <w:r>
              <w:rPr>
                <w:rFonts w:ascii="Garamond" w:hAnsi="Garamond"/>
                <w:sz w:val="20"/>
                <w:szCs w:val="20"/>
              </w:rPr>
              <w:t>NRF</w:t>
            </w:r>
          </w:p>
        </w:tc>
        <w:tc>
          <w:tcPr>
            <w:tcW w:w="5027" w:type="dxa"/>
          </w:tcPr>
          <w:p w14:paraId="122F98EA" w14:textId="77777777" w:rsidR="009C55ED" w:rsidRDefault="009C55ED" w:rsidP="00CA1551">
            <w:pPr>
              <w:pStyle w:val="NoSpacing"/>
              <w:rPr>
                <w:rFonts w:ascii="Garamond" w:hAnsi="Garamond"/>
                <w:sz w:val="20"/>
                <w:szCs w:val="20"/>
              </w:rPr>
            </w:pPr>
            <w:r>
              <w:rPr>
                <w:rFonts w:ascii="Garamond" w:hAnsi="Garamond"/>
                <w:sz w:val="20"/>
                <w:szCs w:val="20"/>
              </w:rPr>
              <w:t>NF Repository Function</w:t>
            </w:r>
          </w:p>
        </w:tc>
      </w:tr>
      <w:tr w:rsidR="00061045" w:rsidRPr="00A7207E" w14:paraId="5CDEF024" w14:textId="77777777" w:rsidTr="00CA1551">
        <w:trPr>
          <w:cantSplit/>
          <w:trHeight w:val="217"/>
        </w:trPr>
        <w:tc>
          <w:tcPr>
            <w:tcW w:w="1682" w:type="dxa"/>
          </w:tcPr>
          <w:p w14:paraId="67445A67"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OAG</w:t>
            </w:r>
          </w:p>
        </w:tc>
        <w:tc>
          <w:tcPr>
            <w:tcW w:w="5027" w:type="dxa"/>
          </w:tcPr>
          <w:p w14:paraId="444D19AE"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Oracle Accessibility Guidelines</w:t>
            </w:r>
          </w:p>
        </w:tc>
      </w:tr>
      <w:tr w:rsidR="00061045" w:rsidRPr="00A7207E" w14:paraId="189A8D8C" w14:textId="77777777" w:rsidTr="00CA1551">
        <w:trPr>
          <w:cantSplit/>
          <w:trHeight w:val="217"/>
        </w:trPr>
        <w:tc>
          <w:tcPr>
            <w:tcW w:w="1682" w:type="dxa"/>
          </w:tcPr>
          <w:p w14:paraId="6FAF7D4D"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OAM</w:t>
            </w:r>
          </w:p>
        </w:tc>
        <w:tc>
          <w:tcPr>
            <w:tcW w:w="5027" w:type="dxa"/>
          </w:tcPr>
          <w:p w14:paraId="3A66E637"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Operations, Administration, Maintenance</w:t>
            </w:r>
          </w:p>
        </w:tc>
      </w:tr>
      <w:tr w:rsidR="00061045" w:rsidRPr="00A7207E" w14:paraId="7A3F0714" w14:textId="77777777" w:rsidTr="00CA1551">
        <w:trPr>
          <w:cantSplit/>
          <w:trHeight w:val="217"/>
        </w:trPr>
        <w:tc>
          <w:tcPr>
            <w:tcW w:w="1682" w:type="dxa"/>
          </w:tcPr>
          <w:p w14:paraId="7C34E4DC"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OAM&amp;P</w:t>
            </w:r>
          </w:p>
        </w:tc>
        <w:tc>
          <w:tcPr>
            <w:tcW w:w="5027" w:type="dxa"/>
          </w:tcPr>
          <w:p w14:paraId="143CC42F"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Operations, Administration, Maintenance and Provisioning</w:t>
            </w:r>
          </w:p>
        </w:tc>
      </w:tr>
      <w:tr w:rsidR="00852DD1" w:rsidRPr="00A7207E" w14:paraId="74CAF7E9" w14:textId="77777777" w:rsidTr="00CA1551">
        <w:trPr>
          <w:cantSplit/>
          <w:trHeight w:val="217"/>
        </w:trPr>
        <w:tc>
          <w:tcPr>
            <w:tcW w:w="1682" w:type="dxa"/>
          </w:tcPr>
          <w:p w14:paraId="5EFF7975" w14:textId="77777777" w:rsidR="00852DD1" w:rsidRPr="00A7207E" w:rsidRDefault="00852DD1" w:rsidP="00CA1551">
            <w:pPr>
              <w:pStyle w:val="NoSpacing"/>
              <w:rPr>
                <w:rFonts w:ascii="Garamond" w:hAnsi="Garamond"/>
                <w:sz w:val="20"/>
                <w:szCs w:val="20"/>
              </w:rPr>
            </w:pPr>
            <w:r>
              <w:rPr>
                <w:rFonts w:ascii="Garamond" w:hAnsi="Garamond"/>
                <w:sz w:val="20"/>
                <w:szCs w:val="20"/>
              </w:rPr>
              <w:t>OCUDR</w:t>
            </w:r>
          </w:p>
        </w:tc>
        <w:tc>
          <w:tcPr>
            <w:tcW w:w="5027" w:type="dxa"/>
          </w:tcPr>
          <w:p w14:paraId="09E36CA0" w14:textId="77777777" w:rsidR="00852DD1" w:rsidRPr="00A7207E" w:rsidRDefault="00852DD1" w:rsidP="00CA1551">
            <w:pPr>
              <w:pStyle w:val="NoSpacing"/>
              <w:rPr>
                <w:rFonts w:ascii="Garamond" w:hAnsi="Garamond"/>
                <w:sz w:val="20"/>
                <w:szCs w:val="20"/>
              </w:rPr>
            </w:pPr>
            <w:r>
              <w:rPr>
                <w:rFonts w:ascii="Garamond" w:hAnsi="Garamond"/>
                <w:sz w:val="20"/>
                <w:szCs w:val="20"/>
              </w:rPr>
              <w:t>Oracle Communications User Data Repository</w:t>
            </w:r>
          </w:p>
        </w:tc>
      </w:tr>
      <w:tr w:rsidR="00A66847" w:rsidRPr="00A7207E" w14:paraId="5C84D235" w14:textId="77777777" w:rsidTr="00CA1551">
        <w:trPr>
          <w:cantSplit/>
          <w:trHeight w:val="217"/>
        </w:trPr>
        <w:tc>
          <w:tcPr>
            <w:tcW w:w="1682" w:type="dxa"/>
          </w:tcPr>
          <w:p w14:paraId="299591EB" w14:textId="77777777" w:rsidR="00A66847" w:rsidRDefault="00A66847" w:rsidP="00CA1551">
            <w:pPr>
              <w:pStyle w:val="NoSpacing"/>
              <w:rPr>
                <w:rFonts w:ascii="Garamond" w:hAnsi="Garamond"/>
                <w:sz w:val="20"/>
                <w:szCs w:val="20"/>
              </w:rPr>
            </w:pPr>
            <w:r>
              <w:rPr>
                <w:rFonts w:ascii="Garamond" w:hAnsi="Garamond"/>
                <w:sz w:val="20"/>
                <w:szCs w:val="20"/>
              </w:rPr>
              <w:t>OPC</w:t>
            </w:r>
          </w:p>
        </w:tc>
        <w:tc>
          <w:tcPr>
            <w:tcW w:w="5027" w:type="dxa"/>
          </w:tcPr>
          <w:p w14:paraId="6A0BA9FA" w14:textId="77777777" w:rsidR="00A66847" w:rsidRDefault="00A66847" w:rsidP="00CA1551">
            <w:pPr>
              <w:pStyle w:val="NoSpacing"/>
              <w:rPr>
                <w:rFonts w:ascii="Garamond" w:hAnsi="Garamond"/>
                <w:sz w:val="20"/>
                <w:szCs w:val="20"/>
              </w:rPr>
            </w:pPr>
            <w:r>
              <w:rPr>
                <w:rFonts w:ascii="Garamond" w:hAnsi="Garamond"/>
                <w:sz w:val="20"/>
                <w:szCs w:val="20"/>
              </w:rPr>
              <w:t>Origin Point Code</w:t>
            </w:r>
          </w:p>
        </w:tc>
      </w:tr>
      <w:tr w:rsidR="00061045" w:rsidRPr="00A7207E" w14:paraId="618F2D4E" w14:textId="77777777" w:rsidTr="00CA1551">
        <w:trPr>
          <w:cantSplit/>
          <w:trHeight w:val="217"/>
        </w:trPr>
        <w:tc>
          <w:tcPr>
            <w:tcW w:w="1682" w:type="dxa"/>
          </w:tcPr>
          <w:p w14:paraId="6E8114CA"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PDRA</w:t>
            </w:r>
          </w:p>
        </w:tc>
        <w:tc>
          <w:tcPr>
            <w:tcW w:w="5027" w:type="dxa"/>
          </w:tcPr>
          <w:p w14:paraId="69078BE8"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Policy Diameter Relay Agent</w:t>
            </w:r>
          </w:p>
        </w:tc>
      </w:tr>
      <w:tr w:rsidR="00061045" w:rsidRPr="00A7207E" w14:paraId="49A9B101" w14:textId="77777777" w:rsidTr="00CA1551">
        <w:trPr>
          <w:cantSplit/>
          <w:trHeight w:val="217"/>
        </w:trPr>
        <w:tc>
          <w:tcPr>
            <w:tcW w:w="1682" w:type="dxa"/>
          </w:tcPr>
          <w:p w14:paraId="4CC9E400"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PCRF</w:t>
            </w:r>
          </w:p>
        </w:tc>
        <w:tc>
          <w:tcPr>
            <w:tcW w:w="5027" w:type="dxa"/>
          </w:tcPr>
          <w:p w14:paraId="783CA598"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Policy Control and Charging Rules Function</w:t>
            </w:r>
          </w:p>
        </w:tc>
      </w:tr>
      <w:tr w:rsidR="00061045" w:rsidRPr="00A7207E" w14:paraId="291331A3" w14:textId="77777777" w:rsidTr="00CA1551">
        <w:trPr>
          <w:cantSplit/>
          <w:trHeight w:val="217"/>
        </w:trPr>
        <w:tc>
          <w:tcPr>
            <w:tcW w:w="1682" w:type="dxa"/>
          </w:tcPr>
          <w:p w14:paraId="0DF845B6"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PCIMC</w:t>
            </w:r>
          </w:p>
        </w:tc>
        <w:tc>
          <w:tcPr>
            <w:tcW w:w="5027" w:type="dxa"/>
          </w:tcPr>
          <w:p w14:paraId="08972280"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Per Connection Ingress Message Control</w:t>
            </w:r>
          </w:p>
        </w:tc>
      </w:tr>
      <w:tr w:rsidR="00061045" w:rsidRPr="00A7207E" w14:paraId="0A537B81" w14:textId="77777777" w:rsidTr="00CA1551">
        <w:trPr>
          <w:cantSplit/>
          <w:trHeight w:val="217"/>
        </w:trPr>
        <w:tc>
          <w:tcPr>
            <w:tcW w:w="1682" w:type="dxa"/>
          </w:tcPr>
          <w:p w14:paraId="60640956"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PDU</w:t>
            </w:r>
          </w:p>
        </w:tc>
        <w:tc>
          <w:tcPr>
            <w:tcW w:w="5027" w:type="dxa"/>
          </w:tcPr>
          <w:p w14:paraId="78C72140"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Protocol Data Unit</w:t>
            </w:r>
          </w:p>
        </w:tc>
      </w:tr>
      <w:tr w:rsidR="00BB69C8" w:rsidRPr="00A7207E" w14:paraId="33AE4220" w14:textId="77777777" w:rsidTr="00CA1551">
        <w:trPr>
          <w:cantSplit/>
          <w:trHeight w:val="217"/>
        </w:trPr>
        <w:tc>
          <w:tcPr>
            <w:tcW w:w="1682" w:type="dxa"/>
          </w:tcPr>
          <w:p w14:paraId="3FB5C307" w14:textId="77777777" w:rsidR="00BB69C8" w:rsidRPr="00A7207E" w:rsidRDefault="00BB69C8" w:rsidP="00CA1551">
            <w:pPr>
              <w:pStyle w:val="NoSpacing"/>
              <w:rPr>
                <w:rFonts w:ascii="Garamond" w:hAnsi="Garamond"/>
                <w:sz w:val="20"/>
                <w:szCs w:val="20"/>
              </w:rPr>
            </w:pPr>
            <w:r>
              <w:rPr>
                <w:rFonts w:ascii="Garamond" w:hAnsi="Garamond"/>
                <w:sz w:val="20"/>
                <w:szCs w:val="20"/>
              </w:rPr>
              <w:t>PDN</w:t>
            </w:r>
          </w:p>
        </w:tc>
        <w:tc>
          <w:tcPr>
            <w:tcW w:w="5027" w:type="dxa"/>
          </w:tcPr>
          <w:p w14:paraId="3B07C21A" w14:textId="77777777" w:rsidR="00BB69C8" w:rsidRPr="00A7207E" w:rsidRDefault="00BB69C8" w:rsidP="00CA1551">
            <w:pPr>
              <w:pStyle w:val="NoSpacing"/>
              <w:rPr>
                <w:rFonts w:ascii="Garamond" w:hAnsi="Garamond"/>
                <w:sz w:val="20"/>
                <w:szCs w:val="20"/>
              </w:rPr>
            </w:pPr>
            <w:r>
              <w:rPr>
                <w:rFonts w:ascii="Garamond" w:hAnsi="Garamond"/>
                <w:sz w:val="20"/>
                <w:szCs w:val="20"/>
              </w:rPr>
              <w:t>Packet Data Network</w:t>
            </w:r>
          </w:p>
        </w:tc>
      </w:tr>
      <w:tr w:rsidR="00061045" w:rsidRPr="00A7207E" w14:paraId="1DAD59F4" w14:textId="77777777" w:rsidTr="00CA1551">
        <w:trPr>
          <w:cantSplit/>
          <w:trHeight w:val="217"/>
        </w:trPr>
        <w:tc>
          <w:tcPr>
            <w:tcW w:w="1682" w:type="dxa"/>
          </w:tcPr>
          <w:p w14:paraId="3F2BA7EE"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PM&amp;C</w:t>
            </w:r>
          </w:p>
        </w:tc>
        <w:tc>
          <w:tcPr>
            <w:tcW w:w="5027" w:type="dxa"/>
          </w:tcPr>
          <w:p w14:paraId="08D63B4B"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Platform, Management and Control</w:t>
            </w:r>
          </w:p>
        </w:tc>
      </w:tr>
      <w:tr w:rsidR="003759A3" w:rsidRPr="00A7207E" w14:paraId="70DF8299" w14:textId="77777777" w:rsidTr="00CA1551">
        <w:trPr>
          <w:cantSplit/>
          <w:trHeight w:val="217"/>
        </w:trPr>
        <w:tc>
          <w:tcPr>
            <w:tcW w:w="1682" w:type="dxa"/>
          </w:tcPr>
          <w:p w14:paraId="1E60B7D7" w14:textId="77777777" w:rsidR="003759A3" w:rsidRPr="00A7207E" w:rsidRDefault="003759A3" w:rsidP="00CA1551">
            <w:pPr>
              <w:pStyle w:val="NoSpacing"/>
              <w:rPr>
                <w:rFonts w:ascii="Garamond" w:hAnsi="Garamond"/>
                <w:sz w:val="20"/>
                <w:szCs w:val="20"/>
              </w:rPr>
            </w:pPr>
            <w:r>
              <w:rPr>
                <w:rFonts w:ascii="Garamond" w:hAnsi="Garamond"/>
                <w:sz w:val="20"/>
                <w:szCs w:val="20"/>
              </w:rPr>
              <w:t>POR</w:t>
            </w:r>
          </w:p>
        </w:tc>
        <w:tc>
          <w:tcPr>
            <w:tcW w:w="5027" w:type="dxa"/>
          </w:tcPr>
          <w:p w14:paraId="7F79708B" w14:textId="77777777" w:rsidR="003759A3" w:rsidRPr="00A7207E" w:rsidRDefault="003759A3" w:rsidP="00CA1551">
            <w:pPr>
              <w:pStyle w:val="NoSpacing"/>
              <w:rPr>
                <w:rFonts w:ascii="Garamond" w:hAnsi="Garamond"/>
                <w:sz w:val="20"/>
                <w:szCs w:val="20"/>
              </w:rPr>
            </w:pPr>
            <w:r>
              <w:rPr>
                <w:rFonts w:ascii="Garamond" w:hAnsi="Garamond"/>
                <w:sz w:val="20"/>
                <w:szCs w:val="20"/>
              </w:rPr>
              <w:t>Plan of Record</w:t>
            </w:r>
          </w:p>
        </w:tc>
      </w:tr>
      <w:tr w:rsidR="00061045" w:rsidRPr="00A7207E" w14:paraId="7FB02F2D" w14:textId="77777777" w:rsidTr="00CA1551">
        <w:trPr>
          <w:cantSplit/>
          <w:trHeight w:val="217"/>
        </w:trPr>
        <w:tc>
          <w:tcPr>
            <w:tcW w:w="1682" w:type="dxa"/>
          </w:tcPr>
          <w:p w14:paraId="49A21C65"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PS</w:t>
            </w:r>
          </w:p>
        </w:tc>
        <w:tc>
          <w:tcPr>
            <w:tcW w:w="5027" w:type="dxa"/>
          </w:tcPr>
          <w:p w14:paraId="6B282F6C"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Priority Service (NGN-PS)</w:t>
            </w:r>
          </w:p>
        </w:tc>
      </w:tr>
      <w:tr w:rsidR="00A12B09" w:rsidRPr="00A7207E" w14:paraId="17C93755" w14:textId="77777777" w:rsidTr="00CA1551">
        <w:trPr>
          <w:cantSplit/>
          <w:trHeight w:val="217"/>
        </w:trPr>
        <w:tc>
          <w:tcPr>
            <w:tcW w:w="1682" w:type="dxa"/>
          </w:tcPr>
          <w:p w14:paraId="250ED5BF" w14:textId="77777777" w:rsidR="00A12B09" w:rsidRPr="00A7207E" w:rsidRDefault="00A12B09" w:rsidP="00CA1551">
            <w:pPr>
              <w:pStyle w:val="NoSpacing"/>
              <w:rPr>
                <w:rFonts w:ascii="Garamond" w:hAnsi="Garamond"/>
                <w:sz w:val="20"/>
                <w:szCs w:val="20"/>
              </w:rPr>
            </w:pPr>
            <w:r>
              <w:rPr>
                <w:rFonts w:ascii="Garamond" w:hAnsi="Garamond"/>
                <w:sz w:val="20"/>
                <w:szCs w:val="20"/>
              </w:rPr>
              <w:t>RAN</w:t>
            </w:r>
          </w:p>
        </w:tc>
        <w:tc>
          <w:tcPr>
            <w:tcW w:w="5027" w:type="dxa"/>
          </w:tcPr>
          <w:p w14:paraId="452AD8BA" w14:textId="77777777" w:rsidR="00A12B09" w:rsidRPr="00A7207E" w:rsidRDefault="00A12B09" w:rsidP="00CA1551">
            <w:pPr>
              <w:pStyle w:val="NoSpacing"/>
              <w:rPr>
                <w:rFonts w:ascii="Garamond" w:hAnsi="Garamond"/>
                <w:sz w:val="20"/>
                <w:szCs w:val="20"/>
              </w:rPr>
            </w:pPr>
            <w:r>
              <w:rPr>
                <w:rFonts w:ascii="Garamond" w:hAnsi="Garamond"/>
                <w:sz w:val="20"/>
                <w:szCs w:val="20"/>
              </w:rPr>
              <w:t>Radio Access Network</w:t>
            </w:r>
          </w:p>
        </w:tc>
      </w:tr>
      <w:tr w:rsidR="00061045" w:rsidRPr="00A7207E" w14:paraId="25CCFAAC" w14:textId="77777777" w:rsidTr="00CA1551">
        <w:trPr>
          <w:cantSplit/>
          <w:trHeight w:val="217"/>
        </w:trPr>
        <w:tc>
          <w:tcPr>
            <w:tcW w:w="1682" w:type="dxa"/>
          </w:tcPr>
          <w:p w14:paraId="1D5C709A"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ROS</w:t>
            </w:r>
          </w:p>
        </w:tc>
        <w:tc>
          <w:tcPr>
            <w:tcW w:w="5027" w:type="dxa"/>
          </w:tcPr>
          <w:p w14:paraId="7E588AAD"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Routing Option Set</w:t>
            </w:r>
          </w:p>
        </w:tc>
      </w:tr>
      <w:tr w:rsidR="00D5031B" w:rsidRPr="00A7207E" w14:paraId="37D8E198" w14:textId="77777777" w:rsidTr="00CA1551">
        <w:trPr>
          <w:cantSplit/>
          <w:trHeight w:val="217"/>
        </w:trPr>
        <w:tc>
          <w:tcPr>
            <w:tcW w:w="1682" w:type="dxa"/>
          </w:tcPr>
          <w:p w14:paraId="43B95AA5" w14:textId="77777777" w:rsidR="00D5031B" w:rsidRPr="00A7207E" w:rsidRDefault="00D5031B" w:rsidP="00CA1551">
            <w:pPr>
              <w:pStyle w:val="NoSpacing"/>
              <w:rPr>
                <w:rFonts w:ascii="Garamond" w:hAnsi="Garamond"/>
                <w:sz w:val="20"/>
                <w:szCs w:val="20"/>
              </w:rPr>
            </w:pPr>
            <w:r>
              <w:rPr>
                <w:rFonts w:ascii="Garamond" w:hAnsi="Garamond"/>
                <w:sz w:val="20"/>
                <w:szCs w:val="20"/>
              </w:rPr>
              <w:t>RSA</w:t>
            </w:r>
          </w:p>
        </w:tc>
        <w:tc>
          <w:tcPr>
            <w:tcW w:w="5027" w:type="dxa"/>
          </w:tcPr>
          <w:p w14:paraId="38D754B1" w14:textId="77777777" w:rsidR="00D5031B" w:rsidRPr="00A7207E" w:rsidRDefault="00D5031B" w:rsidP="00CA1551">
            <w:pPr>
              <w:pStyle w:val="NoSpacing"/>
              <w:rPr>
                <w:rFonts w:ascii="Garamond" w:hAnsi="Garamond"/>
                <w:sz w:val="20"/>
                <w:szCs w:val="20"/>
              </w:rPr>
            </w:pPr>
            <w:r>
              <w:rPr>
                <w:rFonts w:ascii="Garamond" w:hAnsi="Garamond"/>
                <w:sz w:val="20"/>
                <w:szCs w:val="20"/>
              </w:rPr>
              <w:t>Reset Answer</w:t>
            </w:r>
          </w:p>
        </w:tc>
      </w:tr>
      <w:tr w:rsidR="00D5031B" w:rsidRPr="00A7207E" w14:paraId="292F2969" w14:textId="77777777" w:rsidTr="00CA1551">
        <w:trPr>
          <w:cantSplit/>
          <w:trHeight w:val="217"/>
        </w:trPr>
        <w:tc>
          <w:tcPr>
            <w:tcW w:w="1682" w:type="dxa"/>
          </w:tcPr>
          <w:p w14:paraId="16534F26" w14:textId="77777777" w:rsidR="00D5031B" w:rsidRDefault="00D5031B" w:rsidP="00CA1551">
            <w:pPr>
              <w:pStyle w:val="NoSpacing"/>
              <w:rPr>
                <w:rFonts w:ascii="Garamond" w:hAnsi="Garamond"/>
                <w:sz w:val="20"/>
                <w:szCs w:val="20"/>
              </w:rPr>
            </w:pPr>
            <w:r>
              <w:rPr>
                <w:rFonts w:ascii="Garamond" w:hAnsi="Garamond"/>
                <w:sz w:val="20"/>
                <w:szCs w:val="20"/>
              </w:rPr>
              <w:lastRenderedPageBreak/>
              <w:t>RSR</w:t>
            </w:r>
          </w:p>
        </w:tc>
        <w:tc>
          <w:tcPr>
            <w:tcW w:w="5027" w:type="dxa"/>
          </w:tcPr>
          <w:p w14:paraId="151030DC" w14:textId="77777777" w:rsidR="00D5031B" w:rsidRDefault="00D5031B" w:rsidP="00CA1551">
            <w:pPr>
              <w:pStyle w:val="NoSpacing"/>
              <w:rPr>
                <w:rFonts w:ascii="Garamond" w:hAnsi="Garamond"/>
                <w:sz w:val="20"/>
                <w:szCs w:val="20"/>
              </w:rPr>
            </w:pPr>
            <w:r>
              <w:rPr>
                <w:rFonts w:ascii="Garamond" w:hAnsi="Garamond"/>
                <w:sz w:val="20"/>
                <w:szCs w:val="20"/>
              </w:rPr>
              <w:t>Reset Request</w:t>
            </w:r>
          </w:p>
        </w:tc>
      </w:tr>
      <w:tr w:rsidR="00467C04" w:rsidRPr="00A7207E" w14:paraId="37510A83" w14:textId="77777777" w:rsidTr="00CA1551">
        <w:trPr>
          <w:cantSplit/>
          <w:trHeight w:val="217"/>
        </w:trPr>
        <w:tc>
          <w:tcPr>
            <w:tcW w:w="1682" w:type="dxa"/>
          </w:tcPr>
          <w:p w14:paraId="1154718C" w14:textId="77777777" w:rsidR="00467C04" w:rsidRPr="00A7207E" w:rsidRDefault="00467C04" w:rsidP="00CA1551">
            <w:pPr>
              <w:pStyle w:val="NoSpacing"/>
              <w:rPr>
                <w:rFonts w:ascii="Garamond" w:hAnsi="Garamond"/>
                <w:sz w:val="20"/>
                <w:szCs w:val="20"/>
              </w:rPr>
            </w:pPr>
            <w:r>
              <w:rPr>
                <w:rFonts w:ascii="Garamond" w:hAnsi="Garamond"/>
                <w:sz w:val="20"/>
                <w:szCs w:val="20"/>
              </w:rPr>
              <w:t>SBR</w:t>
            </w:r>
          </w:p>
        </w:tc>
        <w:tc>
          <w:tcPr>
            <w:tcW w:w="5027" w:type="dxa"/>
          </w:tcPr>
          <w:p w14:paraId="6F94B783" w14:textId="77777777" w:rsidR="00467C04" w:rsidRPr="00A7207E" w:rsidRDefault="00467C04" w:rsidP="00CA1551">
            <w:pPr>
              <w:pStyle w:val="NoSpacing"/>
              <w:rPr>
                <w:rFonts w:ascii="Garamond" w:hAnsi="Garamond"/>
                <w:sz w:val="20"/>
                <w:szCs w:val="20"/>
              </w:rPr>
            </w:pPr>
            <w:r>
              <w:rPr>
                <w:rFonts w:ascii="Garamond" w:hAnsi="Garamond"/>
                <w:sz w:val="20"/>
                <w:szCs w:val="20"/>
              </w:rPr>
              <w:t>Session Binding Repository</w:t>
            </w:r>
          </w:p>
        </w:tc>
      </w:tr>
      <w:tr w:rsidR="00467C04" w:rsidRPr="00A7207E" w14:paraId="521C5BFB" w14:textId="77777777" w:rsidTr="00CA1551">
        <w:trPr>
          <w:cantSplit/>
          <w:trHeight w:val="217"/>
        </w:trPr>
        <w:tc>
          <w:tcPr>
            <w:tcW w:w="1682" w:type="dxa"/>
          </w:tcPr>
          <w:p w14:paraId="3B0D090D" w14:textId="77777777" w:rsidR="00467C04" w:rsidRDefault="00467C04" w:rsidP="00CA1551">
            <w:pPr>
              <w:pStyle w:val="NoSpacing"/>
              <w:rPr>
                <w:rFonts w:ascii="Garamond" w:hAnsi="Garamond"/>
                <w:sz w:val="20"/>
                <w:szCs w:val="20"/>
              </w:rPr>
            </w:pPr>
            <w:r>
              <w:rPr>
                <w:rFonts w:ascii="Garamond" w:hAnsi="Garamond"/>
                <w:sz w:val="20"/>
                <w:szCs w:val="20"/>
              </w:rPr>
              <w:t>SSBR</w:t>
            </w:r>
          </w:p>
        </w:tc>
        <w:tc>
          <w:tcPr>
            <w:tcW w:w="5027" w:type="dxa"/>
          </w:tcPr>
          <w:p w14:paraId="7E20F9CE" w14:textId="77777777" w:rsidR="00467C04" w:rsidRDefault="00467C04" w:rsidP="00CA1551">
            <w:pPr>
              <w:pStyle w:val="NoSpacing"/>
              <w:rPr>
                <w:rFonts w:ascii="Garamond" w:hAnsi="Garamond"/>
                <w:sz w:val="20"/>
                <w:szCs w:val="20"/>
              </w:rPr>
            </w:pPr>
            <w:r>
              <w:rPr>
                <w:rFonts w:ascii="Garamond" w:hAnsi="Garamond"/>
                <w:sz w:val="20"/>
                <w:szCs w:val="20"/>
              </w:rPr>
              <w:t>Session SBR</w:t>
            </w:r>
          </w:p>
        </w:tc>
      </w:tr>
      <w:tr w:rsidR="00F91E6E" w:rsidRPr="00A7207E" w14:paraId="1A804F2F" w14:textId="77777777" w:rsidTr="00CA1551">
        <w:trPr>
          <w:cantSplit/>
          <w:trHeight w:val="217"/>
        </w:trPr>
        <w:tc>
          <w:tcPr>
            <w:tcW w:w="1682" w:type="dxa"/>
          </w:tcPr>
          <w:p w14:paraId="250187AC" w14:textId="77777777" w:rsidR="00F91E6E" w:rsidRDefault="00F91E6E" w:rsidP="00CA1551">
            <w:pPr>
              <w:pStyle w:val="NoSpacing"/>
              <w:rPr>
                <w:rFonts w:ascii="Garamond" w:hAnsi="Garamond"/>
                <w:sz w:val="20"/>
                <w:szCs w:val="20"/>
              </w:rPr>
            </w:pPr>
            <w:r>
              <w:rPr>
                <w:rFonts w:ascii="Garamond" w:hAnsi="Garamond"/>
                <w:sz w:val="20"/>
                <w:szCs w:val="20"/>
              </w:rPr>
              <w:t>SCEF</w:t>
            </w:r>
          </w:p>
        </w:tc>
        <w:tc>
          <w:tcPr>
            <w:tcW w:w="5027" w:type="dxa"/>
          </w:tcPr>
          <w:p w14:paraId="46BEA302" w14:textId="77777777" w:rsidR="00F91E6E" w:rsidRDefault="00F91E6E" w:rsidP="00CA1551">
            <w:pPr>
              <w:pStyle w:val="NoSpacing"/>
              <w:rPr>
                <w:rFonts w:ascii="Garamond" w:hAnsi="Garamond"/>
                <w:sz w:val="20"/>
                <w:szCs w:val="20"/>
              </w:rPr>
            </w:pPr>
            <w:r>
              <w:rPr>
                <w:rFonts w:ascii="Garamond" w:hAnsi="Garamond"/>
                <w:sz w:val="20"/>
                <w:szCs w:val="20"/>
              </w:rPr>
              <w:t>Service Capability Exposure Function</w:t>
            </w:r>
          </w:p>
        </w:tc>
      </w:tr>
      <w:tr w:rsidR="009E07D0" w:rsidRPr="00A7207E" w14:paraId="150F3081" w14:textId="77777777" w:rsidTr="00CA1551">
        <w:trPr>
          <w:cantSplit/>
          <w:trHeight w:val="217"/>
        </w:trPr>
        <w:tc>
          <w:tcPr>
            <w:tcW w:w="1682" w:type="dxa"/>
          </w:tcPr>
          <w:p w14:paraId="476A6E2E" w14:textId="77777777" w:rsidR="009E07D0" w:rsidRDefault="009E07D0" w:rsidP="00CA1551">
            <w:pPr>
              <w:pStyle w:val="NoSpacing"/>
              <w:rPr>
                <w:rFonts w:ascii="Garamond" w:hAnsi="Garamond"/>
                <w:sz w:val="20"/>
                <w:szCs w:val="20"/>
              </w:rPr>
            </w:pPr>
            <w:proofErr w:type="spellStart"/>
            <w:r>
              <w:rPr>
                <w:rFonts w:ascii="Garamond" w:hAnsi="Garamond"/>
                <w:sz w:val="20"/>
                <w:szCs w:val="20"/>
              </w:rPr>
              <w:t>ScsAsId</w:t>
            </w:r>
            <w:proofErr w:type="spellEnd"/>
          </w:p>
        </w:tc>
        <w:tc>
          <w:tcPr>
            <w:tcW w:w="5027" w:type="dxa"/>
          </w:tcPr>
          <w:p w14:paraId="5911A5B7" w14:textId="77777777" w:rsidR="009E07D0" w:rsidRDefault="009E07D0" w:rsidP="00CA1551">
            <w:pPr>
              <w:pStyle w:val="NoSpacing"/>
              <w:rPr>
                <w:rFonts w:ascii="Garamond" w:hAnsi="Garamond"/>
                <w:sz w:val="20"/>
                <w:szCs w:val="20"/>
              </w:rPr>
            </w:pPr>
            <w:r>
              <w:rPr>
                <w:rFonts w:ascii="Garamond" w:hAnsi="Garamond"/>
                <w:sz w:val="20"/>
                <w:szCs w:val="20"/>
              </w:rPr>
              <w:t>String provided by SCS to identify itself in non-3GPP world</w:t>
            </w:r>
          </w:p>
        </w:tc>
      </w:tr>
      <w:tr w:rsidR="009E07D0" w:rsidRPr="00A7207E" w14:paraId="6726DDC0" w14:textId="77777777" w:rsidTr="00CA1551">
        <w:trPr>
          <w:cantSplit/>
          <w:trHeight w:val="217"/>
        </w:trPr>
        <w:tc>
          <w:tcPr>
            <w:tcW w:w="1682" w:type="dxa"/>
          </w:tcPr>
          <w:p w14:paraId="02C4823C" w14:textId="77777777" w:rsidR="009E07D0" w:rsidRDefault="009E07D0" w:rsidP="00CA1551">
            <w:pPr>
              <w:pStyle w:val="NoSpacing"/>
              <w:rPr>
                <w:rFonts w:ascii="Garamond" w:hAnsi="Garamond"/>
                <w:sz w:val="20"/>
                <w:szCs w:val="20"/>
              </w:rPr>
            </w:pPr>
            <w:r>
              <w:rPr>
                <w:rFonts w:ascii="Garamond" w:hAnsi="Garamond"/>
                <w:sz w:val="20"/>
                <w:szCs w:val="20"/>
              </w:rPr>
              <w:t>SCEF-MP</w:t>
            </w:r>
          </w:p>
        </w:tc>
        <w:tc>
          <w:tcPr>
            <w:tcW w:w="5027" w:type="dxa"/>
          </w:tcPr>
          <w:p w14:paraId="47C4E235" w14:textId="77777777" w:rsidR="009E07D0" w:rsidRDefault="009E07D0" w:rsidP="00CA1551">
            <w:pPr>
              <w:pStyle w:val="NoSpacing"/>
              <w:rPr>
                <w:rFonts w:ascii="Garamond" w:hAnsi="Garamond"/>
                <w:sz w:val="20"/>
                <w:szCs w:val="20"/>
              </w:rPr>
            </w:pPr>
            <w:r>
              <w:rPr>
                <w:rFonts w:ascii="Garamond" w:hAnsi="Garamond"/>
                <w:sz w:val="20"/>
                <w:szCs w:val="20"/>
              </w:rPr>
              <w:t xml:space="preserve">Message processing server that will run business login of SCEF/MTC-IWF. (for </w:t>
            </w:r>
            <w:proofErr w:type="gramStart"/>
            <w:r>
              <w:rPr>
                <w:rFonts w:ascii="Garamond" w:hAnsi="Garamond"/>
                <w:sz w:val="20"/>
                <w:szCs w:val="20"/>
              </w:rPr>
              <w:t>DSR ,</w:t>
            </w:r>
            <w:proofErr w:type="gramEnd"/>
            <w:r>
              <w:rPr>
                <w:rFonts w:ascii="Garamond" w:hAnsi="Garamond"/>
                <w:sz w:val="20"/>
                <w:szCs w:val="20"/>
              </w:rPr>
              <w:t xml:space="preserve"> it is DA-MP server)</w:t>
            </w:r>
          </w:p>
        </w:tc>
      </w:tr>
      <w:tr w:rsidR="009E07D0" w:rsidRPr="00A7207E" w14:paraId="2AECBDA2" w14:textId="77777777" w:rsidTr="00CA1551">
        <w:trPr>
          <w:cantSplit/>
          <w:trHeight w:val="217"/>
        </w:trPr>
        <w:tc>
          <w:tcPr>
            <w:tcW w:w="1682" w:type="dxa"/>
          </w:tcPr>
          <w:p w14:paraId="5915FF11" w14:textId="77777777" w:rsidR="009E07D0" w:rsidRDefault="009E07D0" w:rsidP="00CA1551">
            <w:pPr>
              <w:pStyle w:val="NoSpacing"/>
              <w:rPr>
                <w:rFonts w:ascii="Garamond" w:hAnsi="Garamond"/>
                <w:sz w:val="20"/>
                <w:szCs w:val="20"/>
              </w:rPr>
            </w:pPr>
            <w:r>
              <w:rPr>
                <w:rFonts w:ascii="Garamond" w:hAnsi="Garamond"/>
                <w:sz w:val="20"/>
                <w:szCs w:val="20"/>
              </w:rPr>
              <w:t>SCEF-DB</w:t>
            </w:r>
          </w:p>
        </w:tc>
        <w:tc>
          <w:tcPr>
            <w:tcW w:w="5027" w:type="dxa"/>
          </w:tcPr>
          <w:p w14:paraId="3BE713BB" w14:textId="77777777" w:rsidR="009E07D0" w:rsidRDefault="009E07D0" w:rsidP="00CA1551">
            <w:pPr>
              <w:pStyle w:val="NoSpacing"/>
              <w:rPr>
                <w:rFonts w:ascii="Garamond" w:hAnsi="Garamond"/>
                <w:sz w:val="20"/>
                <w:szCs w:val="20"/>
              </w:rPr>
            </w:pPr>
            <w:r>
              <w:rPr>
                <w:rFonts w:ascii="Garamond" w:hAnsi="Garamond"/>
                <w:sz w:val="20"/>
                <w:szCs w:val="20"/>
              </w:rPr>
              <w:t>U-SBR (database server that stores context of SCEF calls)</w:t>
            </w:r>
          </w:p>
        </w:tc>
      </w:tr>
      <w:tr w:rsidR="00337247" w:rsidRPr="00A7207E" w14:paraId="32EB94BB" w14:textId="77777777" w:rsidTr="00CA1551">
        <w:trPr>
          <w:cantSplit/>
          <w:trHeight w:val="217"/>
        </w:trPr>
        <w:tc>
          <w:tcPr>
            <w:tcW w:w="1682" w:type="dxa"/>
          </w:tcPr>
          <w:p w14:paraId="5733BB61" w14:textId="77777777" w:rsidR="00337247" w:rsidRDefault="00337247" w:rsidP="00CA1551">
            <w:pPr>
              <w:pStyle w:val="NoSpacing"/>
              <w:rPr>
                <w:rFonts w:ascii="Garamond" w:hAnsi="Garamond"/>
                <w:sz w:val="20"/>
                <w:szCs w:val="20"/>
              </w:rPr>
            </w:pPr>
            <w:r>
              <w:rPr>
                <w:rFonts w:ascii="Garamond" w:hAnsi="Garamond"/>
                <w:sz w:val="20"/>
                <w:szCs w:val="20"/>
              </w:rPr>
              <w:t>SCS</w:t>
            </w:r>
          </w:p>
        </w:tc>
        <w:tc>
          <w:tcPr>
            <w:tcW w:w="5027" w:type="dxa"/>
          </w:tcPr>
          <w:p w14:paraId="76A855AC" w14:textId="77777777" w:rsidR="00337247" w:rsidRDefault="00337247" w:rsidP="00CA1551">
            <w:pPr>
              <w:pStyle w:val="NoSpacing"/>
              <w:rPr>
                <w:rFonts w:ascii="Garamond" w:hAnsi="Garamond"/>
                <w:sz w:val="20"/>
                <w:szCs w:val="20"/>
              </w:rPr>
            </w:pPr>
            <w:r>
              <w:rPr>
                <w:rFonts w:ascii="Garamond" w:hAnsi="Garamond"/>
                <w:sz w:val="20"/>
                <w:szCs w:val="20"/>
              </w:rPr>
              <w:t>Service Control Server</w:t>
            </w:r>
          </w:p>
        </w:tc>
      </w:tr>
      <w:tr w:rsidR="003E65B5" w:rsidRPr="00A7207E" w14:paraId="7FFA9284" w14:textId="77777777" w:rsidTr="00CA1551">
        <w:trPr>
          <w:cantSplit/>
          <w:trHeight w:val="217"/>
        </w:trPr>
        <w:tc>
          <w:tcPr>
            <w:tcW w:w="1682" w:type="dxa"/>
          </w:tcPr>
          <w:p w14:paraId="12B59D7B" w14:textId="77777777" w:rsidR="003E65B5" w:rsidRPr="00A7207E" w:rsidRDefault="003E65B5" w:rsidP="00CA1551">
            <w:pPr>
              <w:pStyle w:val="NoSpacing"/>
              <w:rPr>
                <w:rFonts w:ascii="Garamond" w:hAnsi="Garamond"/>
                <w:sz w:val="20"/>
                <w:szCs w:val="20"/>
              </w:rPr>
            </w:pPr>
            <w:r w:rsidRPr="00A7207E">
              <w:rPr>
                <w:rFonts w:ascii="Garamond" w:hAnsi="Garamond"/>
                <w:sz w:val="20"/>
                <w:szCs w:val="20"/>
              </w:rPr>
              <w:t>SOAM</w:t>
            </w:r>
          </w:p>
        </w:tc>
        <w:tc>
          <w:tcPr>
            <w:tcW w:w="5027" w:type="dxa"/>
          </w:tcPr>
          <w:p w14:paraId="5C673F77" w14:textId="77777777" w:rsidR="003E65B5" w:rsidRPr="00A7207E" w:rsidRDefault="00852DD1" w:rsidP="00CA1551">
            <w:pPr>
              <w:pStyle w:val="NoSpacing"/>
              <w:rPr>
                <w:rFonts w:ascii="Garamond" w:hAnsi="Garamond"/>
                <w:sz w:val="20"/>
                <w:szCs w:val="20"/>
              </w:rPr>
            </w:pPr>
            <w:r>
              <w:rPr>
                <w:rFonts w:ascii="Garamond" w:hAnsi="Garamond"/>
                <w:sz w:val="20"/>
                <w:szCs w:val="20"/>
              </w:rPr>
              <w:t>Site Operations Administration and Maintenance</w:t>
            </w:r>
          </w:p>
        </w:tc>
      </w:tr>
      <w:tr w:rsidR="00116CC5" w:rsidRPr="00A7207E" w14:paraId="68D0072B" w14:textId="77777777" w:rsidTr="00CA1551">
        <w:trPr>
          <w:cantSplit/>
          <w:trHeight w:val="217"/>
        </w:trPr>
        <w:tc>
          <w:tcPr>
            <w:tcW w:w="1682" w:type="dxa"/>
          </w:tcPr>
          <w:p w14:paraId="4AD3CD6F" w14:textId="77777777" w:rsidR="00116CC5" w:rsidRPr="00A7207E" w:rsidRDefault="00116CC5" w:rsidP="00CA1551">
            <w:pPr>
              <w:pStyle w:val="NoSpacing"/>
              <w:rPr>
                <w:rFonts w:ascii="Garamond" w:hAnsi="Garamond"/>
                <w:sz w:val="20"/>
                <w:szCs w:val="20"/>
              </w:rPr>
            </w:pPr>
            <w:r>
              <w:rPr>
                <w:rFonts w:ascii="Garamond" w:hAnsi="Garamond"/>
                <w:sz w:val="20"/>
                <w:szCs w:val="20"/>
              </w:rPr>
              <w:t>SPF</w:t>
            </w:r>
          </w:p>
        </w:tc>
        <w:tc>
          <w:tcPr>
            <w:tcW w:w="5027" w:type="dxa"/>
          </w:tcPr>
          <w:p w14:paraId="3A7D025A" w14:textId="77777777" w:rsidR="00116CC5" w:rsidRDefault="00116CC5" w:rsidP="00CA1551">
            <w:pPr>
              <w:pStyle w:val="NoSpacing"/>
              <w:rPr>
                <w:rFonts w:ascii="Garamond" w:hAnsi="Garamond"/>
                <w:sz w:val="20"/>
                <w:szCs w:val="20"/>
              </w:rPr>
            </w:pPr>
            <w:r>
              <w:rPr>
                <w:rFonts w:ascii="Garamond" w:hAnsi="Garamond"/>
                <w:sz w:val="20"/>
                <w:szCs w:val="20"/>
              </w:rPr>
              <w:t>Service Proxy Function</w:t>
            </w:r>
          </w:p>
        </w:tc>
      </w:tr>
      <w:tr w:rsidR="003E65B5" w:rsidRPr="00A7207E" w14:paraId="5FD06CEE" w14:textId="77777777" w:rsidTr="00CA1551">
        <w:trPr>
          <w:cantSplit/>
          <w:trHeight w:val="217"/>
        </w:trPr>
        <w:tc>
          <w:tcPr>
            <w:tcW w:w="1682" w:type="dxa"/>
          </w:tcPr>
          <w:p w14:paraId="0FAFD99C" w14:textId="77777777" w:rsidR="003E65B5" w:rsidRPr="00A7207E" w:rsidRDefault="003E65B5" w:rsidP="00CA1551">
            <w:pPr>
              <w:pStyle w:val="NoSpacing"/>
              <w:rPr>
                <w:rFonts w:ascii="Garamond" w:hAnsi="Garamond"/>
                <w:sz w:val="20"/>
                <w:szCs w:val="20"/>
              </w:rPr>
            </w:pPr>
            <w:r w:rsidRPr="00A7207E">
              <w:rPr>
                <w:rFonts w:ascii="Garamond" w:hAnsi="Garamond"/>
                <w:sz w:val="20"/>
                <w:szCs w:val="20"/>
              </w:rPr>
              <w:t>SS7</w:t>
            </w:r>
          </w:p>
        </w:tc>
        <w:tc>
          <w:tcPr>
            <w:tcW w:w="5027" w:type="dxa"/>
          </w:tcPr>
          <w:p w14:paraId="683BF91B" w14:textId="77777777" w:rsidR="003E65B5" w:rsidRPr="00A7207E" w:rsidRDefault="003E65B5" w:rsidP="00CA1551">
            <w:pPr>
              <w:pStyle w:val="NoSpacing"/>
              <w:rPr>
                <w:rFonts w:ascii="Garamond" w:hAnsi="Garamond"/>
                <w:sz w:val="20"/>
                <w:szCs w:val="20"/>
              </w:rPr>
            </w:pPr>
            <w:r w:rsidRPr="00A7207E">
              <w:rPr>
                <w:rFonts w:ascii="Garamond" w:hAnsi="Garamond"/>
                <w:sz w:val="20"/>
                <w:szCs w:val="20"/>
              </w:rPr>
              <w:t>Signaling System No. 7</w:t>
            </w:r>
          </w:p>
        </w:tc>
      </w:tr>
      <w:tr w:rsidR="009E07D0" w:rsidRPr="00A7207E" w14:paraId="1F9F2252" w14:textId="77777777" w:rsidTr="00CA1551">
        <w:trPr>
          <w:cantSplit/>
          <w:trHeight w:val="217"/>
        </w:trPr>
        <w:tc>
          <w:tcPr>
            <w:tcW w:w="1682" w:type="dxa"/>
          </w:tcPr>
          <w:p w14:paraId="59EFC46B" w14:textId="77777777" w:rsidR="009E07D0" w:rsidRPr="00A7207E" w:rsidRDefault="009E07D0" w:rsidP="00CA1551">
            <w:pPr>
              <w:pStyle w:val="NoSpacing"/>
              <w:rPr>
                <w:rFonts w:ascii="Garamond" w:hAnsi="Garamond"/>
                <w:sz w:val="20"/>
                <w:szCs w:val="20"/>
              </w:rPr>
            </w:pPr>
            <w:r>
              <w:rPr>
                <w:rFonts w:ascii="Garamond" w:hAnsi="Garamond"/>
                <w:sz w:val="20"/>
                <w:szCs w:val="20"/>
              </w:rPr>
              <w:t>STP-MP</w:t>
            </w:r>
          </w:p>
        </w:tc>
        <w:tc>
          <w:tcPr>
            <w:tcW w:w="5027" w:type="dxa"/>
          </w:tcPr>
          <w:p w14:paraId="5E4F3488" w14:textId="77777777" w:rsidR="009E07D0" w:rsidRPr="00A7207E" w:rsidRDefault="009E07D0" w:rsidP="00CA1551">
            <w:pPr>
              <w:pStyle w:val="NoSpacing"/>
              <w:rPr>
                <w:rFonts w:ascii="Garamond" w:hAnsi="Garamond"/>
                <w:sz w:val="20"/>
                <w:szCs w:val="20"/>
              </w:rPr>
            </w:pPr>
            <w:r>
              <w:rPr>
                <w:rFonts w:ascii="Garamond" w:hAnsi="Garamond"/>
                <w:sz w:val="20"/>
                <w:szCs w:val="20"/>
              </w:rPr>
              <w:t>Signaling Transfer Point Message Processor</w:t>
            </w:r>
          </w:p>
        </w:tc>
      </w:tr>
      <w:tr w:rsidR="00852DD1" w:rsidRPr="00A7207E" w14:paraId="00D7E826" w14:textId="77777777" w:rsidTr="00CA1551">
        <w:trPr>
          <w:cantSplit/>
          <w:trHeight w:val="217"/>
        </w:trPr>
        <w:tc>
          <w:tcPr>
            <w:tcW w:w="1682" w:type="dxa"/>
          </w:tcPr>
          <w:p w14:paraId="36F46042" w14:textId="77777777" w:rsidR="00852DD1" w:rsidRPr="00A7207E" w:rsidRDefault="00852DD1" w:rsidP="00CA1551">
            <w:pPr>
              <w:pStyle w:val="NoSpacing"/>
              <w:rPr>
                <w:rFonts w:ascii="Garamond" w:hAnsi="Garamond"/>
                <w:sz w:val="20"/>
                <w:szCs w:val="20"/>
              </w:rPr>
            </w:pPr>
            <w:r>
              <w:rPr>
                <w:rFonts w:ascii="Garamond" w:hAnsi="Garamond"/>
                <w:sz w:val="20"/>
                <w:szCs w:val="20"/>
              </w:rPr>
              <w:t>SV</w:t>
            </w:r>
          </w:p>
        </w:tc>
        <w:tc>
          <w:tcPr>
            <w:tcW w:w="5027" w:type="dxa"/>
          </w:tcPr>
          <w:p w14:paraId="581D8DDB" w14:textId="77777777" w:rsidR="00852DD1" w:rsidRPr="00A7207E" w:rsidRDefault="00852DD1" w:rsidP="00CA1551">
            <w:pPr>
              <w:pStyle w:val="NoSpacing"/>
              <w:rPr>
                <w:rFonts w:ascii="Garamond" w:hAnsi="Garamond"/>
                <w:sz w:val="20"/>
                <w:szCs w:val="20"/>
              </w:rPr>
            </w:pPr>
            <w:r>
              <w:rPr>
                <w:rFonts w:ascii="Garamond" w:hAnsi="Garamond"/>
                <w:sz w:val="20"/>
                <w:szCs w:val="20"/>
              </w:rPr>
              <w:t>Software Version</w:t>
            </w:r>
          </w:p>
        </w:tc>
      </w:tr>
      <w:tr w:rsidR="00061045" w:rsidRPr="00A7207E" w14:paraId="31CE1759" w14:textId="77777777" w:rsidTr="00CA1551">
        <w:trPr>
          <w:cantSplit/>
          <w:trHeight w:val="217"/>
        </w:trPr>
        <w:tc>
          <w:tcPr>
            <w:tcW w:w="1682" w:type="dxa"/>
          </w:tcPr>
          <w:p w14:paraId="75F1A842"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TPD</w:t>
            </w:r>
          </w:p>
        </w:tc>
        <w:tc>
          <w:tcPr>
            <w:tcW w:w="5027" w:type="dxa"/>
          </w:tcPr>
          <w:p w14:paraId="52D0DD7E"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ORACLE Platform Distribution</w:t>
            </w:r>
          </w:p>
        </w:tc>
      </w:tr>
      <w:tr w:rsidR="00061045" w:rsidRPr="00A7207E" w14:paraId="24BB4D5C" w14:textId="77777777" w:rsidTr="00CA1551">
        <w:trPr>
          <w:cantSplit/>
          <w:trHeight w:val="217"/>
        </w:trPr>
        <w:tc>
          <w:tcPr>
            <w:tcW w:w="1682" w:type="dxa"/>
          </w:tcPr>
          <w:p w14:paraId="4A626C60"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TCAP</w:t>
            </w:r>
          </w:p>
        </w:tc>
        <w:tc>
          <w:tcPr>
            <w:tcW w:w="5027" w:type="dxa"/>
          </w:tcPr>
          <w:p w14:paraId="3CE47DCF"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Transaction Capability Part</w:t>
            </w:r>
          </w:p>
        </w:tc>
      </w:tr>
      <w:tr w:rsidR="009E07D0" w:rsidRPr="00A7207E" w14:paraId="2085B232" w14:textId="77777777" w:rsidTr="00CA1551">
        <w:trPr>
          <w:cantSplit/>
          <w:trHeight w:val="217"/>
        </w:trPr>
        <w:tc>
          <w:tcPr>
            <w:tcW w:w="1682" w:type="dxa"/>
          </w:tcPr>
          <w:p w14:paraId="4093901F" w14:textId="77777777" w:rsidR="009E07D0" w:rsidRPr="00A7207E" w:rsidRDefault="009E07D0" w:rsidP="00CA1551">
            <w:pPr>
              <w:pStyle w:val="NoSpacing"/>
              <w:rPr>
                <w:rFonts w:ascii="Garamond" w:hAnsi="Garamond"/>
                <w:sz w:val="20"/>
                <w:szCs w:val="20"/>
              </w:rPr>
            </w:pPr>
            <w:r>
              <w:rPr>
                <w:rFonts w:ascii="Garamond" w:hAnsi="Garamond"/>
                <w:sz w:val="20"/>
                <w:szCs w:val="20"/>
              </w:rPr>
              <w:t>TLTRI</w:t>
            </w:r>
          </w:p>
        </w:tc>
        <w:tc>
          <w:tcPr>
            <w:tcW w:w="5027" w:type="dxa"/>
          </w:tcPr>
          <w:p w14:paraId="780CDCF6" w14:textId="77777777" w:rsidR="009E07D0" w:rsidRPr="00A7207E" w:rsidRDefault="009E07D0" w:rsidP="00CA1551">
            <w:pPr>
              <w:pStyle w:val="NoSpacing"/>
              <w:rPr>
                <w:rFonts w:ascii="Garamond" w:hAnsi="Garamond"/>
                <w:sz w:val="20"/>
                <w:szCs w:val="20"/>
              </w:rPr>
            </w:pPr>
            <w:r>
              <w:rPr>
                <w:rFonts w:ascii="Garamond" w:hAnsi="Garamond"/>
                <w:sz w:val="20"/>
                <w:szCs w:val="20"/>
              </w:rPr>
              <w:t>T8 Long Term Transaction Reference ID</w:t>
            </w:r>
          </w:p>
        </w:tc>
      </w:tr>
      <w:tr w:rsidR="009E07D0" w:rsidRPr="00A7207E" w14:paraId="62DEE614" w14:textId="77777777" w:rsidTr="00CA1551">
        <w:trPr>
          <w:cantSplit/>
          <w:trHeight w:val="217"/>
        </w:trPr>
        <w:tc>
          <w:tcPr>
            <w:tcW w:w="1682" w:type="dxa"/>
          </w:tcPr>
          <w:p w14:paraId="4411E023" w14:textId="77777777" w:rsidR="009E07D0" w:rsidRDefault="009E07D0" w:rsidP="00CA1551">
            <w:pPr>
              <w:pStyle w:val="NoSpacing"/>
              <w:rPr>
                <w:rFonts w:ascii="Garamond" w:hAnsi="Garamond"/>
                <w:sz w:val="20"/>
                <w:szCs w:val="20"/>
              </w:rPr>
            </w:pPr>
            <w:r>
              <w:rPr>
                <w:rFonts w:ascii="Garamond" w:hAnsi="Garamond"/>
                <w:sz w:val="20"/>
                <w:szCs w:val="20"/>
              </w:rPr>
              <w:t>TTRI</w:t>
            </w:r>
          </w:p>
        </w:tc>
        <w:tc>
          <w:tcPr>
            <w:tcW w:w="5027" w:type="dxa"/>
          </w:tcPr>
          <w:p w14:paraId="7CD06C7D" w14:textId="77777777" w:rsidR="009E07D0" w:rsidRPr="00A7207E" w:rsidRDefault="009E07D0" w:rsidP="00CA1551">
            <w:pPr>
              <w:pStyle w:val="NoSpacing"/>
              <w:rPr>
                <w:rFonts w:ascii="Garamond" w:hAnsi="Garamond"/>
                <w:sz w:val="20"/>
                <w:szCs w:val="20"/>
              </w:rPr>
            </w:pPr>
            <w:r>
              <w:rPr>
                <w:rFonts w:ascii="Garamond" w:hAnsi="Garamond"/>
                <w:sz w:val="20"/>
                <w:szCs w:val="20"/>
              </w:rPr>
              <w:t>T8 Transaction Reference ID</w:t>
            </w:r>
          </w:p>
        </w:tc>
      </w:tr>
      <w:tr w:rsidR="00061045" w:rsidRPr="00A7207E" w14:paraId="52E6D41C" w14:textId="77777777" w:rsidTr="00852DD1">
        <w:trPr>
          <w:cantSplit/>
          <w:trHeight w:val="278"/>
        </w:trPr>
        <w:tc>
          <w:tcPr>
            <w:tcW w:w="1682" w:type="dxa"/>
          </w:tcPr>
          <w:p w14:paraId="1C2D720C"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TOBR</w:t>
            </w:r>
          </w:p>
        </w:tc>
        <w:tc>
          <w:tcPr>
            <w:tcW w:w="5027" w:type="dxa"/>
          </w:tcPr>
          <w:p w14:paraId="167CF59A"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TCAP Opcode Based Routing</w:t>
            </w:r>
          </w:p>
        </w:tc>
      </w:tr>
      <w:tr w:rsidR="00852DD1" w:rsidRPr="00A7207E" w14:paraId="04C8656C" w14:textId="77777777" w:rsidTr="00CA1551">
        <w:trPr>
          <w:cantSplit/>
          <w:trHeight w:val="217"/>
        </w:trPr>
        <w:tc>
          <w:tcPr>
            <w:tcW w:w="1682" w:type="dxa"/>
          </w:tcPr>
          <w:p w14:paraId="7C6414BA" w14:textId="77777777" w:rsidR="00852DD1" w:rsidRPr="00A7207E" w:rsidRDefault="00852DD1" w:rsidP="00CA1551">
            <w:pPr>
              <w:pStyle w:val="NoSpacing"/>
              <w:rPr>
                <w:rFonts w:ascii="Garamond" w:hAnsi="Garamond"/>
                <w:sz w:val="20"/>
                <w:szCs w:val="20"/>
              </w:rPr>
            </w:pPr>
            <w:r>
              <w:rPr>
                <w:rFonts w:ascii="Garamond" w:hAnsi="Garamond"/>
                <w:sz w:val="20"/>
                <w:szCs w:val="20"/>
              </w:rPr>
              <w:t>UE</w:t>
            </w:r>
          </w:p>
        </w:tc>
        <w:tc>
          <w:tcPr>
            <w:tcW w:w="5027" w:type="dxa"/>
          </w:tcPr>
          <w:p w14:paraId="267C2C9E" w14:textId="77777777" w:rsidR="00852DD1" w:rsidRPr="00A7207E" w:rsidRDefault="00852DD1" w:rsidP="00CA1551">
            <w:pPr>
              <w:pStyle w:val="NoSpacing"/>
              <w:rPr>
                <w:rFonts w:ascii="Garamond" w:hAnsi="Garamond"/>
                <w:sz w:val="20"/>
                <w:szCs w:val="20"/>
              </w:rPr>
            </w:pPr>
            <w:r>
              <w:rPr>
                <w:rFonts w:ascii="Garamond" w:hAnsi="Garamond"/>
                <w:sz w:val="20"/>
                <w:szCs w:val="20"/>
              </w:rPr>
              <w:t>User Equipment</w:t>
            </w:r>
          </w:p>
        </w:tc>
      </w:tr>
      <w:tr w:rsidR="00990CA3" w:rsidRPr="00A7207E" w14:paraId="7B41C316" w14:textId="77777777" w:rsidTr="00CA1551">
        <w:trPr>
          <w:cantSplit/>
          <w:trHeight w:val="217"/>
        </w:trPr>
        <w:tc>
          <w:tcPr>
            <w:tcW w:w="1682" w:type="dxa"/>
          </w:tcPr>
          <w:p w14:paraId="16E7804E" w14:textId="77777777" w:rsidR="00990CA3" w:rsidRDefault="00990CA3" w:rsidP="00CA1551">
            <w:pPr>
              <w:pStyle w:val="NoSpacing"/>
              <w:rPr>
                <w:rFonts w:ascii="Garamond" w:hAnsi="Garamond"/>
                <w:sz w:val="20"/>
                <w:szCs w:val="20"/>
              </w:rPr>
            </w:pPr>
            <w:r>
              <w:rPr>
                <w:rFonts w:ascii="Garamond" w:hAnsi="Garamond"/>
                <w:sz w:val="20"/>
                <w:szCs w:val="20"/>
              </w:rPr>
              <w:t>USBR</w:t>
            </w:r>
          </w:p>
        </w:tc>
        <w:tc>
          <w:tcPr>
            <w:tcW w:w="5027" w:type="dxa"/>
          </w:tcPr>
          <w:p w14:paraId="4A320049" w14:textId="77777777" w:rsidR="00990CA3" w:rsidRDefault="00990CA3" w:rsidP="00CA1551">
            <w:pPr>
              <w:pStyle w:val="NoSpacing"/>
              <w:rPr>
                <w:rFonts w:ascii="Garamond" w:hAnsi="Garamond"/>
                <w:sz w:val="20"/>
                <w:szCs w:val="20"/>
              </w:rPr>
            </w:pPr>
            <w:r>
              <w:rPr>
                <w:rFonts w:ascii="Garamond" w:hAnsi="Garamond"/>
                <w:sz w:val="20"/>
                <w:szCs w:val="20"/>
              </w:rPr>
              <w:t>Universal SBR</w:t>
            </w:r>
          </w:p>
        </w:tc>
      </w:tr>
      <w:tr w:rsidR="0091329E" w:rsidRPr="00A7207E" w14:paraId="52F96E1E" w14:textId="77777777" w:rsidTr="00CA1551">
        <w:trPr>
          <w:cantSplit/>
          <w:trHeight w:val="209"/>
        </w:trPr>
        <w:tc>
          <w:tcPr>
            <w:tcW w:w="1682" w:type="dxa"/>
          </w:tcPr>
          <w:p w14:paraId="4526827B" w14:textId="77777777" w:rsidR="0091329E" w:rsidRPr="00A7207E" w:rsidRDefault="0091329E" w:rsidP="00CA1551">
            <w:pPr>
              <w:pStyle w:val="NoSpacing"/>
              <w:rPr>
                <w:rFonts w:ascii="Garamond" w:hAnsi="Garamond"/>
                <w:sz w:val="20"/>
                <w:szCs w:val="20"/>
              </w:rPr>
            </w:pPr>
            <w:proofErr w:type="spellStart"/>
            <w:r>
              <w:rPr>
                <w:rFonts w:ascii="Garamond" w:hAnsi="Garamond"/>
                <w:sz w:val="20"/>
                <w:szCs w:val="20"/>
              </w:rPr>
              <w:t>vEIR</w:t>
            </w:r>
            <w:proofErr w:type="spellEnd"/>
          </w:p>
        </w:tc>
        <w:tc>
          <w:tcPr>
            <w:tcW w:w="5027" w:type="dxa"/>
          </w:tcPr>
          <w:p w14:paraId="71688D16" w14:textId="77777777" w:rsidR="0091329E" w:rsidRPr="00A7207E" w:rsidRDefault="0091329E" w:rsidP="00CA1551">
            <w:pPr>
              <w:pStyle w:val="NoSpacing"/>
              <w:rPr>
                <w:rFonts w:ascii="Garamond" w:hAnsi="Garamond"/>
                <w:sz w:val="20"/>
                <w:szCs w:val="20"/>
              </w:rPr>
            </w:pPr>
            <w:r>
              <w:rPr>
                <w:rFonts w:ascii="Garamond" w:hAnsi="Garamond"/>
                <w:sz w:val="20"/>
                <w:szCs w:val="20"/>
              </w:rPr>
              <w:t>Virtual Equipment Identity Register</w:t>
            </w:r>
          </w:p>
        </w:tc>
      </w:tr>
      <w:tr w:rsidR="00061045" w:rsidRPr="00A7207E" w14:paraId="7E7A8B99" w14:textId="77777777" w:rsidTr="00CA1551">
        <w:trPr>
          <w:cantSplit/>
          <w:trHeight w:val="217"/>
        </w:trPr>
        <w:tc>
          <w:tcPr>
            <w:tcW w:w="1682" w:type="dxa"/>
          </w:tcPr>
          <w:p w14:paraId="24E629A4"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VIP</w:t>
            </w:r>
          </w:p>
        </w:tc>
        <w:tc>
          <w:tcPr>
            <w:tcW w:w="5027" w:type="dxa"/>
          </w:tcPr>
          <w:p w14:paraId="2CD83BCA"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Virtual IP Address</w:t>
            </w:r>
          </w:p>
        </w:tc>
      </w:tr>
      <w:tr w:rsidR="009E07D0" w:rsidRPr="00A7207E" w14:paraId="7F3D737C" w14:textId="77777777" w:rsidTr="00CA1551">
        <w:trPr>
          <w:cantSplit/>
          <w:trHeight w:val="217"/>
        </w:trPr>
        <w:tc>
          <w:tcPr>
            <w:tcW w:w="1682" w:type="dxa"/>
          </w:tcPr>
          <w:p w14:paraId="3E4A56E8" w14:textId="77777777" w:rsidR="009E07D0" w:rsidRPr="00A7207E" w:rsidRDefault="009E07D0" w:rsidP="00CA1551">
            <w:pPr>
              <w:pStyle w:val="NoSpacing"/>
              <w:rPr>
                <w:rFonts w:ascii="Garamond" w:hAnsi="Garamond"/>
                <w:sz w:val="20"/>
                <w:szCs w:val="20"/>
              </w:rPr>
            </w:pPr>
            <w:r>
              <w:rPr>
                <w:rFonts w:ascii="Garamond" w:hAnsi="Garamond"/>
                <w:sz w:val="20"/>
                <w:szCs w:val="20"/>
              </w:rPr>
              <w:t>VNF</w:t>
            </w:r>
          </w:p>
        </w:tc>
        <w:tc>
          <w:tcPr>
            <w:tcW w:w="5027" w:type="dxa"/>
          </w:tcPr>
          <w:p w14:paraId="44F4D288" w14:textId="77777777" w:rsidR="009E07D0" w:rsidRPr="00A7207E" w:rsidRDefault="009E07D0" w:rsidP="00CA1551">
            <w:pPr>
              <w:pStyle w:val="NoSpacing"/>
              <w:rPr>
                <w:rFonts w:ascii="Garamond" w:hAnsi="Garamond"/>
                <w:sz w:val="20"/>
                <w:szCs w:val="20"/>
              </w:rPr>
            </w:pPr>
            <w:r>
              <w:rPr>
                <w:rFonts w:ascii="Garamond" w:hAnsi="Garamond"/>
                <w:sz w:val="20"/>
                <w:szCs w:val="20"/>
              </w:rPr>
              <w:t>Virtual Network Functions</w:t>
            </w:r>
          </w:p>
        </w:tc>
      </w:tr>
      <w:tr w:rsidR="009E07D0" w:rsidRPr="00A7207E" w14:paraId="1BC3ADB9" w14:textId="77777777" w:rsidTr="00CA1551">
        <w:trPr>
          <w:cantSplit/>
          <w:trHeight w:val="217"/>
        </w:trPr>
        <w:tc>
          <w:tcPr>
            <w:tcW w:w="1682" w:type="dxa"/>
          </w:tcPr>
          <w:p w14:paraId="73845235" w14:textId="77777777" w:rsidR="009E07D0" w:rsidRPr="00A7207E" w:rsidRDefault="009E07D0" w:rsidP="00CA1551">
            <w:pPr>
              <w:pStyle w:val="NoSpacing"/>
              <w:rPr>
                <w:rFonts w:ascii="Garamond" w:hAnsi="Garamond"/>
                <w:sz w:val="20"/>
                <w:szCs w:val="20"/>
              </w:rPr>
            </w:pPr>
            <w:r>
              <w:rPr>
                <w:rFonts w:ascii="Garamond" w:hAnsi="Garamond"/>
                <w:sz w:val="20"/>
                <w:szCs w:val="20"/>
              </w:rPr>
              <w:t>VNFM</w:t>
            </w:r>
          </w:p>
        </w:tc>
        <w:tc>
          <w:tcPr>
            <w:tcW w:w="5027" w:type="dxa"/>
          </w:tcPr>
          <w:p w14:paraId="3652A654" w14:textId="77777777" w:rsidR="009E07D0" w:rsidRPr="00A7207E" w:rsidRDefault="009E07D0" w:rsidP="00CA1551">
            <w:pPr>
              <w:pStyle w:val="NoSpacing"/>
              <w:rPr>
                <w:rFonts w:ascii="Garamond" w:hAnsi="Garamond"/>
                <w:sz w:val="20"/>
                <w:szCs w:val="20"/>
              </w:rPr>
            </w:pPr>
            <w:r>
              <w:rPr>
                <w:rFonts w:ascii="Garamond" w:hAnsi="Garamond"/>
                <w:sz w:val="20"/>
                <w:szCs w:val="20"/>
              </w:rPr>
              <w:t>Virtual Network Functions Manager</w:t>
            </w:r>
          </w:p>
        </w:tc>
      </w:tr>
      <w:tr w:rsidR="00D5031B" w:rsidRPr="00A7207E" w14:paraId="1A8A7E5E" w14:textId="77777777" w:rsidTr="00CA1551">
        <w:trPr>
          <w:cantSplit/>
          <w:trHeight w:val="217"/>
        </w:trPr>
        <w:tc>
          <w:tcPr>
            <w:tcW w:w="1682" w:type="dxa"/>
          </w:tcPr>
          <w:p w14:paraId="3CEC5771" w14:textId="77777777" w:rsidR="00D5031B" w:rsidRDefault="00D5031B" w:rsidP="00CA1551">
            <w:pPr>
              <w:pStyle w:val="NoSpacing"/>
              <w:rPr>
                <w:rFonts w:ascii="Garamond" w:hAnsi="Garamond"/>
                <w:sz w:val="20"/>
                <w:szCs w:val="20"/>
              </w:rPr>
            </w:pPr>
            <w:r>
              <w:rPr>
                <w:rFonts w:ascii="Garamond" w:hAnsi="Garamond"/>
                <w:sz w:val="20"/>
                <w:szCs w:val="20"/>
              </w:rPr>
              <w:t>VPLMN</w:t>
            </w:r>
          </w:p>
        </w:tc>
        <w:tc>
          <w:tcPr>
            <w:tcW w:w="5027" w:type="dxa"/>
          </w:tcPr>
          <w:p w14:paraId="51E35D98" w14:textId="77777777" w:rsidR="00D5031B" w:rsidRDefault="00D5031B" w:rsidP="00CA1551">
            <w:pPr>
              <w:pStyle w:val="NoSpacing"/>
              <w:rPr>
                <w:rFonts w:ascii="Garamond" w:hAnsi="Garamond"/>
                <w:sz w:val="20"/>
                <w:szCs w:val="20"/>
              </w:rPr>
            </w:pPr>
            <w:r>
              <w:rPr>
                <w:rFonts w:ascii="Garamond" w:hAnsi="Garamond"/>
                <w:sz w:val="20"/>
                <w:szCs w:val="20"/>
              </w:rPr>
              <w:t>Virtual Public Land Mobile Network</w:t>
            </w:r>
          </w:p>
        </w:tc>
      </w:tr>
      <w:tr w:rsidR="00061045" w:rsidRPr="00A7207E" w14:paraId="19E2ECD8" w14:textId="77777777" w:rsidTr="00CA1551">
        <w:trPr>
          <w:cantSplit/>
          <w:trHeight w:val="217"/>
        </w:trPr>
        <w:tc>
          <w:tcPr>
            <w:tcW w:w="1682" w:type="dxa"/>
          </w:tcPr>
          <w:p w14:paraId="4E1E9013"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VSTP</w:t>
            </w:r>
          </w:p>
        </w:tc>
        <w:tc>
          <w:tcPr>
            <w:tcW w:w="5027" w:type="dxa"/>
          </w:tcPr>
          <w:p w14:paraId="0589FE06"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Virtual SS7 Signal Transfer Point</w:t>
            </w:r>
          </w:p>
        </w:tc>
      </w:tr>
      <w:tr w:rsidR="001F3D08" w:rsidRPr="00A7207E" w14:paraId="1245FD92" w14:textId="77777777" w:rsidTr="00CA1551">
        <w:trPr>
          <w:cantSplit/>
          <w:trHeight w:val="217"/>
        </w:trPr>
        <w:tc>
          <w:tcPr>
            <w:tcW w:w="1682" w:type="dxa"/>
          </w:tcPr>
          <w:p w14:paraId="31A4EAF1" w14:textId="77777777" w:rsidR="001F3D08" w:rsidRPr="00A7207E" w:rsidRDefault="001F3D08" w:rsidP="00CA1551">
            <w:pPr>
              <w:pStyle w:val="NoSpacing"/>
              <w:rPr>
                <w:rFonts w:ascii="Garamond" w:hAnsi="Garamond"/>
                <w:sz w:val="20"/>
                <w:szCs w:val="20"/>
              </w:rPr>
            </w:pPr>
            <w:r w:rsidRPr="00A7207E">
              <w:rPr>
                <w:rFonts w:ascii="Garamond" w:hAnsi="Garamond"/>
                <w:sz w:val="20"/>
                <w:szCs w:val="20"/>
              </w:rPr>
              <w:t>VEDSR</w:t>
            </w:r>
          </w:p>
        </w:tc>
        <w:tc>
          <w:tcPr>
            <w:tcW w:w="5027" w:type="dxa"/>
          </w:tcPr>
          <w:p w14:paraId="1ED5FC8A" w14:textId="77777777" w:rsidR="001F3D08" w:rsidRPr="00A7207E" w:rsidRDefault="001F3D08" w:rsidP="00CA1551">
            <w:pPr>
              <w:pStyle w:val="NoSpacing"/>
              <w:rPr>
                <w:rFonts w:ascii="Garamond" w:hAnsi="Garamond"/>
                <w:sz w:val="20"/>
                <w:szCs w:val="20"/>
              </w:rPr>
            </w:pPr>
            <w:r w:rsidRPr="00A7207E">
              <w:rPr>
                <w:rFonts w:ascii="Garamond" w:hAnsi="Garamond"/>
                <w:sz w:val="20"/>
                <w:szCs w:val="20"/>
              </w:rPr>
              <w:t>Virtualized Engineered DSR</w:t>
            </w:r>
          </w:p>
        </w:tc>
      </w:tr>
      <w:tr w:rsidR="00061045" w:rsidRPr="00A7207E" w14:paraId="393F7AD6" w14:textId="77777777" w:rsidTr="00CA1551">
        <w:trPr>
          <w:cantSplit/>
          <w:trHeight w:val="217"/>
        </w:trPr>
        <w:tc>
          <w:tcPr>
            <w:tcW w:w="1682" w:type="dxa"/>
          </w:tcPr>
          <w:p w14:paraId="221D8FCD"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XMI</w:t>
            </w:r>
          </w:p>
        </w:tc>
        <w:tc>
          <w:tcPr>
            <w:tcW w:w="5027" w:type="dxa"/>
          </w:tcPr>
          <w:p w14:paraId="63226311"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External Management Interface</w:t>
            </w:r>
          </w:p>
        </w:tc>
      </w:tr>
      <w:tr w:rsidR="00061045" w:rsidRPr="00A7207E" w14:paraId="7005DD60" w14:textId="77777777" w:rsidTr="00CA1551">
        <w:trPr>
          <w:cantSplit/>
          <w:trHeight w:val="217"/>
        </w:trPr>
        <w:tc>
          <w:tcPr>
            <w:tcW w:w="1682" w:type="dxa"/>
          </w:tcPr>
          <w:p w14:paraId="535840A7"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XSI</w:t>
            </w:r>
          </w:p>
        </w:tc>
        <w:tc>
          <w:tcPr>
            <w:tcW w:w="5027" w:type="dxa"/>
          </w:tcPr>
          <w:p w14:paraId="7BB5297F" w14:textId="77777777" w:rsidR="00061045" w:rsidRPr="00A7207E" w:rsidRDefault="00061045" w:rsidP="00CA1551">
            <w:pPr>
              <w:pStyle w:val="NoSpacing"/>
              <w:rPr>
                <w:rFonts w:ascii="Garamond" w:hAnsi="Garamond"/>
                <w:sz w:val="20"/>
                <w:szCs w:val="20"/>
              </w:rPr>
            </w:pPr>
            <w:r w:rsidRPr="00A7207E">
              <w:rPr>
                <w:rFonts w:ascii="Garamond" w:hAnsi="Garamond"/>
                <w:sz w:val="20"/>
                <w:szCs w:val="20"/>
              </w:rPr>
              <w:t>External Signaling Interface</w:t>
            </w:r>
          </w:p>
        </w:tc>
      </w:tr>
    </w:tbl>
    <w:p w14:paraId="2C0AAFFA" w14:textId="77777777" w:rsidR="00D46561" w:rsidRDefault="00D46561">
      <w:pPr>
        <w:tabs>
          <w:tab w:val="left" w:pos="3060"/>
        </w:tabs>
        <w:ind w:left="360"/>
      </w:pPr>
    </w:p>
    <w:p w14:paraId="310DC64A" w14:textId="77777777" w:rsidR="006D2B6D" w:rsidRDefault="003C06D3">
      <w:pPr>
        <w:tabs>
          <w:tab w:val="left" w:pos="3060"/>
        </w:tabs>
        <w:ind w:left="360"/>
        <w:rPr>
          <w:szCs w:val="22"/>
        </w:rPr>
      </w:pPr>
      <w:r>
        <w:br w:type="page"/>
      </w:r>
    </w:p>
    <w:p w14:paraId="787CCEC2" w14:textId="77777777" w:rsidR="006D2B6D" w:rsidRDefault="003C06D3">
      <w:pPr>
        <w:pStyle w:val="Heading1"/>
        <w:numPr>
          <w:ilvl w:val="0"/>
          <w:numId w:val="2"/>
        </w:numPr>
      </w:pPr>
      <w:bookmarkStart w:id="3" w:name="_Toc316644235"/>
      <w:bookmarkEnd w:id="3"/>
      <w:r>
        <w:lastRenderedPageBreak/>
        <w:t xml:space="preserve">  </w:t>
      </w:r>
      <w:bookmarkStart w:id="4" w:name="_Toc44498627"/>
      <w:r>
        <w:t>Introduction</w:t>
      </w:r>
      <w:bookmarkEnd w:id="4"/>
    </w:p>
    <w:p w14:paraId="6714EC6C" w14:textId="77777777" w:rsidR="006D2B6D" w:rsidRDefault="003C06D3">
      <w:pPr>
        <w:pStyle w:val="Heading2"/>
        <w:numPr>
          <w:ilvl w:val="1"/>
          <w:numId w:val="2"/>
        </w:numPr>
      </w:pPr>
      <w:bookmarkStart w:id="5" w:name="_Toc316644236"/>
      <w:bookmarkStart w:id="6" w:name="_Toc44498628"/>
      <w:r>
        <w:t>Purpose</w:t>
      </w:r>
      <w:bookmarkEnd w:id="5"/>
      <w:r>
        <w:t>/Scope</w:t>
      </w:r>
      <w:bookmarkEnd w:id="6"/>
    </w:p>
    <w:p w14:paraId="28BEE67E" w14:textId="77777777" w:rsidR="006D2B6D" w:rsidRPr="00806588" w:rsidRDefault="003C06D3">
      <w:pPr>
        <w:ind w:left="630"/>
        <w:rPr>
          <w:rFonts w:ascii="Garamond" w:hAnsi="Garamond"/>
        </w:rPr>
      </w:pPr>
      <w:r w:rsidRPr="00806588">
        <w:rPr>
          <w:rFonts w:ascii="Garamond" w:hAnsi="Garamond"/>
        </w:rPr>
        <w:t xml:space="preserve">Purpose of this document is to highlight the changes of the product that may have impact on the customer network </w:t>
      </w:r>
      <w:proofErr w:type="gramStart"/>
      <w:r w:rsidRPr="00806588">
        <w:rPr>
          <w:rFonts w:ascii="Garamond" w:hAnsi="Garamond"/>
        </w:rPr>
        <w:t>operations, and</w:t>
      </w:r>
      <w:proofErr w:type="gramEnd"/>
      <w:r w:rsidRPr="00806588">
        <w:rPr>
          <w:rFonts w:ascii="Garamond" w:hAnsi="Garamond"/>
        </w:rPr>
        <w:t xml:space="preserve"> should be considered by the customer during planning for this release.</w:t>
      </w:r>
    </w:p>
    <w:p w14:paraId="3E9D41E5" w14:textId="77777777" w:rsidR="006D2B6D" w:rsidRDefault="003C06D3">
      <w:pPr>
        <w:pStyle w:val="Heading2"/>
        <w:numPr>
          <w:ilvl w:val="1"/>
          <w:numId w:val="2"/>
        </w:numPr>
      </w:pPr>
      <w:bookmarkStart w:id="7" w:name="_Toc44498629"/>
      <w:r>
        <w:t>Compatibility</w:t>
      </w:r>
      <w:bookmarkEnd w:id="7"/>
    </w:p>
    <w:p w14:paraId="31F5CB07" w14:textId="77777777" w:rsidR="006D2B6D" w:rsidRPr="002A5BBA" w:rsidRDefault="003C06D3">
      <w:pPr>
        <w:pStyle w:val="Heading3"/>
        <w:numPr>
          <w:ilvl w:val="2"/>
          <w:numId w:val="2"/>
        </w:numPr>
        <w:rPr>
          <w:i w:val="0"/>
        </w:rPr>
      </w:pPr>
      <w:r w:rsidRPr="002A5BBA">
        <w:rPr>
          <w:i w:val="0"/>
        </w:rPr>
        <w:t>Product Compatibility</w:t>
      </w:r>
    </w:p>
    <w:p w14:paraId="3D7AA768" w14:textId="77777777" w:rsidR="006D2B6D" w:rsidRPr="00DE6A2C" w:rsidRDefault="003C06D3">
      <w:pPr>
        <w:pStyle w:val="BodyText"/>
        <w:ind w:left="720"/>
        <w:rPr>
          <w:rFonts w:ascii="Garamond" w:hAnsi="Garamond"/>
        </w:rPr>
      </w:pPr>
      <w:r w:rsidRPr="00DE6A2C">
        <w:rPr>
          <w:rFonts w:ascii="Garamond" w:hAnsi="Garamond"/>
        </w:rPr>
        <w:t xml:space="preserve">DSR </w:t>
      </w:r>
      <w:r w:rsidR="00852334" w:rsidRPr="00DE6A2C">
        <w:rPr>
          <w:rFonts w:ascii="Garamond" w:hAnsi="Garamond"/>
        </w:rPr>
        <w:t>8.3</w:t>
      </w:r>
      <w:r w:rsidR="007148E0" w:rsidRPr="00DE6A2C">
        <w:rPr>
          <w:rFonts w:ascii="Garamond" w:hAnsi="Garamond"/>
        </w:rPr>
        <w:t xml:space="preserve"> is compatible with IDIH </w:t>
      </w:r>
      <w:r w:rsidR="008D5007">
        <w:rPr>
          <w:rFonts w:ascii="Garamond" w:hAnsi="Garamond"/>
        </w:rPr>
        <w:t>7.3, 8.0, 8.1, 8.2 and 8.2.1</w:t>
      </w:r>
    </w:p>
    <w:p w14:paraId="25750EC9" w14:textId="77777777" w:rsidR="006D2B6D" w:rsidRPr="00DE6A2C" w:rsidRDefault="003C06D3">
      <w:pPr>
        <w:pStyle w:val="BodyText"/>
        <w:ind w:left="720"/>
        <w:rPr>
          <w:rFonts w:ascii="Garamond" w:hAnsi="Garamond"/>
        </w:rPr>
      </w:pPr>
      <w:r w:rsidRPr="00DE6A2C">
        <w:rPr>
          <w:rFonts w:ascii="Garamond" w:hAnsi="Garamond"/>
        </w:rPr>
        <w:t xml:space="preserve">DSR </w:t>
      </w:r>
      <w:r w:rsidR="00852334" w:rsidRPr="00DE6A2C">
        <w:rPr>
          <w:rFonts w:ascii="Garamond" w:hAnsi="Garamond"/>
        </w:rPr>
        <w:t>8.3</w:t>
      </w:r>
      <w:r w:rsidR="00A900BE" w:rsidRPr="00DE6A2C">
        <w:rPr>
          <w:rFonts w:ascii="Garamond" w:hAnsi="Garamond"/>
        </w:rPr>
        <w:t xml:space="preserve"> is compatible with SDS </w:t>
      </w:r>
      <w:r w:rsidR="001B2DE2" w:rsidRPr="00DE6A2C">
        <w:rPr>
          <w:rFonts w:ascii="Garamond" w:hAnsi="Garamond"/>
        </w:rPr>
        <w:t xml:space="preserve">7.3, 8.0, </w:t>
      </w:r>
      <w:r w:rsidR="00A40012" w:rsidRPr="00DE6A2C">
        <w:rPr>
          <w:rFonts w:ascii="Garamond" w:hAnsi="Garamond"/>
        </w:rPr>
        <w:t>8.1</w:t>
      </w:r>
      <w:r w:rsidR="001B2DE2" w:rsidRPr="00DE6A2C">
        <w:rPr>
          <w:rFonts w:ascii="Garamond" w:hAnsi="Garamond"/>
        </w:rPr>
        <w:t>, 8.2 and 8.3</w:t>
      </w:r>
    </w:p>
    <w:p w14:paraId="16C4EBDF" w14:textId="77777777" w:rsidR="004078A8" w:rsidRDefault="004078A8">
      <w:pPr>
        <w:pStyle w:val="BodyText"/>
        <w:ind w:left="720"/>
        <w:rPr>
          <w:rFonts w:ascii="Garamond" w:hAnsi="Garamond"/>
        </w:rPr>
      </w:pPr>
      <w:r>
        <w:rPr>
          <w:rFonts w:ascii="Garamond" w:hAnsi="Garamond"/>
        </w:rPr>
        <w:t>DSR 8.3 is compatible with APIGW 8.3</w:t>
      </w:r>
    </w:p>
    <w:p w14:paraId="1B997BFE" w14:textId="77777777" w:rsidR="006D2B6D" w:rsidRPr="00DE6A2C" w:rsidRDefault="003C06D3">
      <w:pPr>
        <w:pStyle w:val="BodyText"/>
        <w:ind w:left="720"/>
        <w:rPr>
          <w:rFonts w:ascii="Garamond" w:hAnsi="Garamond"/>
        </w:rPr>
      </w:pPr>
      <w:r w:rsidRPr="00DE6A2C">
        <w:rPr>
          <w:rFonts w:ascii="Garamond" w:hAnsi="Garamond"/>
        </w:rPr>
        <w:t xml:space="preserve">DSR </w:t>
      </w:r>
      <w:r w:rsidR="00852334" w:rsidRPr="00DE6A2C">
        <w:rPr>
          <w:rFonts w:ascii="Garamond" w:hAnsi="Garamond"/>
        </w:rPr>
        <w:t>8.3</w:t>
      </w:r>
      <w:r w:rsidR="001B2DE2" w:rsidRPr="00DE6A2C">
        <w:rPr>
          <w:rFonts w:ascii="Garamond" w:hAnsi="Garamond"/>
        </w:rPr>
        <w:t xml:space="preserve"> is compatible with TPD 7.6, </w:t>
      </w:r>
      <w:proofErr w:type="spellStart"/>
      <w:r w:rsidR="001B2DE2" w:rsidRPr="00DE6A2C">
        <w:rPr>
          <w:rFonts w:ascii="Garamond" w:hAnsi="Garamond"/>
        </w:rPr>
        <w:t>ComCOL</w:t>
      </w:r>
      <w:proofErr w:type="spellEnd"/>
      <w:r w:rsidR="001B2DE2" w:rsidRPr="00DE6A2C">
        <w:rPr>
          <w:rFonts w:ascii="Garamond" w:hAnsi="Garamond"/>
        </w:rPr>
        <w:t xml:space="preserve"> 7.5, </w:t>
      </w:r>
      <w:proofErr w:type="spellStart"/>
      <w:r w:rsidR="001B2DE2" w:rsidRPr="00DE6A2C">
        <w:rPr>
          <w:rFonts w:ascii="Garamond" w:hAnsi="Garamond"/>
        </w:rPr>
        <w:t>AppWorks</w:t>
      </w:r>
      <w:proofErr w:type="spellEnd"/>
      <w:r w:rsidR="001B2DE2" w:rsidRPr="00DE6A2C">
        <w:rPr>
          <w:rFonts w:ascii="Garamond" w:hAnsi="Garamond"/>
        </w:rPr>
        <w:t xml:space="preserve"> 8.3, EXGSTACK 8.3, TVOE 3.6</w:t>
      </w:r>
      <w:r w:rsidR="00411170">
        <w:rPr>
          <w:rFonts w:ascii="Garamond" w:hAnsi="Garamond"/>
        </w:rPr>
        <w:t>, PM&amp;C 6.6</w:t>
      </w:r>
      <w:r w:rsidR="004078A8">
        <w:rPr>
          <w:rFonts w:ascii="Garamond" w:hAnsi="Garamond"/>
        </w:rPr>
        <w:t>, APIGW 8.3</w:t>
      </w:r>
      <w:r w:rsidR="00411170">
        <w:rPr>
          <w:rFonts w:ascii="Garamond" w:hAnsi="Garamond"/>
        </w:rPr>
        <w:t xml:space="preserve"> and UDR 12.5.x</w:t>
      </w:r>
    </w:p>
    <w:p w14:paraId="6A3678AB" w14:textId="77777777" w:rsidR="001B2DE2" w:rsidRDefault="001B2DE2">
      <w:pPr>
        <w:pStyle w:val="BodyText"/>
        <w:ind w:left="720"/>
        <w:rPr>
          <w:rFonts w:ascii="Garamond" w:hAnsi="Garamond"/>
        </w:rPr>
      </w:pPr>
      <w:r w:rsidRPr="00DE6A2C">
        <w:rPr>
          <w:rFonts w:ascii="Garamond" w:hAnsi="Garamond"/>
        </w:rPr>
        <w:t xml:space="preserve">SDS 8.3 is compatible with TPD 7.6, </w:t>
      </w:r>
      <w:proofErr w:type="spellStart"/>
      <w:r w:rsidRPr="00DE6A2C">
        <w:rPr>
          <w:rFonts w:ascii="Garamond" w:hAnsi="Garamond"/>
        </w:rPr>
        <w:t>ComCOL</w:t>
      </w:r>
      <w:proofErr w:type="spellEnd"/>
      <w:r w:rsidRPr="00DE6A2C">
        <w:rPr>
          <w:rFonts w:ascii="Garamond" w:hAnsi="Garamond"/>
        </w:rPr>
        <w:t xml:space="preserve"> 7.5, </w:t>
      </w:r>
      <w:proofErr w:type="spellStart"/>
      <w:r w:rsidRPr="00DE6A2C">
        <w:rPr>
          <w:rFonts w:ascii="Garamond" w:hAnsi="Garamond"/>
        </w:rPr>
        <w:t>AppWorks</w:t>
      </w:r>
      <w:proofErr w:type="spellEnd"/>
      <w:r w:rsidRPr="00DE6A2C">
        <w:rPr>
          <w:rFonts w:ascii="Garamond" w:hAnsi="Garamond"/>
        </w:rPr>
        <w:t xml:space="preserve"> 8.3, EXGSTACK 8.3, TVOE 3.6 and PM&amp;C 6.6.</w:t>
      </w:r>
    </w:p>
    <w:p w14:paraId="524712FC" w14:textId="62D9EB2D" w:rsidR="00A310AE" w:rsidRPr="002A5BBA" w:rsidRDefault="00A310AE" w:rsidP="00A310AE">
      <w:pPr>
        <w:pStyle w:val="Heading3"/>
        <w:numPr>
          <w:ilvl w:val="2"/>
          <w:numId w:val="2"/>
        </w:numPr>
        <w:rPr>
          <w:i w:val="0"/>
        </w:rPr>
      </w:pPr>
      <w:r>
        <w:rPr>
          <w:i w:val="0"/>
        </w:rPr>
        <w:t>DSR 8.3</w:t>
      </w:r>
      <w:r w:rsidRPr="002A5BBA">
        <w:rPr>
          <w:i w:val="0"/>
        </w:rPr>
        <w:t xml:space="preserve"> Incompatibility</w:t>
      </w:r>
      <w:r>
        <w:rPr>
          <w:i w:val="0"/>
        </w:rPr>
        <w:t xml:space="preserve"> </w:t>
      </w:r>
      <w:r w:rsidR="00704E04">
        <w:rPr>
          <w:i w:val="0"/>
        </w:rPr>
        <w:t>Software</w:t>
      </w:r>
    </w:p>
    <w:p w14:paraId="3D67B50A" w14:textId="1BC85EAA" w:rsidR="006F527A" w:rsidRPr="007E65FB" w:rsidRDefault="006F527A" w:rsidP="006F527A">
      <w:pPr>
        <w:pStyle w:val="NoSpacing"/>
        <w:rPr>
          <w:rFonts w:ascii="Garamond" w:hAnsi="Garamond"/>
          <w:sz w:val="20"/>
          <w:szCs w:val="20"/>
        </w:rPr>
      </w:pPr>
      <w:r w:rsidRPr="007E65FB">
        <w:rPr>
          <w:rFonts w:ascii="Garamond" w:hAnsi="Garamond"/>
        </w:rPr>
        <w:t>The following software elements are not compatible with DSR 8.</w:t>
      </w:r>
      <w:r>
        <w:rPr>
          <w:rFonts w:ascii="Garamond" w:hAnsi="Garamond"/>
        </w:rPr>
        <w:t>3</w:t>
      </w:r>
      <w:r w:rsidRPr="007E65FB">
        <w:rPr>
          <w:rFonts w:ascii="Garamond" w:hAnsi="Garamond"/>
        </w:rPr>
        <w:t>:</w:t>
      </w:r>
    </w:p>
    <w:p w14:paraId="4E990C4F" w14:textId="77777777" w:rsidR="006F527A" w:rsidRPr="007E65FB" w:rsidRDefault="006F527A" w:rsidP="006F527A">
      <w:pPr>
        <w:pStyle w:val="BodyText"/>
        <w:numPr>
          <w:ilvl w:val="0"/>
          <w:numId w:val="67"/>
        </w:numPr>
        <w:spacing w:after="0"/>
        <w:rPr>
          <w:rFonts w:ascii="Garamond" w:eastAsia="Calibri" w:hAnsi="Garamond"/>
          <w:lang w:eastAsia="en-US"/>
        </w:rPr>
      </w:pPr>
      <w:r w:rsidRPr="007E65FB">
        <w:rPr>
          <w:rFonts w:ascii="Garamond" w:eastAsia="Calibri" w:hAnsi="Garamond"/>
          <w:lang w:eastAsia="en-US"/>
        </w:rPr>
        <w:t>DAMP Active-Standby Configuration</w:t>
      </w:r>
    </w:p>
    <w:p w14:paraId="607A1E12" w14:textId="77777777" w:rsidR="006F527A" w:rsidRPr="007E65FB" w:rsidRDefault="006F527A" w:rsidP="006F527A">
      <w:pPr>
        <w:pStyle w:val="BodyText"/>
        <w:numPr>
          <w:ilvl w:val="0"/>
          <w:numId w:val="67"/>
        </w:numPr>
        <w:spacing w:after="0"/>
        <w:rPr>
          <w:rFonts w:ascii="Garamond" w:eastAsia="Calibri" w:hAnsi="Garamond"/>
          <w:lang w:eastAsia="en-US"/>
        </w:rPr>
      </w:pPr>
      <w:r w:rsidRPr="007E65FB">
        <w:rPr>
          <w:rFonts w:ascii="Garamond" w:eastAsia="Calibri" w:hAnsi="Garamond"/>
          <w:lang w:eastAsia="en-US"/>
        </w:rPr>
        <w:t>GLA</w:t>
      </w:r>
    </w:p>
    <w:p w14:paraId="47E07D8B" w14:textId="77777777" w:rsidR="006F527A" w:rsidRPr="007E65FB" w:rsidRDefault="006F527A" w:rsidP="006F527A">
      <w:pPr>
        <w:pStyle w:val="BodyText"/>
        <w:numPr>
          <w:ilvl w:val="0"/>
          <w:numId w:val="67"/>
        </w:numPr>
        <w:spacing w:after="0"/>
        <w:rPr>
          <w:rFonts w:ascii="Garamond" w:eastAsia="Calibri" w:hAnsi="Garamond"/>
          <w:lang w:eastAsia="en-US"/>
        </w:rPr>
      </w:pPr>
      <w:r w:rsidRPr="007E65FB">
        <w:rPr>
          <w:rFonts w:ascii="Garamond" w:eastAsia="Calibri" w:hAnsi="Garamond"/>
          <w:lang w:eastAsia="en-US"/>
        </w:rPr>
        <w:t>MAP Diameter Interworking</w:t>
      </w:r>
    </w:p>
    <w:p w14:paraId="0A3D11A5" w14:textId="77777777" w:rsidR="006F527A" w:rsidRPr="007E65FB" w:rsidRDefault="006F527A" w:rsidP="006F527A">
      <w:pPr>
        <w:pStyle w:val="BodyText"/>
        <w:numPr>
          <w:ilvl w:val="0"/>
          <w:numId w:val="67"/>
        </w:numPr>
        <w:spacing w:after="0"/>
        <w:rPr>
          <w:rFonts w:ascii="Garamond" w:eastAsia="Calibri" w:hAnsi="Garamond"/>
          <w:lang w:eastAsia="en-US"/>
        </w:rPr>
      </w:pPr>
      <w:r w:rsidRPr="007E65FB">
        <w:rPr>
          <w:rFonts w:ascii="Garamond" w:eastAsia="Calibri" w:hAnsi="Garamond"/>
          <w:lang w:eastAsia="en-US"/>
        </w:rPr>
        <w:t>RADIUS</w:t>
      </w:r>
    </w:p>
    <w:p w14:paraId="63DA99BE" w14:textId="77777777" w:rsidR="006F527A" w:rsidRPr="007E65FB" w:rsidRDefault="006F527A" w:rsidP="006F527A">
      <w:pPr>
        <w:pStyle w:val="BodyText"/>
        <w:rPr>
          <w:rFonts w:ascii="Garamond" w:eastAsia="Calibri" w:hAnsi="Garamond"/>
          <w:lang w:eastAsia="en-US"/>
        </w:rPr>
      </w:pPr>
      <w:r w:rsidRPr="007E65FB">
        <w:rPr>
          <w:rFonts w:ascii="Garamond" w:eastAsia="Calibri" w:hAnsi="Garamond"/>
          <w:lang w:eastAsia="en-US"/>
        </w:rPr>
        <w:t xml:space="preserve">Virtualized Engineered DSR (VEDSR) deployment, which is also known as TVOE based Fully Virtualized Rack Mount Server (FV RMS) Signaling node, is not supported from DSR 8.3 onwards. </w:t>
      </w:r>
    </w:p>
    <w:p w14:paraId="5448EDB5" w14:textId="77777777" w:rsidR="006F527A" w:rsidRPr="007E65FB" w:rsidRDefault="006F527A" w:rsidP="006F527A">
      <w:pPr>
        <w:pStyle w:val="BodyText"/>
        <w:rPr>
          <w:rFonts w:ascii="Garamond" w:eastAsia="Calibri" w:hAnsi="Garamond"/>
          <w:lang w:eastAsia="en-US"/>
        </w:rPr>
      </w:pPr>
      <w:r w:rsidRPr="007E65FB">
        <w:rPr>
          <w:rFonts w:ascii="Garamond" w:eastAsia="Calibri" w:hAnsi="Garamond"/>
          <w:lang w:eastAsia="en-US"/>
        </w:rPr>
        <w:t>Following are the non-supported network elements of Virtualized Engineered DSR (VEDSR):</w:t>
      </w:r>
    </w:p>
    <w:p w14:paraId="0CD410DF" w14:textId="77777777" w:rsidR="006F527A" w:rsidRPr="007E65FB" w:rsidRDefault="006F527A" w:rsidP="006F527A">
      <w:pPr>
        <w:pStyle w:val="BodyText"/>
        <w:numPr>
          <w:ilvl w:val="0"/>
          <w:numId w:val="68"/>
        </w:numPr>
        <w:spacing w:after="0"/>
        <w:rPr>
          <w:rFonts w:ascii="Garamond" w:eastAsia="Calibri" w:hAnsi="Garamond"/>
          <w:lang w:eastAsia="en-US"/>
        </w:rPr>
      </w:pPr>
      <w:r w:rsidRPr="007E65FB">
        <w:rPr>
          <w:rFonts w:ascii="Garamond" w:eastAsia="Calibri" w:hAnsi="Garamond"/>
          <w:lang w:eastAsia="en-US"/>
        </w:rPr>
        <w:t xml:space="preserve">DSR NOAM, </w:t>
      </w:r>
    </w:p>
    <w:p w14:paraId="3E9805DE" w14:textId="77777777" w:rsidR="006F527A" w:rsidRPr="007E65FB" w:rsidRDefault="006F527A" w:rsidP="006F527A">
      <w:pPr>
        <w:pStyle w:val="BodyText"/>
        <w:numPr>
          <w:ilvl w:val="0"/>
          <w:numId w:val="68"/>
        </w:numPr>
        <w:spacing w:after="0"/>
        <w:rPr>
          <w:rFonts w:ascii="Garamond" w:eastAsia="Calibri" w:hAnsi="Garamond"/>
          <w:lang w:eastAsia="en-US"/>
        </w:rPr>
      </w:pPr>
      <w:r w:rsidRPr="007E65FB">
        <w:rPr>
          <w:rFonts w:ascii="Garamond" w:eastAsia="Calibri" w:hAnsi="Garamond"/>
          <w:lang w:eastAsia="en-US"/>
        </w:rPr>
        <w:t xml:space="preserve">DSR SOAM, </w:t>
      </w:r>
    </w:p>
    <w:p w14:paraId="6925DABB" w14:textId="77777777" w:rsidR="006F527A" w:rsidRPr="007E65FB" w:rsidRDefault="006F527A" w:rsidP="006F527A">
      <w:pPr>
        <w:pStyle w:val="BodyText"/>
        <w:numPr>
          <w:ilvl w:val="0"/>
          <w:numId w:val="68"/>
        </w:numPr>
        <w:spacing w:after="0"/>
        <w:rPr>
          <w:rFonts w:ascii="Garamond" w:eastAsia="Calibri" w:hAnsi="Garamond"/>
          <w:lang w:eastAsia="en-US"/>
        </w:rPr>
      </w:pPr>
      <w:r w:rsidRPr="007E65FB">
        <w:rPr>
          <w:rFonts w:ascii="Garamond" w:eastAsia="Calibri" w:hAnsi="Garamond"/>
          <w:lang w:eastAsia="en-US"/>
        </w:rPr>
        <w:t xml:space="preserve">DSR Message Processors (MP), </w:t>
      </w:r>
    </w:p>
    <w:p w14:paraId="6C4523E7" w14:textId="77777777" w:rsidR="006F527A" w:rsidRPr="007E65FB" w:rsidRDefault="006F527A" w:rsidP="006F527A">
      <w:pPr>
        <w:pStyle w:val="BodyText"/>
        <w:numPr>
          <w:ilvl w:val="0"/>
          <w:numId w:val="68"/>
        </w:numPr>
        <w:spacing w:after="0"/>
        <w:rPr>
          <w:rFonts w:ascii="Garamond" w:eastAsia="Calibri" w:hAnsi="Garamond"/>
          <w:lang w:eastAsia="en-US"/>
        </w:rPr>
      </w:pPr>
      <w:r w:rsidRPr="007E65FB">
        <w:rPr>
          <w:rFonts w:ascii="Garamond" w:eastAsia="Calibri" w:hAnsi="Garamond"/>
          <w:lang w:eastAsia="en-US"/>
        </w:rPr>
        <w:t>SS7 MP,</w:t>
      </w:r>
    </w:p>
    <w:p w14:paraId="337F4B4E" w14:textId="77777777" w:rsidR="006F527A" w:rsidRPr="007E65FB" w:rsidRDefault="006F527A" w:rsidP="006F527A">
      <w:pPr>
        <w:pStyle w:val="BodyText"/>
        <w:numPr>
          <w:ilvl w:val="0"/>
          <w:numId w:val="68"/>
        </w:numPr>
        <w:spacing w:after="0"/>
        <w:rPr>
          <w:rFonts w:ascii="Garamond" w:eastAsia="Calibri" w:hAnsi="Garamond"/>
          <w:lang w:eastAsia="en-US"/>
        </w:rPr>
      </w:pPr>
      <w:r w:rsidRPr="007E65FB">
        <w:rPr>
          <w:rFonts w:ascii="Garamond" w:eastAsia="Calibri" w:hAnsi="Garamond"/>
          <w:lang w:eastAsia="en-US"/>
        </w:rPr>
        <w:t xml:space="preserve">DSR IPFE, </w:t>
      </w:r>
    </w:p>
    <w:p w14:paraId="3578C8E0" w14:textId="77777777" w:rsidR="006F527A" w:rsidRPr="007E65FB" w:rsidRDefault="006F527A" w:rsidP="006F527A">
      <w:pPr>
        <w:pStyle w:val="BodyText"/>
        <w:numPr>
          <w:ilvl w:val="0"/>
          <w:numId w:val="68"/>
        </w:numPr>
        <w:spacing w:after="0"/>
        <w:rPr>
          <w:rFonts w:ascii="Garamond" w:eastAsia="Calibri" w:hAnsi="Garamond"/>
          <w:lang w:eastAsia="en-US"/>
        </w:rPr>
      </w:pPr>
      <w:r w:rsidRPr="007E65FB">
        <w:rPr>
          <w:rFonts w:ascii="Garamond" w:eastAsia="Calibri" w:hAnsi="Garamond"/>
          <w:lang w:eastAsia="en-US"/>
        </w:rPr>
        <w:t xml:space="preserve">DSR SBR (Session/Binding/Universal), </w:t>
      </w:r>
    </w:p>
    <w:p w14:paraId="75BF1589" w14:textId="77777777" w:rsidR="006F527A" w:rsidRPr="007E65FB" w:rsidRDefault="006F527A" w:rsidP="006F527A">
      <w:pPr>
        <w:pStyle w:val="BodyText"/>
        <w:numPr>
          <w:ilvl w:val="0"/>
          <w:numId w:val="68"/>
        </w:numPr>
        <w:spacing w:after="0"/>
        <w:rPr>
          <w:rFonts w:ascii="Garamond" w:eastAsia="Calibri" w:hAnsi="Garamond"/>
          <w:lang w:eastAsia="en-US"/>
        </w:rPr>
      </w:pPr>
      <w:r w:rsidRPr="007E65FB">
        <w:rPr>
          <w:rFonts w:ascii="Garamond" w:eastAsia="Calibri" w:hAnsi="Garamond"/>
          <w:lang w:eastAsia="en-US"/>
        </w:rPr>
        <w:t xml:space="preserve">SDS NOAM, </w:t>
      </w:r>
    </w:p>
    <w:p w14:paraId="3EAA12A5" w14:textId="77777777" w:rsidR="006F527A" w:rsidRPr="007E65FB" w:rsidRDefault="006F527A" w:rsidP="006F527A">
      <w:pPr>
        <w:pStyle w:val="BodyText"/>
        <w:numPr>
          <w:ilvl w:val="0"/>
          <w:numId w:val="68"/>
        </w:numPr>
        <w:spacing w:after="0"/>
        <w:rPr>
          <w:rFonts w:ascii="Garamond" w:eastAsia="Calibri" w:hAnsi="Garamond"/>
          <w:lang w:eastAsia="en-US"/>
        </w:rPr>
      </w:pPr>
      <w:r w:rsidRPr="007E65FB">
        <w:rPr>
          <w:rFonts w:ascii="Garamond" w:eastAsia="Calibri" w:hAnsi="Garamond"/>
          <w:lang w:eastAsia="en-US"/>
        </w:rPr>
        <w:t xml:space="preserve">SDS SOAM, </w:t>
      </w:r>
    </w:p>
    <w:p w14:paraId="1D9A10BF" w14:textId="77777777" w:rsidR="006F527A" w:rsidRPr="007E65FB" w:rsidRDefault="006F527A" w:rsidP="006F527A">
      <w:pPr>
        <w:pStyle w:val="BodyText"/>
        <w:numPr>
          <w:ilvl w:val="0"/>
          <w:numId w:val="68"/>
        </w:numPr>
        <w:spacing w:after="0"/>
        <w:rPr>
          <w:rFonts w:ascii="Garamond" w:eastAsia="Calibri" w:hAnsi="Garamond"/>
          <w:lang w:eastAsia="en-US"/>
        </w:rPr>
      </w:pPr>
      <w:r w:rsidRPr="007E65FB">
        <w:rPr>
          <w:rFonts w:ascii="Garamond" w:eastAsia="Calibri" w:hAnsi="Garamond"/>
          <w:lang w:eastAsia="en-US"/>
        </w:rPr>
        <w:t xml:space="preserve">SDS QS, </w:t>
      </w:r>
    </w:p>
    <w:p w14:paraId="3A8129D5" w14:textId="77777777" w:rsidR="006F527A" w:rsidRPr="007E65FB" w:rsidRDefault="006F527A" w:rsidP="006F527A">
      <w:pPr>
        <w:pStyle w:val="BodyText"/>
        <w:numPr>
          <w:ilvl w:val="0"/>
          <w:numId w:val="68"/>
        </w:numPr>
        <w:spacing w:after="0"/>
        <w:rPr>
          <w:rFonts w:ascii="Garamond" w:eastAsia="Calibri" w:hAnsi="Garamond"/>
          <w:lang w:eastAsia="en-US"/>
        </w:rPr>
      </w:pPr>
      <w:r w:rsidRPr="007E65FB">
        <w:rPr>
          <w:rFonts w:ascii="Garamond" w:eastAsia="Calibri" w:hAnsi="Garamond"/>
          <w:lang w:eastAsia="en-US"/>
        </w:rPr>
        <w:t>SDS DP</w:t>
      </w:r>
    </w:p>
    <w:p w14:paraId="082E9DEF" w14:textId="77777777" w:rsidR="006F527A" w:rsidRPr="007E65FB" w:rsidRDefault="006F527A" w:rsidP="006F527A">
      <w:pPr>
        <w:pStyle w:val="BodyText"/>
        <w:rPr>
          <w:rFonts w:ascii="Garamond" w:eastAsia="Calibri" w:hAnsi="Garamond"/>
          <w:lang w:eastAsia="en-US"/>
        </w:rPr>
      </w:pPr>
    </w:p>
    <w:p w14:paraId="7F6D8D39" w14:textId="77777777" w:rsidR="006F527A" w:rsidRPr="007E65FB" w:rsidRDefault="006F527A" w:rsidP="006F527A">
      <w:pPr>
        <w:pStyle w:val="BodyText"/>
        <w:rPr>
          <w:rFonts w:ascii="Garamond" w:eastAsia="Calibri" w:hAnsi="Garamond"/>
          <w:lang w:eastAsia="en-US"/>
        </w:rPr>
      </w:pPr>
      <w:r w:rsidRPr="007E65FB">
        <w:rPr>
          <w:rFonts w:ascii="Garamond" w:eastAsia="Calibri" w:hAnsi="Garamond"/>
          <w:lang w:eastAsia="en-US"/>
        </w:rPr>
        <w:t xml:space="preserve">Note: DSR and SDS </w:t>
      </w:r>
      <w:proofErr w:type="spellStart"/>
      <w:r w:rsidRPr="007E65FB">
        <w:rPr>
          <w:rFonts w:ascii="Garamond" w:eastAsia="Calibri" w:hAnsi="Garamond"/>
          <w:lang w:eastAsia="en-US"/>
        </w:rPr>
        <w:t>Baremetal</w:t>
      </w:r>
      <w:proofErr w:type="spellEnd"/>
      <w:r w:rsidRPr="007E65FB">
        <w:rPr>
          <w:rFonts w:ascii="Garamond" w:eastAsia="Calibri" w:hAnsi="Garamond"/>
          <w:lang w:eastAsia="en-US"/>
        </w:rPr>
        <w:t xml:space="preserve"> Installations with TVOE based NOAM/SOAM will continue to be supported. </w:t>
      </w:r>
    </w:p>
    <w:p w14:paraId="28CFB4C7" w14:textId="2549B219" w:rsidR="006F527A" w:rsidRPr="007E65FB" w:rsidRDefault="006F527A" w:rsidP="006F527A">
      <w:pPr>
        <w:pStyle w:val="BodyText"/>
        <w:rPr>
          <w:rFonts w:ascii="Garamond" w:eastAsia="Calibri" w:hAnsi="Garamond"/>
          <w:lang w:eastAsia="en-US"/>
        </w:rPr>
      </w:pPr>
      <w:r w:rsidRPr="007E65FB">
        <w:rPr>
          <w:rFonts w:ascii="Garamond" w:eastAsia="Calibri" w:hAnsi="Garamond"/>
          <w:lang w:eastAsia="en-US"/>
        </w:rPr>
        <w:t>VEDSR networks and associated elements must be migrated to virtual DSR implementation based on KVM with/without OpenStack or VMware prior to DSR 8.3 upgrade or install.</w:t>
      </w:r>
    </w:p>
    <w:p w14:paraId="57F85180" w14:textId="77777777" w:rsidR="006D2B6D" w:rsidRDefault="003C06D3">
      <w:pPr>
        <w:pStyle w:val="Heading2"/>
        <w:numPr>
          <w:ilvl w:val="1"/>
          <w:numId w:val="2"/>
        </w:numPr>
      </w:pPr>
      <w:bookmarkStart w:id="8" w:name="_Toc44498630"/>
      <w:r>
        <w:t>Disclaimers</w:t>
      </w:r>
      <w:bookmarkEnd w:id="8"/>
    </w:p>
    <w:p w14:paraId="6C5B726A" w14:textId="77777777" w:rsidR="006D2B6D" w:rsidRPr="00563896" w:rsidRDefault="003C06D3">
      <w:pPr>
        <w:ind w:left="630"/>
        <w:rPr>
          <w:rFonts w:ascii="Garamond" w:hAnsi="Garamond"/>
        </w:rPr>
      </w:pPr>
      <w:r w:rsidRPr="00563896">
        <w:rPr>
          <w:rFonts w:ascii="Garamond" w:hAnsi="Garamond"/>
        </w:rPr>
        <w:t xml:space="preserve">This document summarizes Release </w:t>
      </w:r>
      <w:r w:rsidR="00DE6A2C" w:rsidRPr="00563896">
        <w:rPr>
          <w:rFonts w:ascii="Garamond" w:hAnsi="Garamond"/>
        </w:rPr>
        <w:t xml:space="preserve">Diameter Signaling Router </w:t>
      </w:r>
      <w:r w:rsidRPr="00563896">
        <w:rPr>
          <w:rFonts w:ascii="Garamond" w:hAnsi="Garamond"/>
        </w:rPr>
        <w:t>8.</w:t>
      </w:r>
      <w:r w:rsidR="0059305D" w:rsidRPr="00563896">
        <w:rPr>
          <w:rFonts w:ascii="Garamond" w:hAnsi="Garamond"/>
        </w:rPr>
        <w:t>3</w:t>
      </w:r>
      <w:r w:rsidRPr="00563896">
        <w:rPr>
          <w:rFonts w:ascii="Garamond" w:hAnsi="Garamond"/>
        </w:rPr>
        <w:t xml:space="preserve"> new and enhancement fea</w:t>
      </w:r>
      <w:r w:rsidR="0040382B" w:rsidRPr="00563896">
        <w:rPr>
          <w:rFonts w:ascii="Garamond" w:hAnsi="Garamond"/>
        </w:rPr>
        <w:t xml:space="preserve">tures as compared to Release </w:t>
      </w:r>
      <w:r w:rsidR="0059305D" w:rsidRPr="00563896">
        <w:rPr>
          <w:rFonts w:ascii="Garamond" w:hAnsi="Garamond"/>
        </w:rPr>
        <w:t>8.2</w:t>
      </w:r>
      <w:r w:rsidRPr="00563896">
        <w:rPr>
          <w:rFonts w:ascii="Garamond" w:hAnsi="Garamond"/>
        </w:rPr>
        <w:t>, and the operations impacts of these features, at a high level. The Feature Requirements (FRS) documents remain the defining source for the expected behavior of these features.</w:t>
      </w:r>
    </w:p>
    <w:p w14:paraId="0B414153" w14:textId="77777777" w:rsidR="00DE6A2C" w:rsidRPr="00563896" w:rsidRDefault="00DE6A2C" w:rsidP="00806588">
      <w:pPr>
        <w:pStyle w:val="BodyText"/>
        <w:rPr>
          <w:rFonts w:ascii="Garamond" w:hAnsi="Garamond"/>
        </w:rPr>
      </w:pPr>
      <w:r w:rsidRPr="00563896">
        <w:rPr>
          <w:rFonts w:ascii="Garamond" w:hAnsi="Garamond"/>
        </w:rPr>
        <w:t xml:space="preserve">             </w:t>
      </w:r>
    </w:p>
    <w:p w14:paraId="6173C785" w14:textId="77777777" w:rsidR="00DE6A2C" w:rsidRPr="00563896" w:rsidRDefault="00DE6A2C" w:rsidP="00DE6A2C">
      <w:pPr>
        <w:pStyle w:val="BodyText"/>
        <w:ind w:left="630"/>
        <w:rPr>
          <w:rFonts w:ascii="Garamond" w:hAnsi="Garamond"/>
        </w:rPr>
      </w:pPr>
      <w:r w:rsidRPr="00563896">
        <w:rPr>
          <w:rFonts w:ascii="Garamond" w:hAnsi="Garamond"/>
        </w:rPr>
        <w:lastRenderedPageBreak/>
        <w:t xml:space="preserve">This document summarizes Diameter Signaling Router 8.3 </w:t>
      </w:r>
      <w:r w:rsidR="00AA1A8E" w:rsidRPr="00563896">
        <w:rPr>
          <w:rFonts w:ascii="Garamond" w:hAnsi="Garamond"/>
          <w:b/>
        </w:rPr>
        <w:t>5G Service P</w:t>
      </w:r>
      <w:r w:rsidRPr="00563896">
        <w:rPr>
          <w:rFonts w:ascii="Garamond" w:hAnsi="Garamond"/>
          <w:b/>
        </w:rPr>
        <w:t>roxy</w:t>
      </w:r>
      <w:r w:rsidR="002940BE" w:rsidRPr="00563896">
        <w:rPr>
          <w:rFonts w:ascii="Garamond" w:hAnsi="Garamond"/>
          <w:b/>
        </w:rPr>
        <w:t xml:space="preserve"> </w:t>
      </w:r>
      <w:r w:rsidRPr="00563896">
        <w:rPr>
          <w:rFonts w:ascii="Garamond" w:hAnsi="Garamond"/>
        </w:rPr>
        <w:t xml:space="preserve">enhancement feature. It is a standalone VM and is intended for demonstration purpose only. This feature has no impact whatsoever to DSR </w:t>
      </w:r>
      <w:r w:rsidR="00A7207E" w:rsidRPr="00563896">
        <w:rPr>
          <w:rFonts w:ascii="Garamond" w:hAnsi="Garamond"/>
        </w:rPr>
        <w:t xml:space="preserve">8.3 </w:t>
      </w:r>
      <w:r w:rsidRPr="00563896">
        <w:rPr>
          <w:rFonts w:ascii="Garamond" w:hAnsi="Garamond"/>
        </w:rPr>
        <w:t>release.</w:t>
      </w:r>
      <w:r w:rsidRPr="00563896">
        <w:rPr>
          <w:rFonts w:ascii="Garamond" w:hAnsi="Garamond"/>
        </w:rPr>
        <w:tab/>
      </w:r>
    </w:p>
    <w:p w14:paraId="31BA2643" w14:textId="77777777" w:rsidR="006D2B6D" w:rsidRDefault="003C06D3">
      <w:pPr>
        <w:pStyle w:val="Heading1"/>
        <w:numPr>
          <w:ilvl w:val="0"/>
          <w:numId w:val="2"/>
        </w:numPr>
      </w:pPr>
      <w:r>
        <w:lastRenderedPageBreak/>
        <w:t xml:space="preserve">  </w:t>
      </w:r>
      <w:bookmarkStart w:id="9" w:name="_Toc44498631"/>
      <w:r>
        <w:t>Overview of DSR 8.</w:t>
      </w:r>
      <w:r w:rsidR="00D01EE9">
        <w:t>3</w:t>
      </w:r>
      <w:r>
        <w:t xml:space="preserve"> Features</w:t>
      </w:r>
      <w:bookmarkEnd w:id="9"/>
    </w:p>
    <w:p w14:paraId="4D5AB639" w14:textId="77777777" w:rsidR="006D2B6D" w:rsidRDefault="006D2B6D">
      <w:pPr>
        <w:ind w:left="720"/>
      </w:pPr>
    </w:p>
    <w:p w14:paraId="2C0D9967" w14:textId="77777777" w:rsidR="006D2B6D" w:rsidRPr="00DE6A2C" w:rsidRDefault="008B5C09">
      <w:pPr>
        <w:ind w:left="630"/>
        <w:rPr>
          <w:rFonts w:ascii="Garamond" w:hAnsi="Garamond"/>
        </w:rPr>
      </w:pPr>
      <w:r w:rsidRPr="00DE6A2C">
        <w:rPr>
          <w:rFonts w:ascii="Garamond" w:hAnsi="Garamond"/>
        </w:rPr>
        <w:t>This section provides a</w:t>
      </w:r>
      <w:r w:rsidR="003C06D3" w:rsidRPr="00DE6A2C">
        <w:rPr>
          <w:rFonts w:ascii="Garamond" w:hAnsi="Garamond"/>
        </w:rPr>
        <w:t xml:space="preserve"> </w:t>
      </w:r>
      <w:r w:rsidRPr="00DE6A2C">
        <w:rPr>
          <w:rFonts w:ascii="Garamond" w:hAnsi="Garamond"/>
        </w:rPr>
        <w:t xml:space="preserve">high-level </w:t>
      </w:r>
      <w:r w:rsidR="003C06D3" w:rsidRPr="00DE6A2C">
        <w:rPr>
          <w:rFonts w:ascii="Garamond" w:hAnsi="Garamond"/>
        </w:rPr>
        <w:t>overview of the DSR 8.</w:t>
      </w:r>
      <w:r w:rsidR="00D01EE9" w:rsidRPr="00DE6A2C">
        <w:rPr>
          <w:rFonts w:ascii="Garamond" w:hAnsi="Garamond"/>
        </w:rPr>
        <w:t>3</w:t>
      </w:r>
      <w:r w:rsidR="003C06D3" w:rsidRPr="00DE6A2C">
        <w:rPr>
          <w:rFonts w:ascii="Garamond" w:hAnsi="Garamond"/>
        </w:rPr>
        <w:t xml:space="preserve"> release features that may impact OAM interfaces and activities.</w:t>
      </w:r>
      <w:r w:rsidRPr="00DE6A2C">
        <w:rPr>
          <w:rFonts w:ascii="Garamond" w:hAnsi="Garamond"/>
        </w:rPr>
        <w:t xml:space="preserve">  </w:t>
      </w:r>
    </w:p>
    <w:p w14:paraId="20C2BF17" w14:textId="77777777" w:rsidR="006D2B6D" w:rsidRPr="00DE6A2C" w:rsidRDefault="006D2B6D">
      <w:pPr>
        <w:ind w:left="630"/>
        <w:rPr>
          <w:rFonts w:ascii="Garamond" w:hAnsi="Garamond"/>
        </w:rPr>
      </w:pPr>
    </w:p>
    <w:p w14:paraId="6A299172" w14:textId="77777777" w:rsidR="006D2B6D" w:rsidRPr="00DE6A2C" w:rsidRDefault="003C06D3" w:rsidP="008B5C09">
      <w:pPr>
        <w:ind w:left="630"/>
        <w:rPr>
          <w:rFonts w:ascii="Garamond" w:hAnsi="Garamond"/>
        </w:rPr>
      </w:pPr>
      <w:r w:rsidRPr="00DE6A2C">
        <w:rPr>
          <w:rFonts w:ascii="Garamond" w:hAnsi="Garamond"/>
        </w:rPr>
        <w:t>For a list of all features, please see Release Notes for DSR 8.</w:t>
      </w:r>
      <w:r w:rsidR="00D01EE9" w:rsidRPr="00DE6A2C">
        <w:rPr>
          <w:rFonts w:ascii="Garamond" w:hAnsi="Garamond"/>
        </w:rPr>
        <w:t>3</w:t>
      </w:r>
      <w:r w:rsidRPr="00DE6A2C">
        <w:rPr>
          <w:rFonts w:ascii="Garamond" w:hAnsi="Garamond"/>
        </w:rPr>
        <w:t xml:space="preserve"> found at the following link:</w:t>
      </w:r>
    </w:p>
    <w:bookmarkStart w:id="10" w:name="_Toc316644238"/>
    <w:bookmarkEnd w:id="10"/>
    <w:p w14:paraId="57BDB62D" w14:textId="479C6E1A" w:rsidR="006D2B6D" w:rsidRPr="00DE6A2C" w:rsidRDefault="00EE4C9B">
      <w:pPr>
        <w:shd w:val="clear" w:color="auto" w:fill="FFFFFF"/>
        <w:ind w:left="630"/>
        <w:rPr>
          <w:rFonts w:ascii="Garamond" w:hAnsi="Garamond"/>
          <w:b/>
          <w:bCs/>
          <w:color w:val="000000"/>
        </w:rPr>
      </w:pPr>
      <w:r w:rsidRPr="00DE6A2C">
        <w:rPr>
          <w:rFonts w:ascii="Garamond" w:hAnsi="Garamond"/>
          <w:b/>
          <w:bCs/>
          <w:color w:val="000000"/>
        </w:rPr>
        <w:fldChar w:fldCharType="begin"/>
      </w:r>
      <w:r w:rsidR="008B5C09" w:rsidRPr="00DE6A2C">
        <w:rPr>
          <w:rFonts w:ascii="Garamond" w:hAnsi="Garamond"/>
          <w:b/>
          <w:bCs/>
          <w:color w:val="000000"/>
        </w:rPr>
        <w:instrText xml:space="preserve"> HYPERLINK "http://docs.oracle.com/en/industries/communications/diameter-signaling-router/index.html" </w:instrText>
      </w:r>
      <w:r w:rsidRPr="00DE6A2C">
        <w:rPr>
          <w:rFonts w:ascii="Garamond" w:hAnsi="Garamond"/>
          <w:b/>
          <w:bCs/>
          <w:color w:val="000000"/>
        </w:rPr>
        <w:fldChar w:fldCharType="separate"/>
      </w:r>
      <w:r w:rsidR="008B5C09" w:rsidRPr="00DE6A2C">
        <w:rPr>
          <w:rStyle w:val="Hyperlink"/>
          <w:rFonts w:ascii="Garamond" w:hAnsi="Garamond"/>
          <w:b/>
          <w:bCs/>
        </w:rPr>
        <w:t>http://docs.oracle.com/en/industries/communications/diameter-signaling-router/index.html</w:t>
      </w:r>
      <w:r w:rsidRPr="00DE6A2C">
        <w:rPr>
          <w:rFonts w:ascii="Garamond" w:hAnsi="Garamond"/>
          <w:b/>
          <w:bCs/>
          <w:color w:val="000000"/>
        </w:rPr>
        <w:fldChar w:fldCharType="end"/>
      </w:r>
    </w:p>
    <w:p w14:paraId="2402CE8A" w14:textId="77777777" w:rsidR="008B5C09" w:rsidRPr="00DE6A2C" w:rsidRDefault="008B5C09" w:rsidP="008B5C09">
      <w:pPr>
        <w:pStyle w:val="BodyText"/>
        <w:ind w:left="630"/>
        <w:rPr>
          <w:rFonts w:ascii="Garamond" w:hAnsi="Garamond"/>
        </w:rPr>
      </w:pPr>
    </w:p>
    <w:p w14:paraId="1ABA5715" w14:textId="77777777" w:rsidR="008B5C09" w:rsidRPr="00DE6A2C" w:rsidRDefault="008B5C09" w:rsidP="008B5C09">
      <w:pPr>
        <w:ind w:left="630"/>
        <w:rPr>
          <w:rFonts w:ascii="Garamond" w:hAnsi="Garamond"/>
        </w:rPr>
      </w:pPr>
      <w:r w:rsidRPr="00DE6A2C">
        <w:rPr>
          <w:rFonts w:ascii="Garamond" w:hAnsi="Garamond"/>
        </w:rPr>
        <w:t>For additional details of the various featur</w:t>
      </w:r>
      <w:r w:rsidR="00D01EE9" w:rsidRPr="00DE6A2C">
        <w:rPr>
          <w:rFonts w:ascii="Garamond" w:hAnsi="Garamond"/>
        </w:rPr>
        <w:t>es, please refer to the “DSR 8.3</w:t>
      </w:r>
      <w:r w:rsidRPr="00DE6A2C">
        <w:rPr>
          <w:rFonts w:ascii="Garamond" w:hAnsi="Garamond"/>
        </w:rPr>
        <w:t xml:space="preserve"> Feature Guide” found at the following link:</w:t>
      </w:r>
    </w:p>
    <w:p w14:paraId="79AB7706" w14:textId="5738B9EE" w:rsidR="008B5C09" w:rsidRPr="00DE6A2C" w:rsidRDefault="00A22CD8" w:rsidP="008B5C09">
      <w:pPr>
        <w:shd w:val="clear" w:color="auto" w:fill="FFFFFF"/>
        <w:ind w:left="630"/>
        <w:rPr>
          <w:rFonts w:ascii="Garamond" w:hAnsi="Garamond"/>
          <w:b/>
          <w:bCs/>
          <w:color w:val="000000"/>
        </w:rPr>
      </w:pPr>
      <w:hyperlink r:id="rId13" w:history="1">
        <w:r w:rsidR="008B5C09" w:rsidRPr="00DE6A2C">
          <w:rPr>
            <w:rStyle w:val="Hyperlink"/>
            <w:rFonts w:ascii="Garamond" w:hAnsi="Garamond"/>
            <w:b/>
            <w:bCs/>
          </w:rPr>
          <w:t>http://docs.oracle.com/en/industries/communications/diameter-signaling-router/index.html</w:t>
        </w:r>
      </w:hyperlink>
    </w:p>
    <w:p w14:paraId="42021C70" w14:textId="77777777" w:rsidR="008B5C09" w:rsidRPr="008B5C09" w:rsidRDefault="008B5C09" w:rsidP="008B5C09">
      <w:pPr>
        <w:pStyle w:val="BodyText"/>
        <w:ind w:left="630"/>
      </w:pPr>
    </w:p>
    <w:p w14:paraId="6609C6E2" w14:textId="77777777" w:rsidR="006D2B6D" w:rsidRDefault="003C06D3">
      <w:pPr>
        <w:ind w:firstLine="630"/>
        <w:rPr>
          <w:rFonts w:ascii="Arial" w:hAnsi="Arial" w:cs="Arial"/>
          <w:b/>
          <w:bCs/>
          <w:iCs/>
          <w:sz w:val="28"/>
          <w:szCs w:val="28"/>
        </w:rPr>
      </w:pPr>
      <w:r>
        <w:br w:type="page"/>
      </w:r>
    </w:p>
    <w:p w14:paraId="201FAFE9" w14:textId="77777777" w:rsidR="006D2B6D" w:rsidRDefault="006D2B6D">
      <w:pPr>
        <w:pStyle w:val="ListParagraph"/>
        <w:keepNext/>
        <w:keepLines/>
        <w:numPr>
          <w:ilvl w:val="0"/>
          <w:numId w:val="3"/>
        </w:numPr>
        <w:pBdr>
          <w:top w:val="single" w:sz="4" w:space="1" w:color="00000A"/>
        </w:pBdr>
        <w:tabs>
          <w:tab w:val="left" w:pos="540"/>
        </w:tabs>
        <w:spacing w:before="240" w:after="240"/>
        <w:jc w:val="left"/>
        <w:outlineLvl w:val="1"/>
        <w:rPr>
          <w:b/>
          <w:i/>
          <w:caps/>
          <w:vanish/>
          <w:sz w:val="26"/>
          <w:szCs w:val="26"/>
          <w:lang w:eastAsia="zh-CN"/>
        </w:rPr>
      </w:pPr>
      <w:bookmarkStart w:id="11" w:name="_Toc477278710"/>
      <w:bookmarkStart w:id="12" w:name="_Toc477278403"/>
      <w:bookmarkStart w:id="13" w:name="_Toc477277932"/>
      <w:bookmarkStart w:id="14" w:name="_Toc477866480"/>
      <w:bookmarkStart w:id="15" w:name="_Toc477960752"/>
      <w:bookmarkStart w:id="16" w:name="_Toc477960843"/>
      <w:bookmarkStart w:id="17" w:name="_Toc477961608"/>
      <w:bookmarkStart w:id="18" w:name="_Toc477961704"/>
      <w:bookmarkStart w:id="19" w:name="_Toc477961801"/>
      <w:bookmarkStart w:id="20" w:name="_Toc477962048"/>
      <w:bookmarkStart w:id="21" w:name="_Toc477962283"/>
      <w:bookmarkStart w:id="22" w:name="_Toc477962381"/>
      <w:bookmarkStart w:id="23" w:name="_Toc477962477"/>
      <w:bookmarkStart w:id="24" w:name="_Toc477962574"/>
      <w:bookmarkStart w:id="25" w:name="_Toc477962703"/>
      <w:bookmarkStart w:id="26" w:name="_Toc477962799"/>
      <w:bookmarkStart w:id="27" w:name="_Toc477963238"/>
      <w:bookmarkStart w:id="28" w:name="_Toc477963975"/>
      <w:bookmarkStart w:id="29" w:name="_Toc478469947"/>
      <w:bookmarkStart w:id="30" w:name="_Toc478556490"/>
      <w:bookmarkStart w:id="31" w:name="_Toc478556587"/>
      <w:bookmarkStart w:id="32" w:name="_Toc478556681"/>
      <w:bookmarkStart w:id="33" w:name="_Toc478719578"/>
      <w:bookmarkStart w:id="34" w:name="_Toc478979607"/>
      <w:bookmarkStart w:id="35" w:name="_Toc478979734"/>
      <w:bookmarkStart w:id="36" w:name="_Toc482711850"/>
      <w:bookmarkStart w:id="37" w:name="_Toc487818017"/>
      <w:bookmarkStart w:id="38" w:name="_Toc487818102"/>
      <w:bookmarkStart w:id="39" w:name="_Toc487818396"/>
      <w:bookmarkStart w:id="40" w:name="_Toc487820249"/>
      <w:bookmarkStart w:id="41" w:name="_Toc487821389"/>
      <w:bookmarkStart w:id="42" w:name="_Toc487821656"/>
      <w:bookmarkStart w:id="43" w:name="_Toc487821844"/>
      <w:bookmarkStart w:id="44" w:name="_Toc487821929"/>
      <w:bookmarkStart w:id="45" w:name="_Toc488062331"/>
      <w:bookmarkStart w:id="46" w:name="_Toc488062420"/>
      <w:bookmarkStart w:id="47" w:name="_Toc488063032"/>
      <w:bookmarkStart w:id="48" w:name="_Toc488065068"/>
      <w:bookmarkStart w:id="49" w:name="_Toc488072808"/>
      <w:bookmarkStart w:id="50" w:name="_Toc488072901"/>
      <w:bookmarkStart w:id="51" w:name="_Toc488073579"/>
      <w:bookmarkStart w:id="52" w:name="_Toc488156982"/>
      <w:bookmarkStart w:id="53" w:name="_Toc488157995"/>
      <w:bookmarkStart w:id="54" w:name="_Toc488158231"/>
      <w:bookmarkStart w:id="55" w:name="_Toc488158327"/>
      <w:bookmarkStart w:id="56" w:name="_Toc488164916"/>
      <w:bookmarkStart w:id="57" w:name="_Toc488165014"/>
      <w:bookmarkStart w:id="58" w:name="_Toc488165253"/>
      <w:bookmarkStart w:id="59" w:name="_Toc488202797"/>
      <w:bookmarkStart w:id="60" w:name="_Toc488203994"/>
      <w:bookmarkStart w:id="61" w:name="_Toc488204163"/>
      <w:bookmarkStart w:id="62" w:name="_Toc488204632"/>
      <w:bookmarkStart w:id="63" w:name="_Toc488237341"/>
      <w:bookmarkStart w:id="64" w:name="_Toc488240891"/>
      <w:bookmarkStart w:id="65" w:name="_Toc488241901"/>
      <w:bookmarkStart w:id="66" w:name="_Toc488244523"/>
      <w:bookmarkStart w:id="67" w:name="_Toc488322467"/>
      <w:bookmarkStart w:id="68" w:name="_Toc488748085"/>
      <w:bookmarkStart w:id="69" w:name="_Toc488755152"/>
      <w:bookmarkStart w:id="70" w:name="_Toc488755363"/>
      <w:bookmarkStart w:id="71" w:name="_Toc488997415"/>
      <w:bookmarkStart w:id="72" w:name="_Toc489006711"/>
      <w:bookmarkStart w:id="73" w:name="_Toc502830143"/>
      <w:bookmarkStart w:id="74" w:name="_Toc502830734"/>
      <w:bookmarkStart w:id="75" w:name="_Toc502831103"/>
      <w:bookmarkStart w:id="76" w:name="_Toc502833253"/>
      <w:bookmarkStart w:id="77" w:name="_Toc502837693"/>
      <w:bookmarkStart w:id="78" w:name="_Toc502917531"/>
      <w:bookmarkStart w:id="79" w:name="_Toc502917843"/>
      <w:bookmarkStart w:id="80" w:name="_Toc502918441"/>
      <w:bookmarkStart w:id="81" w:name="_Toc502919138"/>
      <w:bookmarkStart w:id="82" w:name="_Toc502919214"/>
      <w:bookmarkStart w:id="83" w:name="_Toc502919636"/>
      <w:bookmarkStart w:id="84" w:name="_Toc502926250"/>
      <w:bookmarkStart w:id="85" w:name="_Toc502926324"/>
      <w:bookmarkStart w:id="86" w:name="_Toc502934411"/>
      <w:bookmarkStart w:id="87" w:name="_Toc502934744"/>
      <w:bookmarkStart w:id="88" w:name="_Toc503157783"/>
      <w:bookmarkStart w:id="89" w:name="_Toc503196951"/>
      <w:bookmarkStart w:id="90" w:name="_Toc503247947"/>
      <w:bookmarkStart w:id="91" w:name="_Toc503248082"/>
      <w:bookmarkStart w:id="92" w:name="_Toc503248981"/>
      <w:bookmarkStart w:id="93" w:name="_Toc503250720"/>
      <w:bookmarkStart w:id="94" w:name="_Toc503251059"/>
      <w:bookmarkStart w:id="95" w:name="_Toc503279584"/>
      <w:bookmarkStart w:id="96" w:name="_Toc503336217"/>
      <w:bookmarkStart w:id="97" w:name="_Toc503349916"/>
      <w:bookmarkStart w:id="98" w:name="_Toc503363726"/>
      <w:bookmarkStart w:id="99" w:name="_Toc503429731"/>
      <w:bookmarkStart w:id="100" w:name="_Toc503508062"/>
      <w:bookmarkStart w:id="101" w:name="_Toc503510763"/>
      <w:bookmarkStart w:id="102" w:name="_Toc503519164"/>
      <w:bookmarkStart w:id="103" w:name="_Toc503867177"/>
      <w:bookmarkStart w:id="104" w:name="_Toc503867252"/>
      <w:bookmarkStart w:id="105" w:name="_Toc503884923"/>
      <w:bookmarkStart w:id="106" w:name="_Toc503885414"/>
      <w:bookmarkStart w:id="107" w:name="_Toc503885676"/>
      <w:bookmarkStart w:id="108" w:name="_Toc503889170"/>
      <w:bookmarkStart w:id="109" w:name="_Toc503967615"/>
      <w:bookmarkStart w:id="110" w:name="_Toc504404974"/>
      <w:bookmarkStart w:id="111" w:name="_Toc514159180"/>
      <w:bookmarkStart w:id="112" w:name="_Toc522192805"/>
      <w:bookmarkStart w:id="113" w:name="_Toc522193773"/>
      <w:bookmarkStart w:id="114" w:name="_Toc522268076"/>
      <w:bookmarkStart w:id="115" w:name="_Toc522270315"/>
      <w:bookmarkStart w:id="116" w:name="_Toc522270723"/>
      <w:bookmarkStart w:id="117" w:name="_Toc522522793"/>
      <w:bookmarkStart w:id="118" w:name="_Toc522527087"/>
      <w:bookmarkStart w:id="119" w:name="_Toc522613621"/>
      <w:bookmarkStart w:id="120" w:name="_Toc522617101"/>
      <w:bookmarkStart w:id="121" w:name="_Toc522622604"/>
      <w:bookmarkStart w:id="122" w:name="_Toc522625926"/>
      <w:bookmarkStart w:id="123" w:name="_Toc522628216"/>
      <w:bookmarkStart w:id="124" w:name="_Toc522716469"/>
      <w:bookmarkStart w:id="125" w:name="_Toc522717737"/>
      <w:bookmarkStart w:id="126" w:name="_Toc522717825"/>
      <w:bookmarkStart w:id="127" w:name="_Toc522718940"/>
      <w:bookmarkStart w:id="128" w:name="_Toc522719783"/>
      <w:bookmarkStart w:id="129" w:name="_Toc522782628"/>
      <w:bookmarkStart w:id="130" w:name="_Toc522782703"/>
      <w:bookmarkStart w:id="131" w:name="_Toc522788509"/>
      <w:bookmarkStart w:id="132" w:name="_Toc522794952"/>
      <w:bookmarkStart w:id="133" w:name="_Toc522798067"/>
      <w:bookmarkStart w:id="134" w:name="_Toc522800594"/>
      <w:bookmarkStart w:id="135" w:name="_Toc522803862"/>
      <w:bookmarkStart w:id="136" w:name="_Toc522867942"/>
      <w:bookmarkStart w:id="137" w:name="_Toc522871761"/>
      <w:bookmarkStart w:id="138" w:name="_Toc522872925"/>
      <w:bookmarkStart w:id="139" w:name="_Toc522874511"/>
      <w:bookmarkStart w:id="140" w:name="_Toc522874818"/>
      <w:bookmarkStart w:id="141" w:name="_Toc522878319"/>
      <w:bookmarkStart w:id="142" w:name="_Toc522883501"/>
      <w:bookmarkStart w:id="143" w:name="_Toc522884958"/>
      <w:bookmarkStart w:id="144" w:name="_Toc523220468"/>
      <w:bookmarkStart w:id="145" w:name="_Toc523220545"/>
      <w:bookmarkStart w:id="146" w:name="_Toc523220625"/>
      <w:bookmarkStart w:id="147" w:name="_Toc523234687"/>
      <w:bookmarkStart w:id="148" w:name="_Toc523293636"/>
      <w:bookmarkStart w:id="149" w:name="_Toc523295223"/>
      <w:bookmarkStart w:id="150" w:name="_Toc523302307"/>
      <w:bookmarkStart w:id="151" w:name="_Toc523302808"/>
      <w:bookmarkStart w:id="152" w:name="_Toc523306123"/>
      <w:bookmarkStart w:id="153" w:name="_Toc523384875"/>
      <w:bookmarkStart w:id="154" w:name="_Toc523388734"/>
      <w:bookmarkStart w:id="155" w:name="_Toc523389358"/>
      <w:bookmarkStart w:id="156" w:name="_Toc43376404"/>
      <w:bookmarkStart w:id="157" w:name="_Toc43485975"/>
      <w:bookmarkStart w:id="158" w:name="_Toc43486037"/>
      <w:bookmarkStart w:id="159" w:name="_Toc43486096"/>
      <w:bookmarkStart w:id="160" w:name="_Toc44060109"/>
      <w:bookmarkStart w:id="161" w:name="_Toc44060171"/>
      <w:bookmarkStart w:id="162" w:name="_Toc44060230"/>
      <w:bookmarkStart w:id="163" w:name="_Toc44335823"/>
      <w:bookmarkStart w:id="164" w:name="_Toc44335885"/>
      <w:bookmarkStart w:id="165" w:name="_Toc44433212"/>
      <w:bookmarkStart w:id="166" w:name="_Toc44433274"/>
      <w:bookmarkStart w:id="167" w:name="_Toc44433694"/>
      <w:bookmarkStart w:id="168" w:name="_Toc44498632"/>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7AAC2F05" w14:textId="77777777" w:rsidR="006D2B6D" w:rsidRDefault="006D2B6D">
      <w:pPr>
        <w:pStyle w:val="ListParagraph"/>
        <w:keepNext/>
        <w:keepLines/>
        <w:numPr>
          <w:ilvl w:val="0"/>
          <w:numId w:val="3"/>
        </w:numPr>
        <w:pBdr>
          <w:top w:val="single" w:sz="4" w:space="1" w:color="00000A"/>
        </w:pBdr>
        <w:tabs>
          <w:tab w:val="left" w:pos="540"/>
        </w:tabs>
        <w:spacing w:before="240" w:after="240"/>
        <w:jc w:val="left"/>
        <w:outlineLvl w:val="1"/>
        <w:rPr>
          <w:b/>
          <w:i/>
          <w:caps/>
          <w:vanish/>
          <w:sz w:val="26"/>
          <w:szCs w:val="26"/>
          <w:lang w:eastAsia="zh-CN"/>
        </w:rPr>
      </w:pPr>
      <w:bookmarkStart w:id="169" w:name="_Toc477278711"/>
      <w:bookmarkStart w:id="170" w:name="_Toc477278404"/>
      <w:bookmarkStart w:id="171" w:name="_Toc477866481"/>
      <w:bookmarkStart w:id="172" w:name="_Toc477960753"/>
      <w:bookmarkStart w:id="173" w:name="_Toc477960844"/>
      <w:bookmarkStart w:id="174" w:name="_Toc477961609"/>
      <w:bookmarkStart w:id="175" w:name="_Toc477961705"/>
      <w:bookmarkStart w:id="176" w:name="_Toc477961802"/>
      <w:bookmarkStart w:id="177" w:name="_Toc477962049"/>
      <w:bookmarkStart w:id="178" w:name="_Toc477962284"/>
      <w:bookmarkStart w:id="179" w:name="_Toc477962382"/>
      <w:bookmarkStart w:id="180" w:name="_Toc477962478"/>
      <w:bookmarkStart w:id="181" w:name="_Toc477962575"/>
      <w:bookmarkStart w:id="182" w:name="_Toc477962704"/>
      <w:bookmarkStart w:id="183" w:name="_Toc477962800"/>
      <w:bookmarkStart w:id="184" w:name="_Toc477963239"/>
      <w:bookmarkStart w:id="185" w:name="_Toc477963976"/>
      <w:bookmarkStart w:id="186" w:name="_Toc478469948"/>
      <w:bookmarkStart w:id="187" w:name="_Toc478556491"/>
      <w:bookmarkStart w:id="188" w:name="_Toc478556588"/>
      <w:bookmarkStart w:id="189" w:name="_Toc478556682"/>
      <w:bookmarkStart w:id="190" w:name="_Toc478719579"/>
      <w:bookmarkStart w:id="191" w:name="_Toc478979608"/>
      <w:bookmarkStart w:id="192" w:name="_Toc478979735"/>
      <w:bookmarkStart w:id="193" w:name="_Toc482711851"/>
      <w:bookmarkStart w:id="194" w:name="_Toc487818018"/>
      <w:bookmarkStart w:id="195" w:name="_Toc487818103"/>
      <w:bookmarkStart w:id="196" w:name="_Toc487818397"/>
      <w:bookmarkStart w:id="197" w:name="_Toc487820250"/>
      <w:bookmarkStart w:id="198" w:name="_Toc487821390"/>
      <w:bookmarkStart w:id="199" w:name="_Toc487821657"/>
      <w:bookmarkStart w:id="200" w:name="_Toc487821845"/>
      <w:bookmarkStart w:id="201" w:name="_Toc487821930"/>
      <w:bookmarkStart w:id="202" w:name="_Toc488062332"/>
      <w:bookmarkStart w:id="203" w:name="_Toc488062421"/>
      <w:bookmarkStart w:id="204" w:name="_Toc488063033"/>
      <w:bookmarkStart w:id="205" w:name="_Toc488065069"/>
      <w:bookmarkStart w:id="206" w:name="_Toc488072809"/>
      <w:bookmarkStart w:id="207" w:name="_Toc488072902"/>
      <w:bookmarkStart w:id="208" w:name="_Toc488073580"/>
      <w:bookmarkStart w:id="209" w:name="_Toc488156983"/>
      <w:bookmarkStart w:id="210" w:name="_Toc488157996"/>
      <w:bookmarkStart w:id="211" w:name="_Toc488158232"/>
      <w:bookmarkStart w:id="212" w:name="_Toc488158328"/>
      <w:bookmarkStart w:id="213" w:name="_Toc488164917"/>
      <w:bookmarkStart w:id="214" w:name="_Toc488165015"/>
      <w:bookmarkStart w:id="215" w:name="_Toc488165254"/>
      <w:bookmarkStart w:id="216" w:name="_Toc488202798"/>
      <w:bookmarkStart w:id="217" w:name="_Toc488203995"/>
      <w:bookmarkStart w:id="218" w:name="_Toc488204164"/>
      <w:bookmarkStart w:id="219" w:name="_Toc488204633"/>
      <w:bookmarkStart w:id="220" w:name="_Toc488237342"/>
      <w:bookmarkStart w:id="221" w:name="_Toc488240892"/>
      <w:bookmarkStart w:id="222" w:name="_Toc488241902"/>
      <w:bookmarkStart w:id="223" w:name="_Toc488244524"/>
      <w:bookmarkStart w:id="224" w:name="_Toc488322468"/>
      <w:bookmarkStart w:id="225" w:name="_Toc488748086"/>
      <w:bookmarkStart w:id="226" w:name="_Toc488755153"/>
      <w:bookmarkStart w:id="227" w:name="_Toc488755364"/>
      <w:bookmarkStart w:id="228" w:name="_Toc488997416"/>
      <w:bookmarkStart w:id="229" w:name="_Toc489006712"/>
      <w:bookmarkStart w:id="230" w:name="_Toc502830144"/>
      <w:bookmarkStart w:id="231" w:name="_Toc502830735"/>
      <w:bookmarkStart w:id="232" w:name="_Toc502831104"/>
      <w:bookmarkStart w:id="233" w:name="_Toc502833254"/>
      <w:bookmarkStart w:id="234" w:name="_Toc502837694"/>
      <w:bookmarkStart w:id="235" w:name="_Toc502917532"/>
      <w:bookmarkStart w:id="236" w:name="_Toc502917844"/>
      <w:bookmarkStart w:id="237" w:name="_Toc502918442"/>
      <w:bookmarkStart w:id="238" w:name="_Toc502919139"/>
      <w:bookmarkStart w:id="239" w:name="_Toc502919215"/>
      <w:bookmarkStart w:id="240" w:name="_Toc502919637"/>
      <w:bookmarkStart w:id="241" w:name="_Toc502926251"/>
      <w:bookmarkStart w:id="242" w:name="_Toc502926325"/>
      <w:bookmarkStart w:id="243" w:name="_Toc502934412"/>
      <w:bookmarkStart w:id="244" w:name="_Toc502934745"/>
      <w:bookmarkStart w:id="245" w:name="_Toc503157784"/>
      <w:bookmarkStart w:id="246" w:name="_Toc503196952"/>
      <w:bookmarkStart w:id="247" w:name="_Toc503247948"/>
      <w:bookmarkStart w:id="248" w:name="_Toc503248083"/>
      <w:bookmarkStart w:id="249" w:name="_Toc503248982"/>
      <w:bookmarkStart w:id="250" w:name="_Toc503250721"/>
      <w:bookmarkStart w:id="251" w:name="_Toc503251060"/>
      <w:bookmarkStart w:id="252" w:name="_Toc503279585"/>
      <w:bookmarkStart w:id="253" w:name="_Toc503336218"/>
      <w:bookmarkStart w:id="254" w:name="_Toc503349917"/>
      <w:bookmarkStart w:id="255" w:name="_Toc503363727"/>
      <w:bookmarkStart w:id="256" w:name="_Toc503429732"/>
      <w:bookmarkStart w:id="257" w:name="_Toc503508063"/>
      <w:bookmarkStart w:id="258" w:name="_Toc503510764"/>
      <w:bookmarkStart w:id="259" w:name="_Toc503519165"/>
      <w:bookmarkStart w:id="260" w:name="_Toc503867178"/>
      <w:bookmarkStart w:id="261" w:name="_Toc503867253"/>
      <w:bookmarkStart w:id="262" w:name="_Toc503884924"/>
      <w:bookmarkStart w:id="263" w:name="_Toc503885415"/>
      <w:bookmarkStart w:id="264" w:name="_Toc503885677"/>
      <w:bookmarkStart w:id="265" w:name="_Toc503889171"/>
      <w:bookmarkStart w:id="266" w:name="_Toc503967616"/>
      <w:bookmarkStart w:id="267" w:name="_Toc504404975"/>
      <w:bookmarkStart w:id="268" w:name="_Toc514159181"/>
      <w:bookmarkStart w:id="269" w:name="_Toc522192806"/>
      <w:bookmarkStart w:id="270" w:name="_Toc522193774"/>
      <w:bookmarkStart w:id="271" w:name="_Toc522268077"/>
      <w:bookmarkStart w:id="272" w:name="_Toc522270316"/>
      <w:bookmarkStart w:id="273" w:name="_Toc522270724"/>
      <w:bookmarkStart w:id="274" w:name="_Toc522522794"/>
      <w:bookmarkStart w:id="275" w:name="_Toc522527088"/>
      <w:bookmarkStart w:id="276" w:name="_Toc522613622"/>
      <w:bookmarkStart w:id="277" w:name="_Toc522617102"/>
      <w:bookmarkStart w:id="278" w:name="_Toc522622605"/>
      <w:bookmarkStart w:id="279" w:name="_Toc522625927"/>
      <w:bookmarkStart w:id="280" w:name="_Toc522628217"/>
      <w:bookmarkStart w:id="281" w:name="_Toc522716470"/>
      <w:bookmarkStart w:id="282" w:name="_Toc522717738"/>
      <w:bookmarkStart w:id="283" w:name="_Toc522717826"/>
      <w:bookmarkStart w:id="284" w:name="_Toc522718941"/>
      <w:bookmarkStart w:id="285" w:name="_Toc522719784"/>
      <w:bookmarkStart w:id="286" w:name="_Toc522782629"/>
      <w:bookmarkStart w:id="287" w:name="_Toc522782704"/>
      <w:bookmarkStart w:id="288" w:name="_Toc522788510"/>
      <w:bookmarkStart w:id="289" w:name="_Toc522794953"/>
      <w:bookmarkStart w:id="290" w:name="_Toc522798068"/>
      <w:bookmarkStart w:id="291" w:name="_Toc522800595"/>
      <w:bookmarkStart w:id="292" w:name="_Toc522803863"/>
      <w:bookmarkStart w:id="293" w:name="_Toc522867943"/>
      <w:bookmarkStart w:id="294" w:name="_Toc522871762"/>
      <w:bookmarkStart w:id="295" w:name="_Toc522872926"/>
      <w:bookmarkStart w:id="296" w:name="_Toc522874512"/>
      <w:bookmarkStart w:id="297" w:name="_Toc522874819"/>
      <w:bookmarkStart w:id="298" w:name="_Toc522878320"/>
      <w:bookmarkStart w:id="299" w:name="_Toc522883502"/>
      <w:bookmarkStart w:id="300" w:name="_Toc522884959"/>
      <w:bookmarkStart w:id="301" w:name="_Toc523220469"/>
      <w:bookmarkStart w:id="302" w:name="_Toc523220546"/>
      <w:bookmarkStart w:id="303" w:name="_Toc523220626"/>
      <w:bookmarkStart w:id="304" w:name="_Toc523234688"/>
      <w:bookmarkStart w:id="305" w:name="_Toc523293637"/>
      <w:bookmarkStart w:id="306" w:name="_Toc523295224"/>
      <w:bookmarkStart w:id="307" w:name="_Toc523302308"/>
      <w:bookmarkStart w:id="308" w:name="_Toc523302809"/>
      <w:bookmarkStart w:id="309" w:name="_Toc523306124"/>
      <w:bookmarkStart w:id="310" w:name="_Toc523384876"/>
      <w:bookmarkStart w:id="311" w:name="_Toc523388735"/>
      <w:bookmarkStart w:id="312" w:name="_Toc523389359"/>
      <w:bookmarkStart w:id="313" w:name="_Toc43376405"/>
      <w:bookmarkStart w:id="314" w:name="_Toc43485976"/>
      <w:bookmarkStart w:id="315" w:name="_Toc43486038"/>
      <w:bookmarkStart w:id="316" w:name="_Toc43486097"/>
      <w:bookmarkStart w:id="317" w:name="_Toc44060110"/>
      <w:bookmarkStart w:id="318" w:name="_Toc44060172"/>
      <w:bookmarkStart w:id="319" w:name="_Toc44060231"/>
      <w:bookmarkStart w:id="320" w:name="_Toc44335824"/>
      <w:bookmarkStart w:id="321" w:name="_Toc44335886"/>
      <w:bookmarkStart w:id="322" w:name="_Toc44433213"/>
      <w:bookmarkStart w:id="323" w:name="_Toc44433275"/>
      <w:bookmarkStart w:id="324" w:name="_Toc44433695"/>
      <w:bookmarkStart w:id="325" w:name="_Toc44498633"/>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14:paraId="3A94C78E" w14:textId="77777777" w:rsidR="006D2B6D" w:rsidRPr="00D15038" w:rsidRDefault="00C5782C">
      <w:pPr>
        <w:pStyle w:val="Heading2"/>
        <w:numPr>
          <w:ilvl w:val="1"/>
          <w:numId w:val="3"/>
        </w:numPr>
        <w:rPr>
          <w:i w:val="0"/>
          <w:szCs w:val="22"/>
        </w:rPr>
      </w:pPr>
      <w:bookmarkStart w:id="326" w:name="_Toc44498634"/>
      <w:r w:rsidRPr="00D15038">
        <w:rPr>
          <w:i w:val="0"/>
          <w:szCs w:val="22"/>
        </w:rPr>
        <w:t>e</w:t>
      </w:r>
      <w:r w:rsidR="003C06D3" w:rsidRPr="00D15038">
        <w:rPr>
          <w:i w:val="0"/>
          <w:szCs w:val="22"/>
        </w:rPr>
        <w:t>nhancements to DSR 8.</w:t>
      </w:r>
      <w:r w:rsidR="006E6E0D" w:rsidRPr="00D15038">
        <w:rPr>
          <w:i w:val="0"/>
          <w:szCs w:val="22"/>
        </w:rPr>
        <w:t>3</w:t>
      </w:r>
      <w:r w:rsidR="003C06D3" w:rsidRPr="00D15038">
        <w:rPr>
          <w:i w:val="0"/>
          <w:szCs w:val="22"/>
        </w:rPr>
        <w:t xml:space="preserve"> functionality by category</w:t>
      </w:r>
      <w:bookmarkEnd w:id="326"/>
    </w:p>
    <w:p w14:paraId="78B86C6C" w14:textId="77777777" w:rsidR="006D2B6D" w:rsidRPr="00DE6A2C" w:rsidRDefault="003C06D3">
      <w:pPr>
        <w:pStyle w:val="BodyText"/>
        <w:rPr>
          <w:rFonts w:ascii="Garamond" w:hAnsi="Garamond"/>
        </w:rPr>
      </w:pPr>
      <w:r w:rsidRPr="00DE6A2C">
        <w:rPr>
          <w:rFonts w:ascii="Garamond" w:hAnsi="Garamond"/>
        </w:rPr>
        <w:t xml:space="preserve">Note: For information on </w:t>
      </w:r>
      <w:r w:rsidR="00E77741" w:rsidRPr="00DE6A2C">
        <w:rPr>
          <w:rFonts w:ascii="Garamond" w:hAnsi="Garamond"/>
        </w:rPr>
        <w:t>upgrade</w:t>
      </w:r>
      <w:r w:rsidRPr="00DE6A2C">
        <w:rPr>
          <w:rFonts w:ascii="Garamond" w:hAnsi="Garamond"/>
        </w:rPr>
        <w:t xml:space="preserve"> planning and required steps before upgrade, please refer to the DSR 8.</w:t>
      </w:r>
      <w:r w:rsidR="006E6E0D" w:rsidRPr="00DE6A2C">
        <w:rPr>
          <w:rFonts w:ascii="Garamond" w:hAnsi="Garamond"/>
        </w:rPr>
        <w:t>3</w:t>
      </w:r>
      <w:r w:rsidRPr="00DE6A2C">
        <w:rPr>
          <w:rFonts w:ascii="Garamond" w:hAnsi="Garamond"/>
        </w:rPr>
        <w:t xml:space="preserve"> Software Upgrade Guide on the public Oracle Documentation Site:</w:t>
      </w:r>
    </w:p>
    <w:p w14:paraId="56246345" w14:textId="77777777" w:rsidR="006D2B6D" w:rsidRPr="00DE6A2C" w:rsidRDefault="003C06D3">
      <w:pPr>
        <w:pStyle w:val="BodyText"/>
        <w:rPr>
          <w:rFonts w:ascii="Garamond" w:hAnsi="Garamond"/>
        </w:rPr>
      </w:pPr>
      <w:r w:rsidRPr="00DE6A2C">
        <w:rPr>
          <w:rFonts w:ascii="Garamond" w:hAnsi="Garamond"/>
        </w:rPr>
        <w:t xml:space="preserve">Docs.oracle.com </w:t>
      </w:r>
      <w:r w:rsidR="00A7207E" w:rsidRPr="00A7207E">
        <w:rPr>
          <w:rFonts w:ascii="Garamond" w:eastAsia="Wingdings" w:hAnsi="Garamond" w:cs="Wingdings"/>
        </w:rPr>
        <w:sym w:font="Wingdings" w:char="F0E0"/>
      </w:r>
      <w:r w:rsidR="00A7207E">
        <w:rPr>
          <w:rFonts w:ascii="Garamond" w:hAnsi="Garamond"/>
        </w:rPr>
        <w:t xml:space="preserve"> Industries </w:t>
      </w:r>
      <w:r w:rsidR="00A7207E" w:rsidRPr="00A7207E">
        <w:rPr>
          <w:rFonts w:ascii="Garamond" w:hAnsi="Garamond"/>
        </w:rPr>
        <w:sym w:font="Wingdings" w:char="F0E0"/>
      </w:r>
      <w:r w:rsidRPr="00DE6A2C">
        <w:rPr>
          <w:rFonts w:ascii="Garamond" w:hAnsi="Garamond"/>
        </w:rPr>
        <w:t xml:space="preserve"> Orac</w:t>
      </w:r>
      <w:r w:rsidR="00A7207E">
        <w:rPr>
          <w:rFonts w:ascii="Garamond" w:hAnsi="Garamond"/>
        </w:rPr>
        <w:t>le Communications documentation</w:t>
      </w:r>
      <w:r w:rsidR="00A7207E" w:rsidRPr="00A7207E">
        <w:rPr>
          <w:rFonts w:ascii="Garamond" w:hAnsi="Garamond"/>
        </w:rPr>
        <w:sym w:font="Wingdings" w:char="F0E0"/>
      </w:r>
      <w:r w:rsidRPr="00DE6A2C">
        <w:rPr>
          <w:rFonts w:ascii="Garamond" w:hAnsi="Garamond"/>
        </w:rPr>
        <w:t xml:space="preserve"> Diameter Signaling Router </w:t>
      </w:r>
      <w:r w:rsidR="00A7207E" w:rsidRPr="00A7207E">
        <w:rPr>
          <w:rFonts w:ascii="Garamond" w:eastAsia="Wingdings" w:hAnsi="Garamond" w:cs="Wingdings"/>
        </w:rPr>
        <w:sym w:font="Wingdings" w:char="F0E0"/>
      </w:r>
      <w:r w:rsidRPr="00DE6A2C">
        <w:rPr>
          <w:rFonts w:ascii="Garamond" w:hAnsi="Garamond"/>
        </w:rPr>
        <w:t xml:space="preserve"> Release 8.</w:t>
      </w:r>
      <w:r w:rsidR="006E6E0D" w:rsidRPr="00DE6A2C">
        <w:rPr>
          <w:rFonts w:ascii="Garamond" w:hAnsi="Garamond"/>
        </w:rPr>
        <w:t>3</w:t>
      </w:r>
      <w:r w:rsidRPr="00DE6A2C">
        <w:rPr>
          <w:rFonts w:ascii="Garamond" w:hAnsi="Garamond"/>
        </w:rPr>
        <w:t>.</w:t>
      </w:r>
    </w:p>
    <w:p w14:paraId="4D01279B" w14:textId="77777777" w:rsidR="006D2B6D" w:rsidRDefault="003C06D3">
      <w:pPr>
        <w:rPr>
          <w:rFonts w:ascii="Arial" w:hAnsi="Arial" w:cs="Arial"/>
          <w:b/>
          <w:bCs/>
          <w:iCs/>
          <w:sz w:val="28"/>
          <w:szCs w:val="28"/>
        </w:rPr>
      </w:pPr>
      <w:r>
        <w:rPr>
          <w:rFonts w:ascii="Arial" w:hAnsi="Arial" w:cs="Arial"/>
          <w:b/>
          <w:bCs/>
          <w:iCs/>
          <w:sz w:val="28"/>
          <w:szCs w:val="28"/>
        </w:rPr>
        <w:t xml:space="preserve">         </w:t>
      </w:r>
    </w:p>
    <w:p w14:paraId="40594178" w14:textId="77777777" w:rsidR="006D2B6D" w:rsidRPr="007B2999" w:rsidRDefault="003C06D3">
      <w:pPr>
        <w:pStyle w:val="Caption"/>
        <w:keepNext/>
        <w:ind w:left="2160"/>
        <w:rPr>
          <w:rFonts w:ascii="Garamond" w:hAnsi="Garamond"/>
          <w:i w:val="0"/>
        </w:rPr>
      </w:pPr>
      <w:r w:rsidRPr="007B2999">
        <w:rPr>
          <w:rFonts w:ascii="Garamond" w:hAnsi="Garamond"/>
          <w:i w:val="0"/>
        </w:rPr>
        <w:t>Table 1 DSR 8.</w:t>
      </w:r>
      <w:r w:rsidR="006E6E0D" w:rsidRPr="007B2999">
        <w:rPr>
          <w:rFonts w:ascii="Garamond" w:hAnsi="Garamond"/>
          <w:i w:val="0"/>
        </w:rPr>
        <w:t>3</w:t>
      </w:r>
      <w:r w:rsidRPr="007B2999">
        <w:rPr>
          <w:rFonts w:ascii="Garamond" w:hAnsi="Garamond"/>
          <w:i w:val="0"/>
        </w:rPr>
        <w:t xml:space="preserve"> New Features/Enhancements</w:t>
      </w:r>
    </w:p>
    <w:tbl>
      <w:tblPr>
        <w:tblW w:w="5180" w:type="dxa"/>
        <w:tblInd w:w="2615" w:type="dxa"/>
        <w:tblBorders>
          <w:top w:val="single" w:sz="8" w:space="0" w:color="00000A"/>
          <w:left w:val="single" w:sz="8" w:space="0" w:color="00000A"/>
          <w:bottom w:val="single" w:sz="8" w:space="0" w:color="000001"/>
          <w:right w:val="single" w:sz="8" w:space="0" w:color="00000A"/>
          <w:insideH w:val="single" w:sz="8" w:space="0" w:color="000001"/>
          <w:insideV w:val="single" w:sz="8" w:space="0" w:color="00000A"/>
        </w:tblBorders>
        <w:tblCellMar>
          <w:left w:w="88" w:type="dxa"/>
        </w:tblCellMar>
        <w:tblLook w:val="04A0" w:firstRow="1" w:lastRow="0" w:firstColumn="1" w:lastColumn="0" w:noHBand="0" w:noVBand="1"/>
      </w:tblPr>
      <w:tblGrid>
        <w:gridCol w:w="5180"/>
      </w:tblGrid>
      <w:tr w:rsidR="006D2B6D" w:rsidRPr="00D15038" w14:paraId="75670251" w14:textId="77777777">
        <w:trPr>
          <w:trHeight w:val="765"/>
        </w:trPr>
        <w:tc>
          <w:tcPr>
            <w:tcW w:w="5180" w:type="dxa"/>
            <w:vMerge w:val="restart"/>
            <w:tcBorders>
              <w:top w:val="single" w:sz="8" w:space="0" w:color="00000A"/>
              <w:left w:val="single" w:sz="8" w:space="0" w:color="00000A"/>
              <w:bottom w:val="single" w:sz="8" w:space="0" w:color="000001"/>
              <w:right w:val="single" w:sz="8" w:space="0" w:color="00000A"/>
            </w:tcBorders>
            <w:shd w:val="clear" w:color="000000" w:fill="BFBFBF"/>
            <w:tcMar>
              <w:left w:w="88" w:type="dxa"/>
            </w:tcMar>
            <w:vAlign w:val="center"/>
          </w:tcPr>
          <w:p w14:paraId="3B318278" w14:textId="77777777" w:rsidR="006D2B6D" w:rsidRPr="00D15038" w:rsidRDefault="003C06D3" w:rsidP="0027095F">
            <w:pPr>
              <w:jc w:val="center"/>
              <w:rPr>
                <w:rFonts w:ascii="Garamond" w:hAnsi="Garamond"/>
                <w:b/>
                <w:bCs/>
                <w:color w:val="000000"/>
                <w:lang w:eastAsia="en-US"/>
              </w:rPr>
            </w:pPr>
            <w:r w:rsidRPr="00D15038">
              <w:rPr>
                <w:rFonts w:ascii="Garamond" w:hAnsi="Garamond"/>
                <w:b/>
                <w:bCs/>
                <w:color w:val="000000"/>
                <w:lang w:eastAsia="en-US"/>
              </w:rPr>
              <w:t>DSR 8.</w:t>
            </w:r>
            <w:r w:rsidR="006E6E0D" w:rsidRPr="00D15038">
              <w:rPr>
                <w:rFonts w:ascii="Garamond" w:hAnsi="Garamond"/>
                <w:b/>
                <w:bCs/>
                <w:color w:val="000000"/>
                <w:lang w:eastAsia="en-US"/>
              </w:rPr>
              <w:t>3</w:t>
            </w:r>
            <w:r w:rsidRPr="00D15038">
              <w:rPr>
                <w:rFonts w:ascii="Garamond" w:hAnsi="Garamond"/>
                <w:b/>
                <w:bCs/>
                <w:color w:val="000000"/>
                <w:lang w:eastAsia="en-US"/>
              </w:rPr>
              <w:t xml:space="preserve"> Feature/Enhancement Name</w:t>
            </w:r>
          </w:p>
        </w:tc>
      </w:tr>
      <w:tr w:rsidR="006D2B6D" w:rsidRPr="00D15038" w14:paraId="66D33B3C" w14:textId="77777777" w:rsidTr="007B2999">
        <w:trPr>
          <w:trHeight w:hRule="exact" w:val="61"/>
        </w:trPr>
        <w:tc>
          <w:tcPr>
            <w:tcW w:w="5180" w:type="dxa"/>
            <w:vMerge/>
            <w:tcBorders>
              <w:top w:val="single" w:sz="8" w:space="0" w:color="00000A"/>
              <w:left w:val="single" w:sz="8" w:space="0" w:color="00000A"/>
              <w:bottom w:val="single" w:sz="8" w:space="0" w:color="000001"/>
              <w:right w:val="single" w:sz="8" w:space="0" w:color="00000A"/>
            </w:tcBorders>
            <w:shd w:val="clear" w:color="auto" w:fill="auto"/>
            <w:tcMar>
              <w:left w:w="88" w:type="dxa"/>
            </w:tcMar>
            <w:vAlign w:val="center"/>
          </w:tcPr>
          <w:p w14:paraId="0BD0DDA2" w14:textId="77777777" w:rsidR="006D2B6D" w:rsidRPr="00D15038" w:rsidRDefault="006D2B6D">
            <w:pPr>
              <w:rPr>
                <w:rFonts w:ascii="Garamond" w:hAnsi="Garamond"/>
                <w:b/>
                <w:bCs/>
                <w:color w:val="000000"/>
                <w:lang w:eastAsia="en-US"/>
              </w:rPr>
            </w:pPr>
          </w:p>
        </w:tc>
      </w:tr>
      <w:tr w:rsidR="006D2B6D" w:rsidRPr="00D15038" w14:paraId="6460C1A2" w14:textId="77777777">
        <w:trPr>
          <w:trHeight w:val="315"/>
        </w:trPr>
        <w:tc>
          <w:tcPr>
            <w:tcW w:w="5180" w:type="dxa"/>
            <w:tcBorders>
              <w:top w:val="single" w:sz="8" w:space="0" w:color="000001"/>
              <w:left w:val="single" w:sz="8" w:space="0" w:color="00000A"/>
              <w:bottom w:val="single" w:sz="8" w:space="0" w:color="00000A"/>
              <w:right w:val="single" w:sz="8" w:space="0" w:color="00000A"/>
            </w:tcBorders>
            <w:shd w:val="clear" w:color="000000" w:fill="FFFFFF"/>
            <w:tcMar>
              <w:left w:w="88" w:type="dxa"/>
            </w:tcMar>
            <w:vAlign w:val="bottom"/>
          </w:tcPr>
          <w:p w14:paraId="50944D27" w14:textId="3641BB2D" w:rsidR="006D2B6D" w:rsidRPr="00D15038" w:rsidRDefault="00A22CD8">
            <w:pPr>
              <w:rPr>
                <w:rFonts w:ascii="Garamond" w:hAnsi="Garamond"/>
              </w:rPr>
            </w:pPr>
            <w:hyperlink w:anchor="_Automatic_Site_Upgrade_1" w:history="1">
              <w:r w:rsidR="007B2999">
                <w:rPr>
                  <w:rStyle w:val="Hyperlink"/>
                  <w:rFonts w:ascii="Garamond" w:hAnsi="Garamond"/>
                </w:rPr>
                <w:t>AVP Removal Feature</w:t>
              </w:r>
            </w:hyperlink>
            <w:r w:rsidR="0041512D">
              <w:fldChar w:fldCharType="begin"/>
            </w:r>
            <w:r w:rsidR="0041512D">
              <w:rPr>
                <w:vanish/>
              </w:rPr>
              <w:instrText xml:space="preserve"> HYPERLINK \h </w:instrText>
            </w:r>
            <w:r w:rsidR="0041512D">
              <w:fldChar w:fldCharType="separate"/>
            </w:r>
            <w:r w:rsidR="00ED27A7">
              <w:rPr>
                <w:b/>
                <w:bCs/>
                <w:vanish/>
              </w:rPr>
              <w:t>Error! Hyperlink reference not valid.</w:t>
            </w:r>
            <w:r w:rsidR="0041512D">
              <w:rPr>
                <w:rStyle w:val="InternetLink"/>
                <w:rFonts w:ascii="Garamond" w:hAnsi="Garamond"/>
                <w:vanish/>
              </w:rPr>
              <w:fldChar w:fldCharType="end"/>
            </w:r>
          </w:p>
        </w:tc>
      </w:tr>
      <w:tr w:rsidR="0027095F" w:rsidRPr="00D15038" w14:paraId="3B8A366D" w14:textId="77777777">
        <w:trPr>
          <w:trHeight w:val="315"/>
        </w:trPr>
        <w:tc>
          <w:tcPr>
            <w:tcW w:w="5180" w:type="dxa"/>
            <w:tcBorders>
              <w:top w:val="single" w:sz="8" w:space="0" w:color="000001"/>
              <w:left w:val="single" w:sz="8" w:space="0" w:color="00000A"/>
              <w:bottom w:val="single" w:sz="8" w:space="0" w:color="00000A"/>
              <w:right w:val="single" w:sz="8" w:space="0" w:color="00000A"/>
            </w:tcBorders>
            <w:shd w:val="clear" w:color="000000" w:fill="FFFFFF"/>
            <w:tcMar>
              <w:left w:w="88" w:type="dxa"/>
            </w:tcMar>
            <w:vAlign w:val="bottom"/>
          </w:tcPr>
          <w:p w14:paraId="6EF15657" w14:textId="12B66D6A" w:rsidR="0027095F" w:rsidRPr="00D15038" w:rsidRDefault="00A22CD8">
            <w:pPr>
              <w:rPr>
                <w:rFonts w:ascii="Garamond" w:hAnsi="Garamond"/>
              </w:rPr>
            </w:pPr>
            <w:hyperlink w:anchor="_mmi_1" w:history="1">
              <w:proofErr w:type="spellStart"/>
              <w:r w:rsidR="006962AA">
                <w:rPr>
                  <w:rStyle w:val="Hyperlink"/>
                  <w:rFonts w:ascii="Garamond" w:hAnsi="Garamond"/>
                </w:rPr>
                <w:t>vEIR</w:t>
              </w:r>
              <w:proofErr w:type="spellEnd"/>
              <w:r w:rsidR="006962AA">
                <w:rPr>
                  <w:rStyle w:val="Hyperlink"/>
                  <w:rFonts w:ascii="Garamond" w:hAnsi="Garamond"/>
                </w:rPr>
                <w:t xml:space="preserve"> (Diameter &amp; </w:t>
              </w:r>
              <w:proofErr w:type="spellStart"/>
              <w:r w:rsidR="006962AA">
                <w:rPr>
                  <w:rStyle w:val="Hyperlink"/>
                  <w:rFonts w:ascii="Garamond" w:hAnsi="Garamond"/>
                </w:rPr>
                <w:t>vSTP</w:t>
              </w:r>
              <w:proofErr w:type="spellEnd"/>
              <w:r w:rsidR="006962AA">
                <w:rPr>
                  <w:rStyle w:val="Hyperlink"/>
                  <w:rFonts w:ascii="Garamond" w:hAnsi="Garamond"/>
                </w:rPr>
                <w:t>)</w:t>
              </w:r>
            </w:hyperlink>
          </w:p>
        </w:tc>
      </w:tr>
      <w:tr w:rsidR="006D2B6D" w:rsidRPr="00D15038" w14:paraId="5B0EAAA3" w14:textId="77777777">
        <w:trPr>
          <w:trHeight w:val="315"/>
        </w:trPr>
        <w:tc>
          <w:tcPr>
            <w:tcW w:w="5180" w:type="dxa"/>
            <w:tcBorders>
              <w:top w:val="single" w:sz="8" w:space="0" w:color="000001"/>
              <w:left w:val="single" w:sz="8" w:space="0" w:color="00000A"/>
              <w:bottom w:val="single" w:sz="8" w:space="0" w:color="00000A"/>
              <w:right w:val="single" w:sz="8" w:space="0" w:color="00000A"/>
            </w:tcBorders>
            <w:shd w:val="clear" w:color="000000" w:fill="FFFFFF"/>
            <w:tcMar>
              <w:left w:w="88" w:type="dxa"/>
            </w:tcMar>
            <w:vAlign w:val="bottom"/>
          </w:tcPr>
          <w:p w14:paraId="4056BFF3" w14:textId="7B903A98" w:rsidR="006D2B6D" w:rsidRPr="00D15038" w:rsidRDefault="00A22CD8">
            <w:pPr>
              <w:rPr>
                <w:rFonts w:ascii="Garamond" w:hAnsi="Garamond"/>
              </w:rPr>
            </w:pPr>
            <w:hyperlink w:anchor="_DSR_HP_C-Class/Cloud/VEDSR" w:history="1">
              <w:r w:rsidR="009453A9">
                <w:rPr>
                  <w:rStyle w:val="Hyperlink"/>
                  <w:rFonts w:ascii="Garamond" w:hAnsi="Garamond"/>
                </w:rPr>
                <w:t>MTC-IWF and SCEF Solution</w:t>
              </w:r>
            </w:hyperlink>
            <w:r w:rsidR="0041512D">
              <w:fldChar w:fldCharType="begin"/>
            </w:r>
            <w:r w:rsidR="0041512D">
              <w:rPr>
                <w:vanish/>
              </w:rPr>
              <w:instrText xml:space="preserve"> HYPERLINK \h </w:instrText>
            </w:r>
            <w:r w:rsidR="0041512D">
              <w:fldChar w:fldCharType="separate"/>
            </w:r>
            <w:r w:rsidR="00ED27A7">
              <w:rPr>
                <w:b/>
                <w:bCs/>
                <w:vanish/>
              </w:rPr>
              <w:t>Error! Hyperlink reference not valid.</w:t>
            </w:r>
            <w:r w:rsidR="0041512D">
              <w:rPr>
                <w:rStyle w:val="InternetLink"/>
                <w:rFonts w:ascii="Garamond" w:hAnsi="Garamond"/>
                <w:vanish/>
              </w:rPr>
              <w:fldChar w:fldCharType="end"/>
            </w:r>
          </w:p>
        </w:tc>
      </w:tr>
      <w:tr w:rsidR="006D2B6D" w:rsidRPr="00D15038" w14:paraId="2A065A4B" w14:textId="77777777">
        <w:trPr>
          <w:trHeight w:val="315"/>
        </w:trPr>
        <w:tc>
          <w:tcPr>
            <w:tcW w:w="5180" w:type="dxa"/>
            <w:tcBorders>
              <w:top w:val="single" w:sz="8" w:space="0" w:color="000001"/>
              <w:left w:val="single" w:sz="8" w:space="0" w:color="00000A"/>
              <w:bottom w:val="single" w:sz="8" w:space="0" w:color="00000A"/>
              <w:right w:val="single" w:sz="8" w:space="0" w:color="00000A"/>
            </w:tcBorders>
            <w:shd w:val="clear" w:color="000000" w:fill="FFFFFF"/>
            <w:tcMar>
              <w:left w:w="88" w:type="dxa"/>
            </w:tcMar>
            <w:vAlign w:val="bottom"/>
          </w:tcPr>
          <w:p w14:paraId="5CB5157E" w14:textId="6724D72C" w:rsidR="006D2B6D" w:rsidRPr="00D15038" w:rsidRDefault="00A22CD8">
            <w:pPr>
              <w:rPr>
                <w:rFonts w:ascii="Garamond" w:hAnsi="Garamond"/>
              </w:rPr>
            </w:pPr>
            <w:hyperlink w:anchor="_DSR_Route_Group" w:history="1">
              <w:r w:rsidR="001F7B30">
                <w:rPr>
                  <w:rStyle w:val="Hyperlink"/>
                  <w:rFonts w:ascii="Garamond" w:hAnsi="Garamond"/>
                </w:rPr>
                <w:t>5G Service Proxy</w:t>
              </w:r>
            </w:hyperlink>
            <w:r w:rsidR="0041512D">
              <w:fldChar w:fldCharType="begin"/>
            </w:r>
            <w:r w:rsidR="0041512D">
              <w:rPr>
                <w:vanish/>
              </w:rPr>
              <w:instrText xml:space="preserve"> HYPERLINK \h </w:instrText>
            </w:r>
            <w:r w:rsidR="0041512D">
              <w:fldChar w:fldCharType="separate"/>
            </w:r>
            <w:r w:rsidR="00ED27A7">
              <w:rPr>
                <w:b/>
                <w:bCs/>
                <w:vanish/>
              </w:rPr>
              <w:t>Error! Hyperlink reference not valid.</w:t>
            </w:r>
            <w:r w:rsidR="0041512D">
              <w:rPr>
                <w:rStyle w:val="InternetLink"/>
                <w:rFonts w:ascii="Garamond" w:hAnsi="Garamond"/>
                <w:vanish/>
              </w:rPr>
              <w:fldChar w:fldCharType="end"/>
            </w:r>
          </w:p>
        </w:tc>
      </w:tr>
      <w:tr w:rsidR="006D2B6D" w:rsidRPr="00D15038" w14:paraId="56CF5A88" w14:textId="77777777">
        <w:trPr>
          <w:trHeight w:val="315"/>
        </w:trPr>
        <w:tc>
          <w:tcPr>
            <w:tcW w:w="5180" w:type="dxa"/>
            <w:tcBorders>
              <w:top w:val="single" w:sz="8" w:space="0" w:color="000001"/>
              <w:left w:val="single" w:sz="8" w:space="0" w:color="00000A"/>
              <w:bottom w:val="single" w:sz="8" w:space="0" w:color="00000A"/>
              <w:right w:val="single" w:sz="8" w:space="0" w:color="00000A"/>
            </w:tcBorders>
            <w:shd w:val="clear" w:color="000000" w:fill="FFFFFF"/>
            <w:tcMar>
              <w:left w:w="88" w:type="dxa"/>
            </w:tcMar>
            <w:vAlign w:val="bottom"/>
          </w:tcPr>
          <w:p w14:paraId="50C2A8B7" w14:textId="0B5F99DD" w:rsidR="006D2B6D" w:rsidRPr="00D15038" w:rsidRDefault="00A22CD8">
            <w:pPr>
              <w:rPr>
                <w:rFonts w:ascii="Garamond" w:hAnsi="Garamond"/>
              </w:rPr>
            </w:pPr>
            <w:hyperlink w:anchor="_Feature_MMI_Updates" w:history="1">
              <w:r w:rsidR="003A74C9">
                <w:rPr>
                  <w:rStyle w:val="Hyperlink"/>
                  <w:rFonts w:ascii="Garamond" w:hAnsi="Garamond"/>
                </w:rPr>
                <w:t>VNFM</w:t>
              </w:r>
            </w:hyperlink>
            <w:r w:rsidR="0041512D">
              <w:fldChar w:fldCharType="begin"/>
            </w:r>
            <w:r w:rsidR="0041512D">
              <w:rPr>
                <w:vanish/>
              </w:rPr>
              <w:instrText xml:space="preserve"> HYPERLINK \h </w:instrText>
            </w:r>
            <w:r w:rsidR="0041512D">
              <w:fldChar w:fldCharType="separate"/>
            </w:r>
            <w:r w:rsidR="00ED27A7">
              <w:rPr>
                <w:b/>
                <w:bCs/>
                <w:vanish/>
              </w:rPr>
              <w:t>Error! Hyperlink reference not valid.</w:t>
            </w:r>
            <w:r w:rsidR="0041512D">
              <w:rPr>
                <w:rStyle w:val="InternetLink"/>
                <w:rFonts w:ascii="Garamond" w:hAnsi="Garamond"/>
                <w:vanish/>
              </w:rPr>
              <w:fldChar w:fldCharType="end"/>
            </w:r>
          </w:p>
        </w:tc>
      </w:tr>
      <w:tr w:rsidR="006D2B6D" w:rsidRPr="00D15038" w14:paraId="4B6F016F" w14:textId="77777777">
        <w:trPr>
          <w:trHeight w:val="315"/>
        </w:trPr>
        <w:tc>
          <w:tcPr>
            <w:tcW w:w="5180" w:type="dxa"/>
            <w:tcBorders>
              <w:top w:val="single" w:sz="8" w:space="0" w:color="000001"/>
              <w:left w:val="single" w:sz="8" w:space="0" w:color="00000A"/>
              <w:bottom w:val="single" w:sz="8" w:space="0" w:color="00000A"/>
              <w:right w:val="single" w:sz="8" w:space="0" w:color="00000A"/>
            </w:tcBorders>
            <w:shd w:val="clear" w:color="000000" w:fill="FFFFFF"/>
            <w:tcMar>
              <w:left w:w="88" w:type="dxa"/>
            </w:tcMar>
            <w:vAlign w:val="bottom"/>
          </w:tcPr>
          <w:p w14:paraId="6BD0FC61" w14:textId="6D9E75D2" w:rsidR="006D2B6D" w:rsidRPr="00D15038" w:rsidRDefault="00A22CD8">
            <w:pPr>
              <w:rPr>
                <w:rFonts w:ascii="Garamond" w:hAnsi="Garamond"/>
              </w:rPr>
            </w:pPr>
            <w:hyperlink w:anchor="_Gen9_V2_Performance" w:history="1">
              <w:r w:rsidR="00AA1A8E">
                <w:rPr>
                  <w:rStyle w:val="Hyperlink"/>
                  <w:rFonts w:ascii="Garamond" w:hAnsi="Garamond"/>
                </w:rPr>
                <w:t>HA Switchover Safeguards</w:t>
              </w:r>
            </w:hyperlink>
            <w:r w:rsidR="0041512D">
              <w:fldChar w:fldCharType="begin"/>
            </w:r>
            <w:r w:rsidR="0041512D">
              <w:rPr>
                <w:vanish/>
              </w:rPr>
              <w:instrText xml:space="preserve"> HYPERLINK \h </w:instrText>
            </w:r>
            <w:r w:rsidR="0041512D">
              <w:fldChar w:fldCharType="separate"/>
            </w:r>
            <w:r w:rsidR="00ED27A7">
              <w:rPr>
                <w:b/>
                <w:bCs/>
                <w:vanish/>
              </w:rPr>
              <w:t>Error! Hyperlink reference not valid.</w:t>
            </w:r>
            <w:r w:rsidR="0041512D">
              <w:rPr>
                <w:rStyle w:val="InternetLink"/>
                <w:rFonts w:ascii="Garamond" w:hAnsi="Garamond"/>
                <w:vanish/>
              </w:rPr>
              <w:fldChar w:fldCharType="end"/>
            </w:r>
          </w:p>
        </w:tc>
      </w:tr>
      <w:tr w:rsidR="006D2B6D" w:rsidRPr="00D15038" w14:paraId="43BF5ECA" w14:textId="77777777">
        <w:trPr>
          <w:trHeight w:val="315"/>
        </w:trPr>
        <w:tc>
          <w:tcPr>
            <w:tcW w:w="5180" w:type="dxa"/>
            <w:tcBorders>
              <w:top w:val="single" w:sz="8" w:space="0" w:color="000001"/>
              <w:left w:val="single" w:sz="8" w:space="0" w:color="00000A"/>
              <w:bottom w:val="single" w:sz="8" w:space="0" w:color="00000A"/>
              <w:right w:val="single" w:sz="8" w:space="0" w:color="00000A"/>
            </w:tcBorders>
            <w:shd w:val="clear" w:color="000000" w:fill="FFFFFF"/>
            <w:tcMar>
              <w:left w:w="88" w:type="dxa"/>
            </w:tcMar>
            <w:vAlign w:val="bottom"/>
          </w:tcPr>
          <w:p w14:paraId="7C96E440" w14:textId="731ADE84" w:rsidR="006D2B6D" w:rsidRPr="00D15038" w:rsidRDefault="00A22CD8">
            <w:pPr>
              <w:rPr>
                <w:rFonts w:ascii="Garamond" w:hAnsi="Garamond"/>
              </w:rPr>
            </w:pPr>
            <w:hyperlink w:anchor="_SDS_Add_Functionality" w:history="1">
              <w:r w:rsidR="00AA1A8E">
                <w:rPr>
                  <w:rStyle w:val="Hyperlink"/>
                  <w:rFonts w:ascii="Garamond" w:hAnsi="Garamond"/>
                </w:rPr>
                <w:t>Diameter Security Application (RSR message support)</w:t>
              </w:r>
            </w:hyperlink>
            <w:r w:rsidR="0041512D">
              <w:fldChar w:fldCharType="begin"/>
            </w:r>
            <w:r w:rsidR="0041512D">
              <w:rPr>
                <w:vanish/>
              </w:rPr>
              <w:instrText xml:space="preserve"> HYPERLINK \h </w:instrText>
            </w:r>
            <w:r w:rsidR="0041512D">
              <w:fldChar w:fldCharType="separate"/>
            </w:r>
            <w:r w:rsidR="00ED27A7">
              <w:rPr>
                <w:b/>
                <w:bCs/>
                <w:vanish/>
              </w:rPr>
              <w:t>Error! Hyperlink reference not valid.</w:t>
            </w:r>
            <w:r w:rsidR="0041512D">
              <w:rPr>
                <w:rStyle w:val="InternetLink"/>
                <w:rFonts w:ascii="Garamond" w:hAnsi="Garamond"/>
                <w:vanish/>
              </w:rPr>
              <w:fldChar w:fldCharType="end"/>
            </w:r>
          </w:p>
        </w:tc>
      </w:tr>
      <w:tr w:rsidR="006D2B6D" w:rsidRPr="00D15038" w14:paraId="7C8A672B" w14:textId="77777777">
        <w:trPr>
          <w:trHeight w:val="315"/>
        </w:trPr>
        <w:tc>
          <w:tcPr>
            <w:tcW w:w="5180" w:type="dxa"/>
            <w:tcBorders>
              <w:top w:val="single" w:sz="8" w:space="0" w:color="000001"/>
              <w:left w:val="single" w:sz="8" w:space="0" w:color="00000A"/>
              <w:bottom w:val="single" w:sz="8" w:space="0" w:color="00000A"/>
              <w:right w:val="single" w:sz="8" w:space="0" w:color="00000A"/>
            </w:tcBorders>
            <w:shd w:val="clear" w:color="000000" w:fill="FFFFFF"/>
            <w:tcMar>
              <w:left w:w="88" w:type="dxa"/>
            </w:tcMar>
            <w:vAlign w:val="bottom"/>
          </w:tcPr>
          <w:p w14:paraId="1FA448D2" w14:textId="68D75713" w:rsidR="006D2B6D" w:rsidRPr="00D15038" w:rsidRDefault="00A22CD8">
            <w:pPr>
              <w:rPr>
                <w:rFonts w:ascii="Garamond" w:hAnsi="Garamond"/>
              </w:rPr>
            </w:pPr>
            <w:hyperlink w:anchor="_SSST" w:history="1">
              <w:r w:rsidR="00C804F2" w:rsidRPr="00D15038">
                <w:rPr>
                  <w:rStyle w:val="Hyperlink"/>
                  <w:rFonts w:ascii="Garamond" w:hAnsi="Garamond"/>
                </w:rPr>
                <w:t>MMI Updates</w:t>
              </w:r>
            </w:hyperlink>
            <w:r w:rsidR="0041512D">
              <w:fldChar w:fldCharType="begin"/>
            </w:r>
            <w:r w:rsidR="0041512D">
              <w:rPr>
                <w:vanish/>
              </w:rPr>
              <w:instrText xml:space="preserve"> HYPERLINK \h </w:instrText>
            </w:r>
            <w:r w:rsidR="0041512D">
              <w:fldChar w:fldCharType="separate"/>
            </w:r>
            <w:r w:rsidR="00ED27A7">
              <w:rPr>
                <w:b/>
                <w:bCs/>
                <w:vanish/>
              </w:rPr>
              <w:t>Error! Hyperlink reference not valid.</w:t>
            </w:r>
            <w:r w:rsidR="0041512D">
              <w:rPr>
                <w:rStyle w:val="InternetLink"/>
                <w:rFonts w:ascii="Garamond" w:hAnsi="Garamond"/>
                <w:vanish/>
              </w:rPr>
              <w:fldChar w:fldCharType="end"/>
            </w:r>
          </w:p>
        </w:tc>
      </w:tr>
      <w:tr w:rsidR="008C7786" w:rsidRPr="00D15038" w14:paraId="22C12786" w14:textId="77777777" w:rsidTr="004F7D68">
        <w:trPr>
          <w:trHeight w:val="315"/>
        </w:trPr>
        <w:tc>
          <w:tcPr>
            <w:tcW w:w="5180" w:type="dxa"/>
            <w:tcBorders>
              <w:top w:val="single" w:sz="8" w:space="0" w:color="000001"/>
              <w:left w:val="single" w:sz="8" w:space="0" w:color="00000A"/>
              <w:bottom w:val="single" w:sz="8" w:space="0" w:color="000001"/>
              <w:right w:val="single" w:sz="8" w:space="0" w:color="00000A"/>
            </w:tcBorders>
            <w:shd w:val="clear" w:color="000000" w:fill="FFFFFF"/>
            <w:tcMar>
              <w:left w:w="88" w:type="dxa"/>
            </w:tcMar>
            <w:vAlign w:val="bottom"/>
          </w:tcPr>
          <w:p w14:paraId="64A4D661" w14:textId="28346E1D" w:rsidR="008C7786" w:rsidRPr="00D15038" w:rsidRDefault="00A22CD8">
            <w:pPr>
              <w:rPr>
                <w:rFonts w:ascii="Garamond" w:hAnsi="Garamond"/>
              </w:rPr>
            </w:pPr>
            <w:hyperlink w:anchor="_fabr_and_rbar" w:history="1">
              <w:proofErr w:type="spellStart"/>
              <w:r w:rsidR="00A15F74">
                <w:rPr>
                  <w:rStyle w:val="Hyperlink"/>
                  <w:rFonts w:ascii="Garamond" w:hAnsi="Garamond"/>
                </w:rPr>
                <w:t>vSTP</w:t>
              </w:r>
              <w:proofErr w:type="spellEnd"/>
              <w:r w:rsidR="00A15F74">
                <w:rPr>
                  <w:rStyle w:val="Hyperlink"/>
                  <w:rFonts w:ascii="Garamond" w:hAnsi="Garamond"/>
                </w:rPr>
                <w:t xml:space="preserve"> Congestion and Flow Control</w:t>
              </w:r>
            </w:hyperlink>
          </w:p>
        </w:tc>
      </w:tr>
      <w:tr w:rsidR="004F7D68" w:rsidRPr="00D15038" w14:paraId="5276DC2C" w14:textId="77777777" w:rsidTr="00810F86">
        <w:trPr>
          <w:trHeight w:val="315"/>
        </w:trPr>
        <w:tc>
          <w:tcPr>
            <w:tcW w:w="5180" w:type="dxa"/>
            <w:tcBorders>
              <w:top w:val="single" w:sz="8" w:space="0" w:color="000001"/>
              <w:left w:val="single" w:sz="8" w:space="0" w:color="00000A"/>
              <w:bottom w:val="single" w:sz="8" w:space="0" w:color="000001"/>
              <w:right w:val="single" w:sz="8" w:space="0" w:color="00000A"/>
            </w:tcBorders>
            <w:shd w:val="clear" w:color="000000" w:fill="FFFFFF"/>
            <w:tcMar>
              <w:left w:w="88" w:type="dxa"/>
            </w:tcMar>
            <w:vAlign w:val="bottom"/>
          </w:tcPr>
          <w:p w14:paraId="671602D0" w14:textId="7E710BD3" w:rsidR="004F7D68" w:rsidRPr="00D15038" w:rsidRDefault="00A22CD8">
            <w:pPr>
              <w:rPr>
                <w:rFonts w:ascii="Garamond" w:hAnsi="Garamond"/>
              </w:rPr>
            </w:pPr>
            <w:hyperlink w:anchor="_Stallion_data_collector" w:history="1">
              <w:proofErr w:type="spellStart"/>
              <w:r w:rsidR="00A15F74">
                <w:rPr>
                  <w:rStyle w:val="Hyperlink"/>
                  <w:rFonts w:ascii="Garamond" w:hAnsi="Garamond"/>
                </w:rPr>
                <w:t>vSTP</w:t>
              </w:r>
              <w:proofErr w:type="spellEnd"/>
              <w:r w:rsidR="00A15F74">
                <w:rPr>
                  <w:rStyle w:val="Hyperlink"/>
                  <w:rFonts w:ascii="Garamond" w:hAnsi="Garamond"/>
                </w:rPr>
                <w:t xml:space="preserve"> License Measurement Feature</w:t>
              </w:r>
            </w:hyperlink>
          </w:p>
        </w:tc>
      </w:tr>
      <w:tr w:rsidR="00810F86" w:rsidRPr="00D15038" w14:paraId="7AD7B5C2" w14:textId="77777777" w:rsidTr="00810F86">
        <w:trPr>
          <w:trHeight w:val="315"/>
        </w:trPr>
        <w:tc>
          <w:tcPr>
            <w:tcW w:w="5180" w:type="dxa"/>
            <w:tcBorders>
              <w:top w:val="single" w:sz="8" w:space="0" w:color="000001"/>
              <w:left w:val="single" w:sz="8" w:space="0" w:color="00000A"/>
              <w:bottom w:val="single" w:sz="8" w:space="0" w:color="000001"/>
              <w:right w:val="single" w:sz="8" w:space="0" w:color="00000A"/>
            </w:tcBorders>
            <w:shd w:val="clear" w:color="000000" w:fill="FFFFFF"/>
            <w:tcMar>
              <w:left w:w="88" w:type="dxa"/>
            </w:tcMar>
            <w:vAlign w:val="bottom"/>
          </w:tcPr>
          <w:p w14:paraId="34E9726E" w14:textId="51DF8DD2" w:rsidR="00810F86" w:rsidRPr="00D15038" w:rsidRDefault="00A22CD8">
            <w:pPr>
              <w:rPr>
                <w:rFonts w:ascii="Garamond" w:hAnsi="Garamond"/>
              </w:rPr>
            </w:pPr>
            <w:hyperlink w:anchor="_Accessibility" w:history="1">
              <w:proofErr w:type="spellStart"/>
              <w:r w:rsidR="00A15F74">
                <w:rPr>
                  <w:rStyle w:val="Hyperlink"/>
                  <w:rFonts w:ascii="Garamond" w:hAnsi="Garamond"/>
                </w:rPr>
                <w:t>vSTP</w:t>
              </w:r>
              <w:proofErr w:type="spellEnd"/>
              <w:r w:rsidR="00A15F74">
                <w:rPr>
                  <w:rStyle w:val="Hyperlink"/>
                  <w:rFonts w:ascii="Garamond" w:hAnsi="Garamond"/>
                </w:rPr>
                <w:t xml:space="preserve"> Event/Alarm Logging Enhancement</w:t>
              </w:r>
            </w:hyperlink>
          </w:p>
        </w:tc>
      </w:tr>
      <w:tr w:rsidR="00EC7D9A" w:rsidRPr="00D15038" w14:paraId="73EC107B" w14:textId="77777777" w:rsidTr="00810F86">
        <w:trPr>
          <w:trHeight w:val="315"/>
        </w:trPr>
        <w:tc>
          <w:tcPr>
            <w:tcW w:w="5180" w:type="dxa"/>
            <w:tcBorders>
              <w:top w:val="single" w:sz="8" w:space="0" w:color="000001"/>
              <w:left w:val="single" w:sz="8" w:space="0" w:color="00000A"/>
              <w:bottom w:val="single" w:sz="8" w:space="0" w:color="000001"/>
              <w:right w:val="single" w:sz="8" w:space="0" w:color="00000A"/>
            </w:tcBorders>
            <w:shd w:val="clear" w:color="000000" w:fill="FFFFFF"/>
            <w:tcMar>
              <w:left w:w="88" w:type="dxa"/>
            </w:tcMar>
            <w:vAlign w:val="bottom"/>
          </w:tcPr>
          <w:p w14:paraId="4064BE79" w14:textId="085087FC" w:rsidR="00EC7D9A" w:rsidRPr="00D15038" w:rsidRDefault="00A22CD8" w:rsidP="00EC7D9A">
            <w:pPr>
              <w:rPr>
                <w:rFonts w:ascii="Garamond" w:hAnsi="Garamond"/>
              </w:rPr>
            </w:pPr>
            <w:hyperlink w:anchor="_Availability_Group_enhancement" w:history="1">
              <w:r w:rsidR="007D3E3B">
                <w:rPr>
                  <w:rStyle w:val="Hyperlink"/>
                  <w:rFonts w:ascii="Garamond" w:hAnsi="Garamond"/>
                </w:rPr>
                <w:t>Capacity Increase Feature</w:t>
              </w:r>
            </w:hyperlink>
          </w:p>
        </w:tc>
      </w:tr>
    </w:tbl>
    <w:p w14:paraId="4241276F" w14:textId="77777777" w:rsidR="006D2B6D" w:rsidRPr="00D15038" w:rsidRDefault="006D2B6D">
      <w:pPr>
        <w:rPr>
          <w:b/>
          <w:bCs/>
          <w:iCs/>
          <w:sz w:val="28"/>
          <w:szCs w:val="28"/>
        </w:rPr>
      </w:pPr>
    </w:p>
    <w:p w14:paraId="5892A4C4" w14:textId="77777777" w:rsidR="0027095F" w:rsidRDefault="0027095F">
      <w:pPr>
        <w:rPr>
          <w:rFonts w:ascii="Arial" w:hAnsi="Arial"/>
          <w:b/>
          <w:i/>
          <w:caps/>
          <w:sz w:val="26"/>
          <w:szCs w:val="26"/>
        </w:rPr>
      </w:pPr>
      <w:bookmarkStart w:id="327" w:name="_2.2_Diameter_custom"/>
      <w:bookmarkEnd w:id="327"/>
      <w:r>
        <w:rPr>
          <w:sz w:val="26"/>
          <w:szCs w:val="26"/>
        </w:rPr>
        <w:br w:type="page"/>
      </w:r>
    </w:p>
    <w:p w14:paraId="0CC7CC12" w14:textId="77777777" w:rsidR="006D2B6D" w:rsidRPr="00D15038" w:rsidRDefault="00D15038">
      <w:pPr>
        <w:pStyle w:val="Heading2"/>
        <w:numPr>
          <w:ilvl w:val="1"/>
          <w:numId w:val="4"/>
        </w:numPr>
        <w:rPr>
          <w:i w:val="0"/>
        </w:rPr>
      </w:pPr>
      <w:bookmarkStart w:id="328" w:name="_Automatic_Site_Upgrade_1"/>
      <w:bookmarkStart w:id="329" w:name="_Toc44498635"/>
      <w:bookmarkEnd w:id="328"/>
      <w:r>
        <w:rPr>
          <w:i w:val="0"/>
        </w:rPr>
        <w:lastRenderedPageBreak/>
        <w:t>AVP Removal feature</w:t>
      </w:r>
      <w:bookmarkEnd w:id="329"/>
    </w:p>
    <w:p w14:paraId="67EC9259" w14:textId="460248BE" w:rsidR="005F22D0" w:rsidRPr="00D15038" w:rsidRDefault="007C442D">
      <w:pPr>
        <w:pStyle w:val="BodyText"/>
        <w:rPr>
          <w:rFonts w:ascii="Garamond" w:hAnsi="Garamond"/>
        </w:rPr>
      </w:pPr>
      <w:r w:rsidRPr="007C442D">
        <w:rPr>
          <w:rFonts w:ascii="Garamond" w:hAnsi="Garamond"/>
        </w:rPr>
        <w:t xml:space="preserve">This feature </w:t>
      </w:r>
      <w:r w:rsidR="00A5296F">
        <w:rPr>
          <w:rFonts w:ascii="Garamond" w:hAnsi="Garamond"/>
        </w:rPr>
        <w:t xml:space="preserve">is intended </w:t>
      </w:r>
      <w:r w:rsidRPr="007C442D">
        <w:rPr>
          <w:rFonts w:ascii="Garamond" w:hAnsi="Garamond"/>
        </w:rPr>
        <w:t>to avoid the message priority assignment using DRMP and NGN-PS AVP’s which are used internally to throttle messages during congestion</w:t>
      </w:r>
      <w:r>
        <w:rPr>
          <w:rFonts w:ascii="Garamond" w:hAnsi="Garamond"/>
        </w:rPr>
        <w:t xml:space="preserve"> and also </w:t>
      </w:r>
      <w:r w:rsidRPr="007C442D">
        <w:rPr>
          <w:rFonts w:ascii="Garamond" w:hAnsi="Garamond"/>
        </w:rPr>
        <w:t>to avoid the</w:t>
      </w:r>
      <w:r w:rsidR="00792C20">
        <w:rPr>
          <w:rFonts w:ascii="Garamond" w:hAnsi="Garamond"/>
        </w:rPr>
        <w:t xml:space="preserve"> DoS</w:t>
      </w:r>
      <w:r w:rsidRPr="007C442D">
        <w:rPr>
          <w:rFonts w:ascii="Garamond" w:hAnsi="Garamond"/>
        </w:rPr>
        <w:t xml:space="preserve"> attacks using DRMP and NGN-PS AVPs when either NGN-PS or DRMP Admin State is enabled and “Ignore Priority </w:t>
      </w:r>
      <w:proofErr w:type="gramStart"/>
      <w:r w:rsidRPr="007C442D">
        <w:rPr>
          <w:rFonts w:ascii="Garamond" w:hAnsi="Garamond"/>
        </w:rPr>
        <w:t>From</w:t>
      </w:r>
      <w:proofErr w:type="gramEnd"/>
      <w:r w:rsidRPr="007C442D">
        <w:rPr>
          <w:rFonts w:ascii="Garamond" w:hAnsi="Garamond"/>
        </w:rPr>
        <w:t xml:space="preserve"> Peer” is enabled for </w:t>
      </w:r>
      <w:r>
        <w:rPr>
          <w:rFonts w:ascii="Garamond" w:hAnsi="Garamond"/>
        </w:rPr>
        <w:t xml:space="preserve">a </w:t>
      </w:r>
      <w:r w:rsidRPr="007C442D">
        <w:rPr>
          <w:rFonts w:ascii="Garamond" w:hAnsi="Garamond"/>
        </w:rPr>
        <w:t>given peer.</w:t>
      </w:r>
    </w:p>
    <w:tbl>
      <w:tblPr>
        <w:tblStyle w:val="TableGrid"/>
        <w:tblW w:w="8810" w:type="dxa"/>
        <w:tblInd w:w="823" w:type="dxa"/>
        <w:tblCellMar>
          <w:left w:w="103" w:type="dxa"/>
        </w:tblCellMar>
        <w:tblLook w:val="04A0" w:firstRow="1" w:lastRow="0" w:firstColumn="1" w:lastColumn="0" w:noHBand="0" w:noVBand="1"/>
      </w:tblPr>
      <w:tblGrid>
        <w:gridCol w:w="2752"/>
        <w:gridCol w:w="3995"/>
        <w:gridCol w:w="2063"/>
      </w:tblGrid>
      <w:tr w:rsidR="006D2B6D" w:rsidRPr="00D15038" w14:paraId="68345646" w14:textId="77777777">
        <w:trPr>
          <w:cantSplit/>
        </w:trPr>
        <w:tc>
          <w:tcPr>
            <w:tcW w:w="2752" w:type="dxa"/>
            <w:shd w:val="clear" w:color="auto" w:fill="auto"/>
            <w:tcMar>
              <w:left w:w="103" w:type="dxa"/>
            </w:tcMar>
          </w:tcPr>
          <w:p w14:paraId="79B748EE" w14:textId="77777777" w:rsidR="006D2B6D" w:rsidRPr="00D15038" w:rsidRDefault="003C06D3">
            <w:pPr>
              <w:pStyle w:val="BodyText"/>
              <w:tabs>
                <w:tab w:val="left" w:pos="840"/>
              </w:tabs>
              <w:rPr>
                <w:rFonts w:ascii="Garamond" w:hAnsi="Garamond"/>
              </w:rPr>
            </w:pPr>
            <w:r w:rsidRPr="00D15038">
              <w:rPr>
                <w:rFonts w:ascii="Garamond" w:hAnsi="Garamond"/>
              </w:rPr>
              <w:t>Name</w:t>
            </w:r>
          </w:p>
        </w:tc>
        <w:tc>
          <w:tcPr>
            <w:tcW w:w="3995" w:type="dxa"/>
            <w:shd w:val="clear" w:color="auto" w:fill="auto"/>
            <w:tcMar>
              <w:left w:w="103" w:type="dxa"/>
            </w:tcMar>
          </w:tcPr>
          <w:p w14:paraId="0775C22F" w14:textId="77777777" w:rsidR="006D2B6D" w:rsidRPr="00D15038" w:rsidRDefault="003C06D3">
            <w:pPr>
              <w:pStyle w:val="BodyText"/>
              <w:tabs>
                <w:tab w:val="left" w:pos="840"/>
              </w:tabs>
              <w:rPr>
                <w:rFonts w:ascii="Garamond" w:hAnsi="Garamond"/>
              </w:rPr>
            </w:pPr>
            <w:r w:rsidRPr="00D15038">
              <w:rPr>
                <w:rFonts w:ascii="Garamond" w:hAnsi="Garamond"/>
              </w:rPr>
              <w:t>Description</w:t>
            </w:r>
          </w:p>
        </w:tc>
        <w:tc>
          <w:tcPr>
            <w:tcW w:w="2063" w:type="dxa"/>
            <w:shd w:val="clear" w:color="auto" w:fill="auto"/>
            <w:tcMar>
              <w:left w:w="103" w:type="dxa"/>
            </w:tcMar>
          </w:tcPr>
          <w:p w14:paraId="4BA731F5" w14:textId="77777777" w:rsidR="006D2B6D" w:rsidRPr="00D15038" w:rsidRDefault="003C06D3">
            <w:pPr>
              <w:pStyle w:val="BodyText"/>
              <w:tabs>
                <w:tab w:val="left" w:pos="840"/>
              </w:tabs>
              <w:rPr>
                <w:rFonts w:ascii="Garamond" w:hAnsi="Garamond"/>
              </w:rPr>
            </w:pPr>
            <w:r w:rsidRPr="00D15038">
              <w:rPr>
                <w:rFonts w:ascii="Garamond" w:hAnsi="Garamond"/>
              </w:rPr>
              <w:t>Scope</w:t>
            </w:r>
          </w:p>
        </w:tc>
      </w:tr>
      <w:tr w:rsidR="006D2B6D" w:rsidRPr="00D15038" w14:paraId="113A69DF" w14:textId="77777777">
        <w:trPr>
          <w:cantSplit/>
        </w:trPr>
        <w:tc>
          <w:tcPr>
            <w:tcW w:w="2752" w:type="dxa"/>
            <w:shd w:val="clear" w:color="auto" w:fill="auto"/>
            <w:tcMar>
              <w:left w:w="103" w:type="dxa"/>
            </w:tcMar>
          </w:tcPr>
          <w:p w14:paraId="3ADEA634" w14:textId="77777777" w:rsidR="006D2B6D" w:rsidRPr="00D15038" w:rsidRDefault="00551C8E">
            <w:pPr>
              <w:pStyle w:val="BodyText"/>
              <w:tabs>
                <w:tab w:val="left" w:pos="840"/>
              </w:tabs>
              <w:rPr>
                <w:rFonts w:ascii="Garamond" w:hAnsi="Garamond"/>
              </w:rPr>
            </w:pPr>
            <w:r w:rsidRPr="00D15038">
              <w:rPr>
                <w:rFonts w:ascii="Garamond" w:hAnsi="Garamond"/>
              </w:rPr>
              <w:t xml:space="preserve">POR </w:t>
            </w:r>
            <w:r w:rsidR="00D03D62" w:rsidRPr="00D03D62">
              <w:rPr>
                <w:rFonts w:ascii="Garamond" w:hAnsi="Garamond"/>
              </w:rPr>
              <w:t>24970121</w:t>
            </w:r>
          </w:p>
          <w:p w14:paraId="0A9AEC84" w14:textId="77777777" w:rsidR="00551C8E" w:rsidRPr="00D15038" w:rsidRDefault="00533FD8" w:rsidP="00551C8E">
            <w:pPr>
              <w:pStyle w:val="BodyText"/>
              <w:tabs>
                <w:tab w:val="left" w:pos="840"/>
              </w:tabs>
              <w:rPr>
                <w:rFonts w:ascii="Garamond" w:hAnsi="Garamond"/>
                <w:highlight w:val="yellow"/>
              </w:rPr>
            </w:pPr>
            <w:r>
              <w:rPr>
                <w:rFonts w:ascii="Garamond" w:hAnsi="Garamond"/>
              </w:rPr>
              <w:t>AVP Removal Feature</w:t>
            </w:r>
          </w:p>
        </w:tc>
        <w:tc>
          <w:tcPr>
            <w:tcW w:w="3995" w:type="dxa"/>
            <w:shd w:val="clear" w:color="auto" w:fill="auto"/>
            <w:tcMar>
              <w:left w:w="103" w:type="dxa"/>
            </w:tcMar>
          </w:tcPr>
          <w:p w14:paraId="74702C56" w14:textId="77777777" w:rsidR="00533FD8" w:rsidRPr="00533FD8" w:rsidRDefault="00533FD8" w:rsidP="00533FD8">
            <w:pPr>
              <w:pStyle w:val="BodyText"/>
              <w:rPr>
                <w:rFonts w:ascii="Garamond" w:hAnsi="Garamond"/>
              </w:rPr>
            </w:pPr>
            <w:r w:rsidRPr="00533FD8">
              <w:rPr>
                <w:rFonts w:ascii="Garamond" w:hAnsi="Garamond"/>
              </w:rPr>
              <w:t>This feature provides the following enhancement:</w:t>
            </w:r>
          </w:p>
          <w:p w14:paraId="0E61DBC7" w14:textId="77777777" w:rsidR="00533FD8" w:rsidRPr="00533FD8" w:rsidRDefault="00533FD8" w:rsidP="00533FD8">
            <w:pPr>
              <w:pStyle w:val="BodyText"/>
              <w:rPr>
                <w:rFonts w:ascii="Garamond" w:hAnsi="Garamond"/>
              </w:rPr>
            </w:pPr>
            <w:r w:rsidRPr="00533FD8">
              <w:rPr>
                <w:rFonts w:ascii="Garamond" w:hAnsi="Garamond"/>
              </w:rPr>
              <w:t>Enhance DCL logic to avoid the message priority assignment using DRMP and NGN-PS AVP’s based on the new configuration provided from GUI.</w:t>
            </w:r>
          </w:p>
          <w:p w14:paraId="5B391092" w14:textId="77777777" w:rsidR="00533FD8" w:rsidRPr="00533FD8" w:rsidRDefault="00533FD8" w:rsidP="00533FD8">
            <w:pPr>
              <w:pStyle w:val="BodyText"/>
              <w:rPr>
                <w:rFonts w:ascii="Garamond" w:hAnsi="Garamond"/>
              </w:rPr>
            </w:pPr>
            <w:r w:rsidRPr="00533FD8">
              <w:rPr>
                <w:rFonts w:ascii="Garamond" w:hAnsi="Garamond"/>
              </w:rPr>
              <w:t>Update DSR OAM GUI to allow user to enable/</w:t>
            </w:r>
            <w:proofErr w:type="gramStart"/>
            <w:r w:rsidRPr="00533FD8">
              <w:rPr>
                <w:rFonts w:ascii="Garamond" w:hAnsi="Garamond"/>
              </w:rPr>
              <w:t>disable  the</w:t>
            </w:r>
            <w:proofErr w:type="gramEnd"/>
            <w:r w:rsidRPr="00533FD8">
              <w:rPr>
                <w:rFonts w:ascii="Garamond" w:hAnsi="Garamond"/>
              </w:rPr>
              <w:t xml:space="preserve"> field “Ignore Priority From Peer” in following condition:</w:t>
            </w:r>
          </w:p>
          <w:p w14:paraId="373DA27B" w14:textId="77777777" w:rsidR="00551C8E" w:rsidRPr="00533FD8" w:rsidRDefault="00533FD8" w:rsidP="00904F0A">
            <w:pPr>
              <w:pStyle w:val="BodyText"/>
              <w:numPr>
                <w:ilvl w:val="0"/>
                <w:numId w:val="38"/>
              </w:numPr>
              <w:rPr>
                <w:rFonts w:ascii="Garamond" w:hAnsi="Garamond"/>
                <w:highlight w:val="yellow"/>
              </w:rPr>
            </w:pPr>
            <w:r w:rsidRPr="00533FD8">
              <w:rPr>
                <w:rFonts w:ascii="Garamond" w:hAnsi="Garamond"/>
              </w:rPr>
              <w:t>When either NGN-PS Admin or DRMP Admin state is enabled.</w:t>
            </w:r>
          </w:p>
          <w:p w14:paraId="528F22AC" w14:textId="77777777" w:rsidR="00533FD8" w:rsidRPr="00D15038" w:rsidRDefault="00533FD8" w:rsidP="00904F0A">
            <w:pPr>
              <w:pStyle w:val="BodyText"/>
              <w:numPr>
                <w:ilvl w:val="0"/>
                <w:numId w:val="38"/>
              </w:numPr>
              <w:rPr>
                <w:rFonts w:ascii="Garamond" w:hAnsi="Garamond"/>
                <w:highlight w:val="yellow"/>
              </w:rPr>
            </w:pPr>
            <w:r w:rsidRPr="00533FD8">
              <w:rPr>
                <w:rFonts w:ascii="Garamond" w:hAnsi="Garamond"/>
              </w:rPr>
              <w:t>Changed allowed even if diameter connection is enabled.</w:t>
            </w:r>
          </w:p>
        </w:tc>
        <w:tc>
          <w:tcPr>
            <w:tcW w:w="2063" w:type="dxa"/>
            <w:shd w:val="clear" w:color="auto" w:fill="auto"/>
            <w:tcMar>
              <w:left w:w="103" w:type="dxa"/>
            </w:tcMar>
          </w:tcPr>
          <w:p w14:paraId="58320017" w14:textId="77777777" w:rsidR="006D2B6D" w:rsidRPr="00D15038" w:rsidRDefault="00551C8E">
            <w:pPr>
              <w:pStyle w:val="BodyText"/>
              <w:tabs>
                <w:tab w:val="left" w:pos="840"/>
              </w:tabs>
              <w:rPr>
                <w:rFonts w:ascii="Garamond" w:hAnsi="Garamond"/>
                <w:highlight w:val="yellow"/>
              </w:rPr>
            </w:pPr>
            <w:r w:rsidRPr="00D15038">
              <w:rPr>
                <w:rFonts w:ascii="Garamond" w:hAnsi="Garamond"/>
              </w:rPr>
              <w:t>Enhancement Request</w:t>
            </w:r>
          </w:p>
        </w:tc>
      </w:tr>
    </w:tbl>
    <w:p w14:paraId="08FC38A0" w14:textId="77777777" w:rsidR="006D2B6D" w:rsidRPr="00D15038" w:rsidRDefault="00D15038">
      <w:pPr>
        <w:pStyle w:val="Heading2"/>
        <w:numPr>
          <w:ilvl w:val="1"/>
          <w:numId w:val="4"/>
        </w:numPr>
        <w:rPr>
          <w:i w:val="0"/>
        </w:rPr>
      </w:pPr>
      <w:bookmarkStart w:id="330" w:name="_MMI"/>
      <w:bookmarkStart w:id="331" w:name="_Automatic_Site_Upgrade"/>
      <w:bookmarkStart w:id="332" w:name="_Toc44498636"/>
      <w:bookmarkEnd w:id="330"/>
      <w:bookmarkEnd w:id="331"/>
      <w:r w:rsidRPr="00D15038">
        <w:rPr>
          <w:i w:val="0"/>
        </w:rPr>
        <w:t>vEIR (DIAMETER &amp; vSTP)</w:t>
      </w:r>
      <w:bookmarkEnd w:id="332"/>
    </w:p>
    <w:p w14:paraId="4F1516D5" w14:textId="77777777" w:rsidR="007B2246" w:rsidRPr="00D15038" w:rsidRDefault="00CC4931">
      <w:pPr>
        <w:pStyle w:val="BodyText"/>
        <w:rPr>
          <w:rFonts w:ascii="Garamond" w:hAnsi="Garamond"/>
        </w:rPr>
      </w:pPr>
      <w:bookmarkStart w:id="333" w:name="_mmi_1"/>
      <w:bookmarkEnd w:id="333"/>
      <w:r w:rsidRPr="00D15038">
        <w:rPr>
          <w:rFonts w:ascii="Garamond" w:hAnsi="Garamond"/>
        </w:rPr>
        <w:t xml:space="preserve">This enhancement will support </w:t>
      </w:r>
      <w:r w:rsidR="00D15038" w:rsidRPr="00D15038">
        <w:rPr>
          <w:rFonts w:ascii="Garamond" w:hAnsi="Garamond"/>
        </w:rPr>
        <w:t>Equipment Identity Register (</w:t>
      </w:r>
      <w:proofErr w:type="spellStart"/>
      <w:r w:rsidR="00D15038" w:rsidRPr="00D15038">
        <w:rPr>
          <w:rFonts w:ascii="Garamond" w:hAnsi="Garamond"/>
        </w:rPr>
        <w:t>vEIR</w:t>
      </w:r>
      <w:proofErr w:type="spellEnd"/>
      <w:r w:rsidR="006962AA">
        <w:rPr>
          <w:rFonts w:ascii="Garamond" w:hAnsi="Garamond"/>
        </w:rPr>
        <w:t>)</w:t>
      </w:r>
      <w:r w:rsidR="00D15038">
        <w:rPr>
          <w:rFonts w:ascii="Garamond" w:hAnsi="Garamond"/>
        </w:rPr>
        <w:t xml:space="preserve"> Diameter &amp; </w:t>
      </w:r>
      <w:proofErr w:type="spellStart"/>
      <w:r w:rsidR="00D15038">
        <w:rPr>
          <w:rFonts w:ascii="Garamond" w:hAnsi="Garamond"/>
        </w:rPr>
        <w:t>vSTP</w:t>
      </w:r>
      <w:proofErr w:type="spellEnd"/>
      <w:r w:rsidR="00D15038" w:rsidRPr="00D15038">
        <w:rPr>
          <w:rFonts w:ascii="Garamond" w:hAnsi="Garamond"/>
        </w:rPr>
        <w:t xml:space="preserve"> functionality</w:t>
      </w:r>
      <w:r w:rsidR="009453A9">
        <w:rPr>
          <w:rFonts w:ascii="Garamond" w:hAnsi="Garamond"/>
        </w:rPr>
        <w:t>.</w:t>
      </w:r>
    </w:p>
    <w:tbl>
      <w:tblPr>
        <w:tblStyle w:val="TableGrid"/>
        <w:tblW w:w="8810" w:type="dxa"/>
        <w:tblInd w:w="823" w:type="dxa"/>
        <w:tblCellMar>
          <w:left w:w="103" w:type="dxa"/>
        </w:tblCellMar>
        <w:tblLook w:val="04A0" w:firstRow="1" w:lastRow="0" w:firstColumn="1" w:lastColumn="0" w:noHBand="0" w:noVBand="1"/>
      </w:tblPr>
      <w:tblGrid>
        <w:gridCol w:w="2752"/>
        <w:gridCol w:w="3998"/>
        <w:gridCol w:w="2060"/>
      </w:tblGrid>
      <w:tr w:rsidR="006D2B6D" w:rsidRPr="00D15038" w14:paraId="0A83362B" w14:textId="77777777" w:rsidTr="004C3A7A">
        <w:trPr>
          <w:cantSplit/>
        </w:trPr>
        <w:tc>
          <w:tcPr>
            <w:tcW w:w="2752" w:type="dxa"/>
            <w:shd w:val="clear" w:color="auto" w:fill="auto"/>
            <w:tcMar>
              <w:left w:w="103" w:type="dxa"/>
            </w:tcMar>
          </w:tcPr>
          <w:p w14:paraId="7719D8DF" w14:textId="77777777" w:rsidR="006D2B6D" w:rsidRPr="00D15038" w:rsidRDefault="003C06D3">
            <w:pPr>
              <w:pStyle w:val="BodyText"/>
              <w:tabs>
                <w:tab w:val="left" w:pos="840"/>
              </w:tabs>
              <w:rPr>
                <w:rFonts w:ascii="Garamond" w:hAnsi="Garamond"/>
              </w:rPr>
            </w:pPr>
            <w:r w:rsidRPr="00D15038">
              <w:rPr>
                <w:rFonts w:ascii="Garamond" w:hAnsi="Garamond"/>
              </w:rPr>
              <w:t>Name</w:t>
            </w:r>
          </w:p>
        </w:tc>
        <w:tc>
          <w:tcPr>
            <w:tcW w:w="3998" w:type="dxa"/>
            <w:shd w:val="clear" w:color="auto" w:fill="auto"/>
            <w:tcMar>
              <w:left w:w="103" w:type="dxa"/>
            </w:tcMar>
          </w:tcPr>
          <w:p w14:paraId="35A1C7A4" w14:textId="77777777" w:rsidR="006D2B6D" w:rsidRPr="00D15038" w:rsidRDefault="003C06D3">
            <w:pPr>
              <w:pStyle w:val="BodyText"/>
              <w:tabs>
                <w:tab w:val="left" w:pos="840"/>
              </w:tabs>
              <w:rPr>
                <w:rFonts w:ascii="Garamond" w:hAnsi="Garamond"/>
              </w:rPr>
            </w:pPr>
            <w:r w:rsidRPr="00D15038">
              <w:rPr>
                <w:rFonts w:ascii="Garamond" w:hAnsi="Garamond"/>
              </w:rPr>
              <w:t>Description</w:t>
            </w:r>
          </w:p>
        </w:tc>
        <w:tc>
          <w:tcPr>
            <w:tcW w:w="2060" w:type="dxa"/>
            <w:shd w:val="clear" w:color="auto" w:fill="auto"/>
            <w:tcMar>
              <w:left w:w="103" w:type="dxa"/>
            </w:tcMar>
          </w:tcPr>
          <w:p w14:paraId="1A74B652" w14:textId="77777777" w:rsidR="006D2B6D" w:rsidRPr="00D15038" w:rsidRDefault="003C06D3">
            <w:pPr>
              <w:pStyle w:val="BodyText"/>
              <w:tabs>
                <w:tab w:val="left" w:pos="840"/>
              </w:tabs>
              <w:rPr>
                <w:rFonts w:ascii="Garamond" w:hAnsi="Garamond"/>
              </w:rPr>
            </w:pPr>
            <w:r w:rsidRPr="00D15038">
              <w:rPr>
                <w:rFonts w:ascii="Garamond" w:hAnsi="Garamond"/>
              </w:rPr>
              <w:t>Scope</w:t>
            </w:r>
          </w:p>
        </w:tc>
      </w:tr>
      <w:tr w:rsidR="0085738C" w:rsidRPr="00D15038" w14:paraId="3461F65F" w14:textId="77777777" w:rsidTr="004C3A7A">
        <w:trPr>
          <w:cantSplit/>
        </w:trPr>
        <w:tc>
          <w:tcPr>
            <w:tcW w:w="2752" w:type="dxa"/>
            <w:shd w:val="clear" w:color="auto" w:fill="auto"/>
            <w:tcMar>
              <w:left w:w="103" w:type="dxa"/>
            </w:tcMar>
          </w:tcPr>
          <w:p w14:paraId="66C1C2F2" w14:textId="77777777" w:rsidR="005E0A3C" w:rsidRDefault="00E93BA4" w:rsidP="005E0A3C">
            <w:pPr>
              <w:pStyle w:val="BodyText"/>
              <w:tabs>
                <w:tab w:val="left" w:pos="840"/>
              </w:tabs>
              <w:rPr>
                <w:rFonts w:ascii="Garamond" w:hAnsi="Garamond"/>
              </w:rPr>
            </w:pPr>
            <w:r>
              <w:rPr>
                <w:rFonts w:ascii="Garamond" w:hAnsi="Garamond"/>
              </w:rPr>
              <w:t xml:space="preserve">POR </w:t>
            </w:r>
            <w:r w:rsidRPr="00E93BA4">
              <w:rPr>
                <w:rFonts w:ascii="Garamond" w:hAnsi="Garamond"/>
              </w:rPr>
              <w:t>27355466</w:t>
            </w:r>
          </w:p>
          <w:p w14:paraId="3260A804" w14:textId="77777777" w:rsidR="00E93BA4" w:rsidRPr="00D15038" w:rsidRDefault="00E93BA4" w:rsidP="005E0A3C">
            <w:pPr>
              <w:pStyle w:val="BodyText"/>
              <w:tabs>
                <w:tab w:val="left" w:pos="840"/>
              </w:tabs>
              <w:rPr>
                <w:rFonts w:ascii="Garamond" w:hAnsi="Garamond"/>
              </w:rPr>
            </w:pPr>
            <w:proofErr w:type="spellStart"/>
            <w:r>
              <w:rPr>
                <w:rFonts w:ascii="Garamond" w:hAnsi="Garamond"/>
              </w:rPr>
              <w:t>vEIR</w:t>
            </w:r>
            <w:proofErr w:type="spellEnd"/>
          </w:p>
        </w:tc>
        <w:tc>
          <w:tcPr>
            <w:tcW w:w="3998" w:type="dxa"/>
            <w:shd w:val="clear" w:color="auto" w:fill="auto"/>
            <w:tcMar>
              <w:left w:w="103" w:type="dxa"/>
            </w:tcMar>
          </w:tcPr>
          <w:p w14:paraId="411A5CB9" w14:textId="77777777" w:rsidR="0085738C" w:rsidRPr="00D15038" w:rsidRDefault="00D15038" w:rsidP="00D15038">
            <w:pPr>
              <w:pStyle w:val="BodyText"/>
              <w:rPr>
                <w:rFonts w:ascii="Garamond" w:hAnsi="Garamond"/>
              </w:rPr>
            </w:pPr>
            <w:r w:rsidRPr="00D15038">
              <w:rPr>
                <w:rFonts w:ascii="Garamond" w:hAnsi="Garamond"/>
              </w:rPr>
              <w:t>EIR solution helps network operators to reduce mobile handset thefts by providing a mechanism that allows the network operators to prevent stolen or disallowed handsets from accessing the network.</w:t>
            </w:r>
          </w:p>
        </w:tc>
        <w:tc>
          <w:tcPr>
            <w:tcW w:w="2060" w:type="dxa"/>
            <w:shd w:val="clear" w:color="auto" w:fill="auto"/>
            <w:tcMar>
              <w:left w:w="103" w:type="dxa"/>
            </w:tcMar>
          </w:tcPr>
          <w:p w14:paraId="2B63F2AF" w14:textId="77777777" w:rsidR="0085738C" w:rsidRPr="00D15038" w:rsidRDefault="00CC4931" w:rsidP="0013241D">
            <w:pPr>
              <w:pStyle w:val="BodyText"/>
              <w:tabs>
                <w:tab w:val="left" w:pos="840"/>
              </w:tabs>
              <w:rPr>
                <w:rFonts w:ascii="Garamond" w:hAnsi="Garamond"/>
              </w:rPr>
            </w:pPr>
            <w:r w:rsidRPr="00D15038">
              <w:rPr>
                <w:rFonts w:ascii="Garamond" w:hAnsi="Garamond"/>
              </w:rPr>
              <w:t>Enhancement Request</w:t>
            </w:r>
          </w:p>
        </w:tc>
      </w:tr>
    </w:tbl>
    <w:p w14:paraId="2D356956" w14:textId="77777777" w:rsidR="006F5CDF" w:rsidRPr="006F5CDF" w:rsidRDefault="006F5CDF" w:rsidP="006F5CDF">
      <w:pPr>
        <w:pStyle w:val="BodyText"/>
      </w:pPr>
      <w:bookmarkStart w:id="334" w:name="_Automated_Site_Upgrade"/>
      <w:bookmarkStart w:id="335" w:name="_DRMP_and_16"/>
      <w:bookmarkEnd w:id="334"/>
      <w:bookmarkEnd w:id="335"/>
    </w:p>
    <w:p w14:paraId="7516E560" w14:textId="77777777" w:rsidR="00F62E05" w:rsidRDefault="00852334" w:rsidP="00C96A64">
      <w:pPr>
        <w:pStyle w:val="Heading2"/>
        <w:numPr>
          <w:ilvl w:val="1"/>
          <w:numId w:val="4"/>
        </w:numPr>
        <w:rPr>
          <w:i w:val="0"/>
        </w:rPr>
      </w:pPr>
      <w:bookmarkStart w:id="336" w:name="_DRMP_and_16_1"/>
      <w:bookmarkStart w:id="337" w:name="_DSR_HP_C-Class/Cloud/VEDSR"/>
      <w:bookmarkStart w:id="338" w:name="_Toc44498637"/>
      <w:bookmarkEnd w:id="336"/>
      <w:bookmarkEnd w:id="337"/>
      <w:r w:rsidRPr="00C9295B">
        <w:rPr>
          <w:i w:val="0"/>
        </w:rPr>
        <w:t>MTC-IWF and SCEF Solution</w:t>
      </w:r>
      <w:bookmarkEnd w:id="338"/>
    </w:p>
    <w:p w14:paraId="0A6A8B9D" w14:textId="77777777" w:rsidR="00BC4A61" w:rsidRPr="00BC4A61" w:rsidRDefault="00BC4A61" w:rsidP="00BC4A61">
      <w:pPr>
        <w:pStyle w:val="BodyText"/>
      </w:pPr>
      <w:r>
        <w:rPr>
          <w:rFonts w:ascii="Garamond" w:hAnsi="Garamond"/>
        </w:rPr>
        <w:t>This enhancement will provide access to network capabilities through homogenous network application programming interfaces (e.g. Network APIs) defined over T8 interface towards SCS/AS.</w:t>
      </w:r>
    </w:p>
    <w:tbl>
      <w:tblPr>
        <w:tblStyle w:val="TableGrid"/>
        <w:tblW w:w="8810" w:type="dxa"/>
        <w:tblInd w:w="823" w:type="dxa"/>
        <w:tblCellMar>
          <w:left w:w="103" w:type="dxa"/>
        </w:tblCellMar>
        <w:tblLook w:val="04A0" w:firstRow="1" w:lastRow="0" w:firstColumn="1" w:lastColumn="0" w:noHBand="0" w:noVBand="1"/>
      </w:tblPr>
      <w:tblGrid>
        <w:gridCol w:w="2592"/>
        <w:gridCol w:w="4158"/>
        <w:gridCol w:w="2060"/>
      </w:tblGrid>
      <w:tr w:rsidR="00F62E05" w:rsidRPr="007B30AA" w14:paraId="0904CEBD" w14:textId="77777777" w:rsidTr="006F5CDF">
        <w:trPr>
          <w:cantSplit/>
        </w:trPr>
        <w:tc>
          <w:tcPr>
            <w:tcW w:w="2592" w:type="dxa"/>
            <w:shd w:val="clear" w:color="auto" w:fill="auto"/>
            <w:tcMar>
              <w:left w:w="103" w:type="dxa"/>
            </w:tcMar>
          </w:tcPr>
          <w:p w14:paraId="347AC3B4" w14:textId="77777777" w:rsidR="00F62E05" w:rsidRPr="007B30AA" w:rsidRDefault="00F62E05" w:rsidP="0013241D">
            <w:pPr>
              <w:pStyle w:val="BodyText"/>
              <w:tabs>
                <w:tab w:val="left" w:pos="840"/>
              </w:tabs>
              <w:rPr>
                <w:sz w:val="22"/>
                <w:szCs w:val="22"/>
              </w:rPr>
            </w:pPr>
            <w:r w:rsidRPr="007B30AA">
              <w:rPr>
                <w:sz w:val="22"/>
                <w:szCs w:val="22"/>
              </w:rPr>
              <w:t>Name</w:t>
            </w:r>
          </w:p>
        </w:tc>
        <w:tc>
          <w:tcPr>
            <w:tcW w:w="4158" w:type="dxa"/>
            <w:shd w:val="clear" w:color="auto" w:fill="auto"/>
            <w:tcMar>
              <w:left w:w="103" w:type="dxa"/>
            </w:tcMar>
          </w:tcPr>
          <w:p w14:paraId="64B296AC" w14:textId="77777777" w:rsidR="00F62E05" w:rsidRPr="007B30AA" w:rsidRDefault="00F62E05" w:rsidP="0013241D">
            <w:pPr>
              <w:pStyle w:val="BodyText"/>
              <w:tabs>
                <w:tab w:val="left" w:pos="840"/>
              </w:tabs>
              <w:rPr>
                <w:sz w:val="22"/>
                <w:szCs w:val="22"/>
              </w:rPr>
            </w:pPr>
            <w:r w:rsidRPr="007B30AA">
              <w:rPr>
                <w:sz w:val="22"/>
                <w:szCs w:val="22"/>
              </w:rPr>
              <w:t>Description</w:t>
            </w:r>
          </w:p>
        </w:tc>
        <w:tc>
          <w:tcPr>
            <w:tcW w:w="2060" w:type="dxa"/>
            <w:shd w:val="clear" w:color="auto" w:fill="auto"/>
            <w:tcMar>
              <w:left w:w="103" w:type="dxa"/>
            </w:tcMar>
          </w:tcPr>
          <w:p w14:paraId="324B2CDC" w14:textId="77777777" w:rsidR="00F62E05" w:rsidRPr="007B30AA" w:rsidRDefault="00F62E05" w:rsidP="0013241D">
            <w:pPr>
              <w:pStyle w:val="BodyText"/>
              <w:tabs>
                <w:tab w:val="left" w:pos="840"/>
              </w:tabs>
              <w:rPr>
                <w:sz w:val="22"/>
                <w:szCs w:val="22"/>
              </w:rPr>
            </w:pPr>
            <w:r w:rsidRPr="007B30AA">
              <w:rPr>
                <w:sz w:val="22"/>
                <w:szCs w:val="22"/>
              </w:rPr>
              <w:t>Scope</w:t>
            </w:r>
          </w:p>
        </w:tc>
      </w:tr>
      <w:tr w:rsidR="0085738C" w:rsidRPr="00C9295B" w14:paraId="1B9897A9" w14:textId="77777777" w:rsidTr="006F5CDF">
        <w:trPr>
          <w:cantSplit/>
        </w:trPr>
        <w:tc>
          <w:tcPr>
            <w:tcW w:w="2592" w:type="dxa"/>
            <w:shd w:val="clear" w:color="auto" w:fill="auto"/>
            <w:tcMar>
              <w:left w:w="103" w:type="dxa"/>
            </w:tcMar>
          </w:tcPr>
          <w:p w14:paraId="187BE1D5" w14:textId="77777777" w:rsidR="0085738C" w:rsidRPr="00C9295B" w:rsidRDefault="00C9295B" w:rsidP="006F5CDF">
            <w:pPr>
              <w:pStyle w:val="BodyText"/>
              <w:tabs>
                <w:tab w:val="left" w:pos="840"/>
              </w:tabs>
              <w:rPr>
                <w:rFonts w:ascii="Garamond" w:hAnsi="Garamond"/>
              </w:rPr>
            </w:pPr>
            <w:r w:rsidRPr="00C9295B">
              <w:rPr>
                <w:rFonts w:ascii="Garamond" w:hAnsi="Garamond"/>
              </w:rPr>
              <w:lastRenderedPageBreak/>
              <w:t>POR 24441275</w:t>
            </w:r>
          </w:p>
          <w:p w14:paraId="6393728E" w14:textId="77777777" w:rsidR="00C9295B" w:rsidRPr="00C9295B" w:rsidRDefault="00C9295B" w:rsidP="006F5CDF">
            <w:pPr>
              <w:pStyle w:val="BodyText"/>
              <w:tabs>
                <w:tab w:val="left" w:pos="840"/>
              </w:tabs>
              <w:rPr>
                <w:rFonts w:ascii="Garamond" w:hAnsi="Garamond"/>
              </w:rPr>
            </w:pPr>
          </w:p>
        </w:tc>
        <w:tc>
          <w:tcPr>
            <w:tcW w:w="4158" w:type="dxa"/>
            <w:shd w:val="clear" w:color="auto" w:fill="auto"/>
            <w:tcMar>
              <w:left w:w="103" w:type="dxa"/>
            </w:tcMar>
          </w:tcPr>
          <w:p w14:paraId="2A9EAB0C" w14:textId="77777777" w:rsidR="006F5CDF" w:rsidRDefault="005E2F78" w:rsidP="000B555C">
            <w:pPr>
              <w:pStyle w:val="BodyText"/>
              <w:rPr>
                <w:rFonts w:ascii="Garamond" w:hAnsi="Garamond"/>
              </w:rPr>
            </w:pPr>
            <w:r>
              <w:rPr>
                <w:rFonts w:ascii="Garamond" w:hAnsi="Garamond"/>
              </w:rPr>
              <w:t>The SCEF solution provide the following functionality.</w:t>
            </w:r>
          </w:p>
          <w:p w14:paraId="2414AFB2" w14:textId="77777777" w:rsidR="005E2F78" w:rsidRPr="005E2F78" w:rsidRDefault="005E2F78" w:rsidP="00904F0A">
            <w:pPr>
              <w:pStyle w:val="NoSpacing"/>
              <w:numPr>
                <w:ilvl w:val="0"/>
                <w:numId w:val="39"/>
              </w:numPr>
              <w:rPr>
                <w:rFonts w:ascii="Garamond" w:hAnsi="Garamond"/>
                <w:sz w:val="20"/>
                <w:szCs w:val="20"/>
              </w:rPr>
            </w:pPr>
            <w:proofErr w:type="gramStart"/>
            <w:r w:rsidRPr="005E2F78">
              <w:rPr>
                <w:rFonts w:ascii="Garamond" w:hAnsi="Garamond"/>
                <w:sz w:val="20"/>
                <w:szCs w:val="20"/>
              </w:rPr>
              <w:t>Non IP</w:t>
            </w:r>
            <w:proofErr w:type="gramEnd"/>
            <w:r w:rsidRPr="005E2F78">
              <w:rPr>
                <w:rFonts w:ascii="Garamond" w:hAnsi="Garamond"/>
                <w:sz w:val="20"/>
                <w:szCs w:val="20"/>
              </w:rPr>
              <w:t xml:space="preserve"> data delivery for low power devices</w:t>
            </w:r>
          </w:p>
          <w:p w14:paraId="48A50C51" w14:textId="77777777" w:rsidR="005E2F78" w:rsidRPr="005E2F78" w:rsidRDefault="005E2F78" w:rsidP="00904F0A">
            <w:pPr>
              <w:pStyle w:val="NoSpacing"/>
              <w:numPr>
                <w:ilvl w:val="0"/>
                <w:numId w:val="39"/>
              </w:numPr>
              <w:rPr>
                <w:rFonts w:ascii="Garamond" w:hAnsi="Garamond"/>
                <w:sz w:val="20"/>
                <w:szCs w:val="20"/>
              </w:rPr>
            </w:pPr>
            <w:r w:rsidRPr="005E2F78">
              <w:rPr>
                <w:rFonts w:ascii="Garamond" w:hAnsi="Garamond"/>
                <w:sz w:val="20"/>
                <w:szCs w:val="20"/>
              </w:rPr>
              <w:t>Monitoring a devices state</w:t>
            </w:r>
          </w:p>
          <w:p w14:paraId="7ED6524B" w14:textId="77777777" w:rsidR="005E2F78" w:rsidRPr="005E2F78" w:rsidRDefault="005E2F78" w:rsidP="00904F0A">
            <w:pPr>
              <w:pStyle w:val="NoSpacing"/>
              <w:numPr>
                <w:ilvl w:val="0"/>
                <w:numId w:val="39"/>
              </w:numPr>
              <w:rPr>
                <w:rFonts w:ascii="Garamond" w:hAnsi="Garamond"/>
                <w:sz w:val="20"/>
                <w:szCs w:val="20"/>
              </w:rPr>
            </w:pPr>
            <w:r w:rsidRPr="005E2F78">
              <w:rPr>
                <w:rFonts w:ascii="Garamond" w:hAnsi="Garamond"/>
                <w:sz w:val="20"/>
                <w:szCs w:val="20"/>
              </w:rPr>
              <w:t>SCS/AS AAA (Application Server authorization, accounting and SLAs)</w:t>
            </w:r>
          </w:p>
          <w:p w14:paraId="7F200366" w14:textId="77777777" w:rsidR="005E2F78" w:rsidRPr="005E2F78" w:rsidRDefault="005E2F78" w:rsidP="00904F0A">
            <w:pPr>
              <w:pStyle w:val="NoSpacing"/>
              <w:numPr>
                <w:ilvl w:val="0"/>
                <w:numId w:val="39"/>
              </w:numPr>
              <w:rPr>
                <w:rFonts w:ascii="Garamond" w:hAnsi="Garamond"/>
                <w:sz w:val="20"/>
                <w:szCs w:val="20"/>
              </w:rPr>
            </w:pPr>
            <w:r w:rsidRPr="005E2F78">
              <w:rPr>
                <w:rFonts w:ascii="Garamond" w:hAnsi="Garamond"/>
                <w:sz w:val="20"/>
                <w:szCs w:val="20"/>
              </w:rPr>
              <w:t>Device Trigger Delivery through SMS acting as an MTC-IWF</w:t>
            </w:r>
          </w:p>
          <w:p w14:paraId="0A2F5F83" w14:textId="77777777" w:rsidR="005E2F78" w:rsidRPr="00C9295B" w:rsidRDefault="005E2F78" w:rsidP="00904F0A">
            <w:pPr>
              <w:pStyle w:val="NoSpacing"/>
              <w:numPr>
                <w:ilvl w:val="0"/>
                <w:numId w:val="39"/>
              </w:numPr>
              <w:rPr>
                <w:rFonts w:ascii="Garamond" w:hAnsi="Garamond"/>
              </w:rPr>
            </w:pPr>
            <w:r w:rsidRPr="005E2F78">
              <w:rPr>
                <w:rFonts w:ascii="Garamond" w:hAnsi="Garamond"/>
                <w:sz w:val="20"/>
                <w:szCs w:val="20"/>
              </w:rPr>
              <w:t>Receiving reports about the network congestion condition of the RAN</w:t>
            </w:r>
          </w:p>
        </w:tc>
        <w:tc>
          <w:tcPr>
            <w:tcW w:w="2060" w:type="dxa"/>
            <w:shd w:val="clear" w:color="auto" w:fill="auto"/>
            <w:tcMar>
              <w:left w:w="103" w:type="dxa"/>
            </w:tcMar>
          </w:tcPr>
          <w:p w14:paraId="566FD704" w14:textId="77777777" w:rsidR="0085738C" w:rsidRPr="00C9295B" w:rsidRDefault="006F5CDF" w:rsidP="0013241D">
            <w:pPr>
              <w:pStyle w:val="BodyText"/>
              <w:tabs>
                <w:tab w:val="left" w:pos="840"/>
              </w:tabs>
              <w:rPr>
                <w:rFonts w:ascii="Garamond" w:hAnsi="Garamond"/>
              </w:rPr>
            </w:pPr>
            <w:r w:rsidRPr="00C9295B">
              <w:rPr>
                <w:rFonts w:ascii="Garamond" w:hAnsi="Garamond"/>
              </w:rPr>
              <w:t>Enhancement Request</w:t>
            </w:r>
          </w:p>
        </w:tc>
      </w:tr>
    </w:tbl>
    <w:p w14:paraId="47FEF4C1" w14:textId="77777777" w:rsidR="006D2B6D" w:rsidRPr="00D15038" w:rsidRDefault="009453A9">
      <w:pPr>
        <w:pStyle w:val="Heading2"/>
        <w:numPr>
          <w:ilvl w:val="1"/>
          <w:numId w:val="4"/>
        </w:numPr>
        <w:rPr>
          <w:i w:val="0"/>
        </w:rPr>
      </w:pPr>
      <w:bookmarkStart w:id="339" w:name="_DSR_Route_Group"/>
      <w:bookmarkStart w:id="340" w:name="_Toc44498638"/>
      <w:bookmarkEnd w:id="339"/>
      <w:r>
        <w:rPr>
          <w:i w:val="0"/>
        </w:rPr>
        <w:t>5G Service proxy</w:t>
      </w:r>
      <w:bookmarkEnd w:id="340"/>
    </w:p>
    <w:p w14:paraId="1B005919" w14:textId="77777777" w:rsidR="006D2B6D" w:rsidRPr="00574FDD" w:rsidRDefault="00CC4931">
      <w:pPr>
        <w:pStyle w:val="BodyText"/>
        <w:rPr>
          <w:rFonts w:ascii="Garamond" w:hAnsi="Garamond"/>
        </w:rPr>
      </w:pPr>
      <w:r w:rsidRPr="00574FDD">
        <w:rPr>
          <w:rFonts w:ascii="Garamond" w:hAnsi="Garamond"/>
        </w:rPr>
        <w:t>This feature is intende</w:t>
      </w:r>
      <w:r w:rsidR="000F237A">
        <w:rPr>
          <w:rFonts w:ascii="Garamond" w:hAnsi="Garamond"/>
        </w:rPr>
        <w:t xml:space="preserve">d to provide the deployment of </w:t>
      </w:r>
      <w:r w:rsidR="009453A9">
        <w:rPr>
          <w:rFonts w:ascii="Garamond" w:hAnsi="Garamond"/>
        </w:rPr>
        <w:t xml:space="preserve">5G </w:t>
      </w:r>
      <w:r w:rsidR="000F237A">
        <w:rPr>
          <w:rFonts w:ascii="Garamond" w:hAnsi="Garamond"/>
        </w:rPr>
        <w:t>SPF+NRF using VNFM</w:t>
      </w:r>
    </w:p>
    <w:tbl>
      <w:tblPr>
        <w:tblStyle w:val="TableGrid"/>
        <w:tblW w:w="8810" w:type="dxa"/>
        <w:tblInd w:w="823" w:type="dxa"/>
        <w:tblCellMar>
          <w:left w:w="103" w:type="dxa"/>
        </w:tblCellMar>
        <w:tblLook w:val="04A0" w:firstRow="1" w:lastRow="0" w:firstColumn="1" w:lastColumn="0" w:noHBand="0" w:noVBand="1"/>
      </w:tblPr>
      <w:tblGrid>
        <w:gridCol w:w="2502"/>
        <w:gridCol w:w="4245"/>
        <w:gridCol w:w="2063"/>
      </w:tblGrid>
      <w:tr w:rsidR="006D2B6D" w:rsidRPr="00574FDD" w14:paraId="1B6EB0E1" w14:textId="77777777" w:rsidTr="00A41DB7">
        <w:trPr>
          <w:cantSplit/>
        </w:trPr>
        <w:tc>
          <w:tcPr>
            <w:tcW w:w="2502" w:type="dxa"/>
            <w:shd w:val="clear" w:color="auto" w:fill="auto"/>
            <w:tcMar>
              <w:left w:w="103" w:type="dxa"/>
            </w:tcMar>
          </w:tcPr>
          <w:p w14:paraId="7766C468" w14:textId="77777777" w:rsidR="006D2B6D" w:rsidRPr="00574FDD" w:rsidRDefault="003C06D3">
            <w:pPr>
              <w:pStyle w:val="BodyText"/>
              <w:tabs>
                <w:tab w:val="left" w:pos="840"/>
              </w:tabs>
              <w:rPr>
                <w:rFonts w:ascii="Garamond" w:hAnsi="Garamond"/>
                <w:sz w:val="22"/>
                <w:szCs w:val="22"/>
              </w:rPr>
            </w:pPr>
            <w:r w:rsidRPr="00574FDD">
              <w:rPr>
                <w:rFonts w:ascii="Garamond" w:hAnsi="Garamond"/>
                <w:sz w:val="22"/>
                <w:szCs w:val="22"/>
              </w:rPr>
              <w:t>Name</w:t>
            </w:r>
          </w:p>
        </w:tc>
        <w:tc>
          <w:tcPr>
            <w:tcW w:w="4245" w:type="dxa"/>
            <w:shd w:val="clear" w:color="auto" w:fill="auto"/>
            <w:tcMar>
              <w:left w:w="103" w:type="dxa"/>
            </w:tcMar>
          </w:tcPr>
          <w:p w14:paraId="3C89D00E" w14:textId="77777777" w:rsidR="006D2B6D" w:rsidRPr="00574FDD" w:rsidRDefault="003C06D3">
            <w:pPr>
              <w:pStyle w:val="BodyText"/>
              <w:tabs>
                <w:tab w:val="left" w:pos="840"/>
              </w:tabs>
              <w:rPr>
                <w:rFonts w:ascii="Garamond" w:hAnsi="Garamond"/>
                <w:sz w:val="22"/>
                <w:szCs w:val="22"/>
              </w:rPr>
            </w:pPr>
            <w:r w:rsidRPr="00574FDD">
              <w:rPr>
                <w:rFonts w:ascii="Garamond" w:hAnsi="Garamond"/>
                <w:sz w:val="22"/>
                <w:szCs w:val="22"/>
              </w:rPr>
              <w:t>Description</w:t>
            </w:r>
          </w:p>
        </w:tc>
        <w:tc>
          <w:tcPr>
            <w:tcW w:w="2063" w:type="dxa"/>
            <w:shd w:val="clear" w:color="auto" w:fill="auto"/>
            <w:tcMar>
              <w:left w:w="103" w:type="dxa"/>
            </w:tcMar>
          </w:tcPr>
          <w:p w14:paraId="0DFF6FBF" w14:textId="77777777" w:rsidR="006D2B6D" w:rsidRPr="00574FDD" w:rsidRDefault="003C06D3">
            <w:pPr>
              <w:pStyle w:val="BodyText"/>
              <w:tabs>
                <w:tab w:val="left" w:pos="840"/>
              </w:tabs>
              <w:rPr>
                <w:rFonts w:ascii="Garamond" w:hAnsi="Garamond"/>
                <w:sz w:val="22"/>
                <w:szCs w:val="22"/>
              </w:rPr>
            </w:pPr>
            <w:r w:rsidRPr="00574FDD">
              <w:rPr>
                <w:rFonts w:ascii="Garamond" w:hAnsi="Garamond"/>
                <w:sz w:val="22"/>
                <w:szCs w:val="22"/>
              </w:rPr>
              <w:t>Scope</w:t>
            </w:r>
          </w:p>
        </w:tc>
      </w:tr>
      <w:tr w:rsidR="006D2B6D" w:rsidRPr="00574FDD" w14:paraId="736E88EA" w14:textId="77777777" w:rsidTr="00A41DB7">
        <w:trPr>
          <w:cantSplit/>
        </w:trPr>
        <w:tc>
          <w:tcPr>
            <w:tcW w:w="2502" w:type="dxa"/>
            <w:shd w:val="clear" w:color="auto" w:fill="auto"/>
            <w:tcMar>
              <w:left w:w="103" w:type="dxa"/>
            </w:tcMar>
          </w:tcPr>
          <w:p w14:paraId="00846DF3" w14:textId="77777777" w:rsidR="006D2B6D" w:rsidRPr="00574FDD" w:rsidRDefault="00574FDD">
            <w:pPr>
              <w:pStyle w:val="BodyText"/>
              <w:tabs>
                <w:tab w:val="left" w:pos="840"/>
              </w:tabs>
              <w:rPr>
                <w:rFonts w:ascii="Garamond" w:hAnsi="Garamond"/>
              </w:rPr>
            </w:pPr>
            <w:r>
              <w:rPr>
                <w:rFonts w:ascii="Garamond" w:hAnsi="Garamond"/>
              </w:rPr>
              <w:t xml:space="preserve">Bug </w:t>
            </w:r>
            <w:r w:rsidRPr="00574FDD">
              <w:rPr>
                <w:rFonts w:ascii="Garamond" w:hAnsi="Garamond"/>
              </w:rPr>
              <w:t>27123299</w:t>
            </w:r>
          </w:p>
          <w:p w14:paraId="737ABE51" w14:textId="77777777" w:rsidR="00CC4931" w:rsidRPr="00574FDD" w:rsidRDefault="00574FDD">
            <w:pPr>
              <w:pStyle w:val="BodyText"/>
              <w:tabs>
                <w:tab w:val="left" w:pos="840"/>
              </w:tabs>
              <w:rPr>
                <w:rFonts w:ascii="Garamond" w:hAnsi="Garamond"/>
              </w:rPr>
            </w:pPr>
            <w:r>
              <w:rPr>
                <w:rFonts w:ascii="Garamond" w:hAnsi="Garamond"/>
              </w:rPr>
              <w:t>DSR 5G SPF_NRF VNF</w:t>
            </w:r>
          </w:p>
        </w:tc>
        <w:tc>
          <w:tcPr>
            <w:tcW w:w="4245" w:type="dxa"/>
            <w:shd w:val="clear" w:color="auto" w:fill="auto"/>
            <w:tcMar>
              <w:left w:w="103" w:type="dxa"/>
            </w:tcMar>
          </w:tcPr>
          <w:p w14:paraId="46E42EB9" w14:textId="7BC7D103" w:rsidR="00A41DB7" w:rsidRPr="00A41DB7" w:rsidRDefault="00CC4931" w:rsidP="00A41DB7">
            <w:pPr>
              <w:pStyle w:val="BodyText"/>
              <w:tabs>
                <w:tab w:val="left" w:pos="840"/>
              </w:tabs>
              <w:rPr>
                <w:rFonts w:ascii="Garamond" w:hAnsi="Garamond"/>
              </w:rPr>
            </w:pPr>
            <w:r w:rsidRPr="00A41DB7">
              <w:rPr>
                <w:rFonts w:ascii="Garamond" w:hAnsi="Garamond"/>
              </w:rPr>
              <w:t xml:space="preserve">This </w:t>
            </w:r>
            <w:r w:rsidR="00A41DB7" w:rsidRPr="00A41DB7">
              <w:rPr>
                <w:rFonts w:ascii="Garamond" w:hAnsi="Garamond"/>
              </w:rPr>
              <w:t>enhancement</w:t>
            </w:r>
            <w:r w:rsidR="0091329E">
              <w:rPr>
                <w:rFonts w:ascii="Garamond" w:hAnsi="Garamond"/>
              </w:rPr>
              <w:t xml:space="preserve"> </w:t>
            </w:r>
            <w:proofErr w:type="gramStart"/>
            <w:r w:rsidR="00A41DB7" w:rsidRPr="00A41DB7">
              <w:rPr>
                <w:rFonts w:ascii="Garamond" w:hAnsi="Garamond"/>
              </w:rPr>
              <w:t>support</w:t>
            </w:r>
            <w:proofErr w:type="gramEnd"/>
          </w:p>
          <w:p w14:paraId="3AE159FB" w14:textId="77777777" w:rsidR="00A41DB7" w:rsidRPr="00A41DB7" w:rsidRDefault="00A41DB7" w:rsidP="00A41DB7">
            <w:pPr>
              <w:pStyle w:val="NoSpacing"/>
              <w:rPr>
                <w:rFonts w:ascii="Garamond" w:hAnsi="Garamond"/>
                <w:sz w:val="20"/>
                <w:szCs w:val="20"/>
              </w:rPr>
            </w:pPr>
            <w:r w:rsidRPr="00A41DB7">
              <w:rPr>
                <w:rFonts w:ascii="Garamond" w:hAnsi="Garamond"/>
                <w:sz w:val="20"/>
                <w:szCs w:val="20"/>
              </w:rPr>
              <w:t>SPF establishes a 5G service proxy (signaling) portal.</w:t>
            </w:r>
          </w:p>
          <w:p w14:paraId="7245C5CD" w14:textId="77777777" w:rsidR="00A41DB7" w:rsidRPr="00A41DB7" w:rsidRDefault="00A41DB7" w:rsidP="00A41DB7">
            <w:pPr>
              <w:pStyle w:val="NoSpacing"/>
              <w:rPr>
                <w:rFonts w:ascii="Garamond" w:hAnsi="Garamond"/>
                <w:sz w:val="20"/>
                <w:szCs w:val="20"/>
              </w:rPr>
            </w:pPr>
            <w:r w:rsidRPr="00A41DB7">
              <w:rPr>
                <w:rFonts w:ascii="Garamond" w:hAnsi="Garamond"/>
                <w:sz w:val="20"/>
                <w:szCs w:val="20"/>
              </w:rPr>
              <w:t>SPF integrates with internal NRF.</w:t>
            </w:r>
          </w:p>
          <w:p w14:paraId="79C23E95" w14:textId="77777777" w:rsidR="00A41DB7" w:rsidRPr="00A41DB7" w:rsidRDefault="00A41DB7" w:rsidP="00A41DB7">
            <w:pPr>
              <w:pStyle w:val="NoSpacing"/>
              <w:rPr>
                <w:rFonts w:ascii="Garamond" w:hAnsi="Garamond"/>
                <w:sz w:val="20"/>
                <w:szCs w:val="20"/>
              </w:rPr>
            </w:pPr>
            <w:r w:rsidRPr="00A41DB7">
              <w:rPr>
                <w:rFonts w:ascii="Garamond" w:hAnsi="Garamond"/>
                <w:sz w:val="20"/>
                <w:szCs w:val="20"/>
              </w:rPr>
              <w:t>SPF routes messages between external NFs.</w:t>
            </w:r>
          </w:p>
          <w:p w14:paraId="2BE7D6BC" w14:textId="77777777" w:rsidR="00A41DB7" w:rsidRPr="00A41DB7" w:rsidRDefault="00A41DB7" w:rsidP="00A41DB7">
            <w:pPr>
              <w:pStyle w:val="NoSpacing"/>
              <w:rPr>
                <w:rFonts w:ascii="Garamond" w:hAnsi="Garamond"/>
                <w:sz w:val="20"/>
                <w:szCs w:val="20"/>
              </w:rPr>
            </w:pPr>
            <w:r w:rsidRPr="00A41DB7">
              <w:rPr>
                <w:rFonts w:ascii="Garamond" w:hAnsi="Garamond"/>
                <w:sz w:val="20"/>
                <w:szCs w:val="20"/>
              </w:rPr>
              <w:t>Includes active NRF by default.</w:t>
            </w:r>
          </w:p>
          <w:p w14:paraId="7825C6D5" w14:textId="77777777" w:rsidR="00A41DB7" w:rsidRPr="00A41DB7" w:rsidRDefault="00A41DB7" w:rsidP="00A41DB7">
            <w:pPr>
              <w:pStyle w:val="NoSpacing"/>
              <w:rPr>
                <w:rFonts w:ascii="Garamond" w:hAnsi="Garamond"/>
                <w:sz w:val="20"/>
                <w:szCs w:val="20"/>
              </w:rPr>
            </w:pPr>
            <w:r w:rsidRPr="00A41DB7">
              <w:rPr>
                <w:rFonts w:ascii="Garamond" w:hAnsi="Garamond"/>
                <w:sz w:val="20"/>
                <w:szCs w:val="20"/>
              </w:rPr>
              <w:t>NRF provides all standard NRF services:</w:t>
            </w:r>
          </w:p>
          <w:p w14:paraId="5C49BFBB" w14:textId="77777777" w:rsidR="00A41DB7" w:rsidRPr="00A41DB7" w:rsidRDefault="00A41DB7" w:rsidP="00904F0A">
            <w:pPr>
              <w:pStyle w:val="NoSpacing"/>
              <w:numPr>
                <w:ilvl w:val="0"/>
                <w:numId w:val="40"/>
              </w:numPr>
              <w:rPr>
                <w:rFonts w:ascii="Garamond" w:hAnsi="Garamond"/>
                <w:sz w:val="20"/>
                <w:szCs w:val="20"/>
              </w:rPr>
            </w:pPr>
            <w:r w:rsidRPr="00A41DB7">
              <w:rPr>
                <w:rFonts w:ascii="Garamond" w:hAnsi="Garamond"/>
                <w:sz w:val="20"/>
                <w:szCs w:val="20"/>
              </w:rPr>
              <w:t>NF registration</w:t>
            </w:r>
          </w:p>
          <w:p w14:paraId="144D4792" w14:textId="77777777" w:rsidR="00A41DB7" w:rsidRPr="00A41DB7" w:rsidRDefault="00A41DB7" w:rsidP="00904F0A">
            <w:pPr>
              <w:pStyle w:val="NoSpacing"/>
              <w:numPr>
                <w:ilvl w:val="0"/>
                <w:numId w:val="40"/>
              </w:numPr>
              <w:rPr>
                <w:rFonts w:ascii="Garamond" w:hAnsi="Garamond"/>
                <w:sz w:val="20"/>
                <w:szCs w:val="20"/>
              </w:rPr>
            </w:pPr>
            <w:r w:rsidRPr="00A41DB7">
              <w:rPr>
                <w:rFonts w:ascii="Garamond" w:hAnsi="Garamond"/>
                <w:sz w:val="20"/>
                <w:szCs w:val="20"/>
              </w:rPr>
              <w:t>NF discovery. Only discovery by service name is supported.</w:t>
            </w:r>
          </w:p>
          <w:p w14:paraId="73BF6F52" w14:textId="77777777" w:rsidR="00A41DB7" w:rsidRDefault="00A41DB7" w:rsidP="00904F0A">
            <w:pPr>
              <w:pStyle w:val="BodyText"/>
              <w:numPr>
                <w:ilvl w:val="0"/>
                <w:numId w:val="40"/>
              </w:numPr>
              <w:tabs>
                <w:tab w:val="left" w:pos="840"/>
              </w:tabs>
              <w:rPr>
                <w:rFonts w:ascii="Garamond" w:hAnsi="Garamond"/>
              </w:rPr>
            </w:pPr>
            <w:r w:rsidRPr="00A41DB7">
              <w:rPr>
                <w:rFonts w:ascii="Garamond" w:hAnsi="Garamond"/>
              </w:rPr>
              <w:t>NF de-registration</w:t>
            </w:r>
          </w:p>
          <w:p w14:paraId="121EA157" w14:textId="77777777" w:rsidR="00A41DB7" w:rsidRPr="00A41DB7" w:rsidRDefault="00A41DB7" w:rsidP="00A41DB7">
            <w:pPr>
              <w:pStyle w:val="BodyText"/>
              <w:tabs>
                <w:tab w:val="left" w:pos="840"/>
              </w:tabs>
              <w:rPr>
                <w:rFonts w:ascii="Garamond" w:hAnsi="Garamond"/>
              </w:rPr>
            </w:pPr>
            <w:r w:rsidRPr="00A41DB7">
              <w:rPr>
                <w:rFonts w:ascii="Garamond" w:hAnsi="Garamond"/>
              </w:rPr>
              <w:t>NRF receives messages via SPF function and sends messages via SPF function.</w:t>
            </w:r>
          </w:p>
          <w:p w14:paraId="3C204685" w14:textId="77777777" w:rsidR="00A41DB7" w:rsidRDefault="00A41DB7" w:rsidP="00A41DB7">
            <w:pPr>
              <w:pStyle w:val="BodyText"/>
              <w:tabs>
                <w:tab w:val="left" w:pos="840"/>
              </w:tabs>
              <w:rPr>
                <w:rFonts w:ascii="Garamond" w:hAnsi="Garamond"/>
              </w:rPr>
            </w:pPr>
            <w:r w:rsidRPr="00A41DB7">
              <w:rPr>
                <w:rFonts w:ascii="Garamond" w:hAnsi="Garamond"/>
              </w:rPr>
              <w:t>SPF and NRF store valuable data in persistent cloud storage.</w:t>
            </w:r>
          </w:p>
          <w:p w14:paraId="3D3E33D5" w14:textId="77777777" w:rsidR="00A41DB7" w:rsidRPr="00A41DB7" w:rsidRDefault="00A41DB7" w:rsidP="00A41DB7">
            <w:pPr>
              <w:pStyle w:val="BodyText"/>
              <w:tabs>
                <w:tab w:val="left" w:pos="840"/>
              </w:tabs>
              <w:rPr>
                <w:rFonts w:ascii="Garamond" w:hAnsi="Garamond"/>
              </w:rPr>
            </w:pPr>
            <w:r w:rsidRPr="00A41DB7">
              <w:rPr>
                <w:rFonts w:ascii="Garamond" w:hAnsi="Garamond"/>
              </w:rPr>
              <w:t>Automated Deployment/Configuration of SPF+NRF VNF via DSR VNFM on OpenStack clouds.</w:t>
            </w:r>
          </w:p>
          <w:p w14:paraId="16575237" w14:textId="77777777" w:rsidR="00A41DB7" w:rsidRPr="00A41DB7" w:rsidRDefault="00A41DB7" w:rsidP="00A41DB7">
            <w:pPr>
              <w:pStyle w:val="BodyText"/>
              <w:tabs>
                <w:tab w:val="left" w:pos="840"/>
              </w:tabs>
              <w:rPr>
                <w:rFonts w:ascii="Garamond" w:hAnsi="Garamond"/>
              </w:rPr>
            </w:pPr>
            <w:r w:rsidRPr="00A41DB7">
              <w:rPr>
                <w:rFonts w:ascii="Garamond" w:hAnsi="Garamond"/>
              </w:rPr>
              <w:t>VM snapshot (CINDER block) disaster recovery is supported.</w:t>
            </w:r>
          </w:p>
          <w:p w14:paraId="2EF9C7AC" w14:textId="77777777" w:rsidR="006D2B6D" w:rsidRPr="00574FDD" w:rsidRDefault="00A41DB7" w:rsidP="00B3074D">
            <w:pPr>
              <w:pStyle w:val="BodyText"/>
              <w:tabs>
                <w:tab w:val="left" w:pos="840"/>
              </w:tabs>
              <w:rPr>
                <w:rFonts w:ascii="Garamond" w:hAnsi="Garamond"/>
              </w:rPr>
            </w:pPr>
            <w:r w:rsidRPr="00A41DB7">
              <w:rPr>
                <w:rFonts w:ascii="Garamond" w:hAnsi="Garamond"/>
              </w:rPr>
              <w:t>Only HTTP supported (no TLS support)</w:t>
            </w:r>
            <w:r>
              <w:rPr>
                <w:rFonts w:ascii="Garamond" w:hAnsi="Garamond"/>
              </w:rPr>
              <w:t xml:space="preserve">. </w:t>
            </w:r>
          </w:p>
        </w:tc>
        <w:tc>
          <w:tcPr>
            <w:tcW w:w="2063" w:type="dxa"/>
            <w:shd w:val="clear" w:color="auto" w:fill="auto"/>
            <w:tcMar>
              <w:left w:w="103" w:type="dxa"/>
            </w:tcMar>
          </w:tcPr>
          <w:p w14:paraId="3F6DD419" w14:textId="77777777" w:rsidR="006D2B6D" w:rsidRPr="00574FDD" w:rsidRDefault="00CC4931">
            <w:pPr>
              <w:pStyle w:val="BodyText"/>
              <w:tabs>
                <w:tab w:val="left" w:pos="840"/>
              </w:tabs>
              <w:rPr>
                <w:rFonts w:ascii="Garamond" w:hAnsi="Garamond"/>
              </w:rPr>
            </w:pPr>
            <w:r w:rsidRPr="00574FDD">
              <w:rPr>
                <w:rFonts w:ascii="Garamond" w:hAnsi="Garamond"/>
              </w:rPr>
              <w:t>Enhancement Request</w:t>
            </w:r>
          </w:p>
        </w:tc>
      </w:tr>
    </w:tbl>
    <w:p w14:paraId="72875DEF" w14:textId="77777777" w:rsidR="004F2A2D" w:rsidRDefault="004F2A2D" w:rsidP="004F2A2D">
      <w:pPr>
        <w:pStyle w:val="BodyText"/>
        <w:rPr>
          <w:rFonts w:ascii="Arial" w:hAnsi="Arial"/>
          <w:sz w:val="22"/>
        </w:rPr>
      </w:pPr>
      <w:bookmarkStart w:id="341" w:name="_Oracle_VM_Cloud"/>
      <w:bookmarkEnd w:id="341"/>
    </w:p>
    <w:p w14:paraId="4E2B8D70" w14:textId="77777777" w:rsidR="00F62E05" w:rsidRPr="00D15038" w:rsidRDefault="00D15038" w:rsidP="00F62E05">
      <w:pPr>
        <w:pStyle w:val="Heading2"/>
        <w:numPr>
          <w:ilvl w:val="1"/>
          <w:numId w:val="4"/>
        </w:numPr>
        <w:rPr>
          <w:i w:val="0"/>
        </w:rPr>
      </w:pPr>
      <w:bookmarkStart w:id="342" w:name="_Feature_MMI_Updates"/>
      <w:bookmarkStart w:id="343" w:name="_Toc44498639"/>
      <w:bookmarkEnd w:id="342"/>
      <w:r>
        <w:rPr>
          <w:i w:val="0"/>
        </w:rPr>
        <w:t>VNFM</w:t>
      </w:r>
      <w:bookmarkEnd w:id="343"/>
    </w:p>
    <w:p w14:paraId="77DDE603" w14:textId="77777777" w:rsidR="00141651" w:rsidRPr="00141651" w:rsidRDefault="001F7B30" w:rsidP="00141651">
      <w:pPr>
        <w:pStyle w:val="BodyText"/>
      </w:pPr>
      <w:r>
        <w:t>The objective of the DSR VNFM is to provide an ETSI-compliant VNF manager.</w:t>
      </w:r>
    </w:p>
    <w:tbl>
      <w:tblPr>
        <w:tblStyle w:val="TableGrid"/>
        <w:tblW w:w="8810" w:type="dxa"/>
        <w:tblInd w:w="823" w:type="dxa"/>
        <w:tblCellMar>
          <w:left w:w="103" w:type="dxa"/>
        </w:tblCellMar>
        <w:tblLook w:val="04A0" w:firstRow="1" w:lastRow="0" w:firstColumn="1" w:lastColumn="0" w:noHBand="0" w:noVBand="1"/>
      </w:tblPr>
      <w:tblGrid>
        <w:gridCol w:w="2752"/>
        <w:gridCol w:w="3998"/>
        <w:gridCol w:w="2060"/>
      </w:tblGrid>
      <w:tr w:rsidR="00F62E05" w:rsidRPr="00F14C85" w14:paraId="18AA7482" w14:textId="77777777" w:rsidTr="004A661F">
        <w:trPr>
          <w:cantSplit/>
        </w:trPr>
        <w:tc>
          <w:tcPr>
            <w:tcW w:w="2752" w:type="dxa"/>
            <w:shd w:val="clear" w:color="auto" w:fill="auto"/>
            <w:tcMar>
              <w:left w:w="103" w:type="dxa"/>
            </w:tcMar>
          </w:tcPr>
          <w:p w14:paraId="16CE099D" w14:textId="77777777" w:rsidR="00F62E05" w:rsidRPr="00F14C85" w:rsidRDefault="00F62E05" w:rsidP="0013241D">
            <w:pPr>
              <w:pStyle w:val="BodyText"/>
              <w:tabs>
                <w:tab w:val="left" w:pos="840"/>
              </w:tabs>
              <w:rPr>
                <w:rFonts w:ascii="Garamond" w:hAnsi="Garamond"/>
              </w:rPr>
            </w:pPr>
            <w:r w:rsidRPr="00F14C85">
              <w:rPr>
                <w:rFonts w:ascii="Garamond" w:hAnsi="Garamond"/>
              </w:rPr>
              <w:lastRenderedPageBreak/>
              <w:t>Name</w:t>
            </w:r>
          </w:p>
        </w:tc>
        <w:tc>
          <w:tcPr>
            <w:tcW w:w="3998" w:type="dxa"/>
            <w:shd w:val="clear" w:color="auto" w:fill="auto"/>
            <w:tcMar>
              <w:left w:w="103" w:type="dxa"/>
            </w:tcMar>
          </w:tcPr>
          <w:p w14:paraId="79537DB6" w14:textId="77777777" w:rsidR="00F62E05" w:rsidRPr="00F14C85" w:rsidRDefault="00F62E05" w:rsidP="0013241D">
            <w:pPr>
              <w:pStyle w:val="BodyText"/>
              <w:tabs>
                <w:tab w:val="left" w:pos="840"/>
              </w:tabs>
              <w:rPr>
                <w:rFonts w:ascii="Garamond" w:hAnsi="Garamond"/>
              </w:rPr>
            </w:pPr>
            <w:r w:rsidRPr="00F14C85">
              <w:rPr>
                <w:rFonts w:ascii="Garamond" w:hAnsi="Garamond"/>
              </w:rPr>
              <w:t>Description</w:t>
            </w:r>
          </w:p>
        </w:tc>
        <w:tc>
          <w:tcPr>
            <w:tcW w:w="2060" w:type="dxa"/>
            <w:shd w:val="clear" w:color="auto" w:fill="auto"/>
            <w:tcMar>
              <w:left w:w="103" w:type="dxa"/>
            </w:tcMar>
          </w:tcPr>
          <w:p w14:paraId="130A995E" w14:textId="77777777" w:rsidR="00F62E05" w:rsidRPr="00F14C85" w:rsidRDefault="00F62E05" w:rsidP="0013241D">
            <w:pPr>
              <w:pStyle w:val="BodyText"/>
              <w:tabs>
                <w:tab w:val="left" w:pos="840"/>
              </w:tabs>
              <w:rPr>
                <w:rFonts w:ascii="Garamond" w:hAnsi="Garamond"/>
              </w:rPr>
            </w:pPr>
            <w:r w:rsidRPr="00F14C85">
              <w:rPr>
                <w:rFonts w:ascii="Garamond" w:hAnsi="Garamond"/>
              </w:rPr>
              <w:t>Scope</w:t>
            </w:r>
          </w:p>
        </w:tc>
      </w:tr>
      <w:tr w:rsidR="00A95414" w:rsidRPr="00F14C85" w14:paraId="00FEA516" w14:textId="77777777" w:rsidTr="000518F5">
        <w:trPr>
          <w:cantSplit/>
        </w:trPr>
        <w:tc>
          <w:tcPr>
            <w:tcW w:w="2752" w:type="dxa"/>
            <w:shd w:val="clear" w:color="auto" w:fill="auto"/>
            <w:tcMar>
              <w:left w:w="103" w:type="dxa"/>
            </w:tcMar>
          </w:tcPr>
          <w:p w14:paraId="5E444C08" w14:textId="77777777" w:rsidR="00BA1BA6" w:rsidRPr="00F14C85" w:rsidRDefault="00BA1BA6" w:rsidP="0084066D">
            <w:pPr>
              <w:pStyle w:val="TableText"/>
              <w:rPr>
                <w:rFonts w:ascii="Garamond" w:hAnsi="Garamond"/>
                <w:sz w:val="20"/>
              </w:rPr>
            </w:pPr>
          </w:p>
        </w:tc>
        <w:tc>
          <w:tcPr>
            <w:tcW w:w="3998" w:type="dxa"/>
            <w:shd w:val="clear" w:color="auto" w:fill="auto"/>
            <w:tcMar>
              <w:left w:w="103" w:type="dxa"/>
            </w:tcMar>
          </w:tcPr>
          <w:p w14:paraId="7D25C092" w14:textId="77777777" w:rsidR="001F7B30" w:rsidRDefault="001F7B30" w:rsidP="001F7B30">
            <w:pPr>
              <w:rPr>
                <w:rFonts w:ascii="Garamond" w:hAnsi="Garamond"/>
                <w:bCs/>
              </w:rPr>
            </w:pPr>
            <w:r>
              <w:rPr>
                <w:rFonts w:ascii="Garamond" w:hAnsi="Garamond"/>
                <w:bCs/>
              </w:rPr>
              <w:t>The VNFM would be helpful in</w:t>
            </w:r>
          </w:p>
          <w:p w14:paraId="2C598FEF" w14:textId="77777777" w:rsidR="001F7B30" w:rsidRPr="001F7B30" w:rsidRDefault="001F7B30" w:rsidP="00904F0A">
            <w:pPr>
              <w:pStyle w:val="ListParagraph"/>
              <w:numPr>
                <w:ilvl w:val="0"/>
                <w:numId w:val="41"/>
              </w:numPr>
              <w:rPr>
                <w:rFonts w:ascii="Garamond" w:hAnsi="Garamond"/>
                <w:bCs/>
                <w:sz w:val="20"/>
              </w:rPr>
            </w:pPr>
            <w:r w:rsidRPr="001F7B30">
              <w:rPr>
                <w:rFonts w:ascii="Garamond" w:hAnsi="Garamond"/>
                <w:bCs/>
                <w:sz w:val="20"/>
              </w:rPr>
              <w:t xml:space="preserve">Automate lifecycle management (LCM) operations for DSR VNFs. </w:t>
            </w:r>
          </w:p>
          <w:p w14:paraId="02F39713" w14:textId="77777777" w:rsidR="001F7B30" w:rsidRPr="001F7B30" w:rsidRDefault="001F7B30" w:rsidP="00904F0A">
            <w:pPr>
              <w:pStyle w:val="ListParagraph"/>
              <w:numPr>
                <w:ilvl w:val="0"/>
                <w:numId w:val="41"/>
              </w:numPr>
              <w:rPr>
                <w:rFonts w:ascii="Garamond" w:hAnsi="Garamond"/>
                <w:bCs/>
                <w:sz w:val="20"/>
              </w:rPr>
            </w:pPr>
            <w:r w:rsidRPr="001F7B30">
              <w:rPr>
                <w:rFonts w:ascii="Garamond" w:hAnsi="Garamond"/>
                <w:bCs/>
                <w:sz w:val="20"/>
              </w:rPr>
              <w:t>Automation of these operations can reduce their execution time by up to 90 percent.</w:t>
            </w:r>
          </w:p>
          <w:p w14:paraId="55F75FCF" w14:textId="77777777" w:rsidR="00A95414" w:rsidRPr="001F7B30" w:rsidRDefault="001F7B30" w:rsidP="00904F0A">
            <w:pPr>
              <w:pStyle w:val="ListParagraph"/>
              <w:numPr>
                <w:ilvl w:val="0"/>
                <w:numId w:val="41"/>
              </w:numPr>
              <w:rPr>
                <w:rFonts w:ascii="Garamond" w:hAnsi="Garamond"/>
                <w:bCs/>
                <w:sz w:val="20"/>
              </w:rPr>
            </w:pPr>
            <w:r w:rsidRPr="001F7B30">
              <w:rPr>
                <w:rFonts w:ascii="Garamond" w:hAnsi="Garamond"/>
                <w:bCs/>
                <w:sz w:val="20"/>
              </w:rPr>
              <w:t xml:space="preserve">Provide a standardized interface for ease of integration with automation clients. </w:t>
            </w:r>
          </w:p>
        </w:tc>
        <w:tc>
          <w:tcPr>
            <w:tcW w:w="2060" w:type="dxa"/>
            <w:shd w:val="clear" w:color="auto" w:fill="auto"/>
            <w:tcMar>
              <w:left w:w="103" w:type="dxa"/>
            </w:tcMar>
          </w:tcPr>
          <w:p w14:paraId="0E2372FA" w14:textId="77777777" w:rsidR="00A95414" w:rsidRPr="00F14C85" w:rsidRDefault="00141651" w:rsidP="0013241D">
            <w:pPr>
              <w:pStyle w:val="BodyText"/>
              <w:tabs>
                <w:tab w:val="left" w:pos="840"/>
              </w:tabs>
              <w:rPr>
                <w:rFonts w:ascii="Garamond" w:hAnsi="Garamond"/>
              </w:rPr>
            </w:pPr>
            <w:r w:rsidRPr="00F14C85">
              <w:rPr>
                <w:rFonts w:ascii="Garamond" w:hAnsi="Garamond"/>
              </w:rPr>
              <w:t>Enhancement Request</w:t>
            </w:r>
          </w:p>
        </w:tc>
      </w:tr>
    </w:tbl>
    <w:p w14:paraId="440FDC50" w14:textId="77777777" w:rsidR="006D2B6D" w:rsidRDefault="00FD4F0F">
      <w:pPr>
        <w:pStyle w:val="Heading2"/>
        <w:numPr>
          <w:ilvl w:val="1"/>
          <w:numId w:val="4"/>
        </w:numPr>
        <w:rPr>
          <w:i w:val="0"/>
          <w:szCs w:val="22"/>
        </w:rPr>
      </w:pPr>
      <w:bookmarkStart w:id="344" w:name="_Gen9_V2_Performance"/>
      <w:bookmarkStart w:id="345" w:name="_Toc44498640"/>
      <w:bookmarkEnd w:id="344"/>
      <w:r>
        <w:rPr>
          <w:i w:val="0"/>
          <w:szCs w:val="22"/>
        </w:rPr>
        <w:t xml:space="preserve">HA </w:t>
      </w:r>
      <w:r w:rsidR="008B2693">
        <w:rPr>
          <w:i w:val="0"/>
          <w:szCs w:val="22"/>
        </w:rPr>
        <w:t>Switchover safeguards</w:t>
      </w:r>
      <w:bookmarkEnd w:id="345"/>
    </w:p>
    <w:tbl>
      <w:tblPr>
        <w:tblStyle w:val="TableGrid"/>
        <w:tblW w:w="8810" w:type="dxa"/>
        <w:tblInd w:w="823" w:type="dxa"/>
        <w:tblCellMar>
          <w:left w:w="103" w:type="dxa"/>
        </w:tblCellMar>
        <w:tblLook w:val="04A0" w:firstRow="1" w:lastRow="0" w:firstColumn="1" w:lastColumn="0" w:noHBand="0" w:noVBand="1"/>
      </w:tblPr>
      <w:tblGrid>
        <w:gridCol w:w="2752"/>
        <w:gridCol w:w="3995"/>
        <w:gridCol w:w="2063"/>
      </w:tblGrid>
      <w:tr w:rsidR="006D2B6D" w:rsidRPr="00104A6E" w14:paraId="172AE3AE" w14:textId="77777777">
        <w:trPr>
          <w:cantSplit/>
        </w:trPr>
        <w:tc>
          <w:tcPr>
            <w:tcW w:w="2752" w:type="dxa"/>
            <w:shd w:val="clear" w:color="auto" w:fill="auto"/>
            <w:tcMar>
              <w:left w:w="103" w:type="dxa"/>
            </w:tcMar>
          </w:tcPr>
          <w:p w14:paraId="2F83C00F" w14:textId="77777777" w:rsidR="006D2B6D" w:rsidRPr="00104A6E" w:rsidRDefault="003C06D3">
            <w:pPr>
              <w:pStyle w:val="BodyText"/>
              <w:tabs>
                <w:tab w:val="left" w:pos="840"/>
              </w:tabs>
              <w:rPr>
                <w:rFonts w:ascii="Garamond" w:hAnsi="Garamond"/>
              </w:rPr>
            </w:pPr>
            <w:r w:rsidRPr="00104A6E">
              <w:rPr>
                <w:rFonts w:ascii="Garamond" w:hAnsi="Garamond"/>
              </w:rPr>
              <w:t>Name</w:t>
            </w:r>
          </w:p>
        </w:tc>
        <w:tc>
          <w:tcPr>
            <w:tcW w:w="3995" w:type="dxa"/>
            <w:shd w:val="clear" w:color="auto" w:fill="auto"/>
            <w:tcMar>
              <w:left w:w="103" w:type="dxa"/>
            </w:tcMar>
          </w:tcPr>
          <w:p w14:paraId="6C6BB9F7" w14:textId="77777777" w:rsidR="006D2B6D" w:rsidRPr="00104A6E" w:rsidRDefault="003C06D3">
            <w:pPr>
              <w:pStyle w:val="BodyText"/>
              <w:tabs>
                <w:tab w:val="left" w:pos="840"/>
              </w:tabs>
              <w:rPr>
                <w:rFonts w:ascii="Garamond" w:hAnsi="Garamond"/>
              </w:rPr>
            </w:pPr>
            <w:r w:rsidRPr="00104A6E">
              <w:rPr>
                <w:rFonts w:ascii="Garamond" w:hAnsi="Garamond"/>
              </w:rPr>
              <w:t>Description</w:t>
            </w:r>
          </w:p>
        </w:tc>
        <w:tc>
          <w:tcPr>
            <w:tcW w:w="2063" w:type="dxa"/>
            <w:shd w:val="clear" w:color="auto" w:fill="auto"/>
            <w:tcMar>
              <w:left w:w="103" w:type="dxa"/>
            </w:tcMar>
          </w:tcPr>
          <w:p w14:paraId="7BCA339C" w14:textId="77777777" w:rsidR="006D2B6D" w:rsidRPr="00104A6E" w:rsidRDefault="003C06D3">
            <w:pPr>
              <w:pStyle w:val="BodyText"/>
              <w:tabs>
                <w:tab w:val="left" w:pos="840"/>
              </w:tabs>
              <w:rPr>
                <w:rFonts w:ascii="Garamond" w:hAnsi="Garamond"/>
              </w:rPr>
            </w:pPr>
            <w:r w:rsidRPr="00104A6E">
              <w:rPr>
                <w:rFonts w:ascii="Garamond" w:hAnsi="Garamond"/>
              </w:rPr>
              <w:t>Scope</w:t>
            </w:r>
          </w:p>
        </w:tc>
      </w:tr>
      <w:tr w:rsidR="006D2B6D" w:rsidRPr="00104A6E" w14:paraId="21792687" w14:textId="77777777">
        <w:trPr>
          <w:cantSplit/>
        </w:trPr>
        <w:tc>
          <w:tcPr>
            <w:tcW w:w="2752" w:type="dxa"/>
            <w:shd w:val="clear" w:color="auto" w:fill="auto"/>
            <w:tcMar>
              <w:left w:w="103" w:type="dxa"/>
            </w:tcMar>
          </w:tcPr>
          <w:p w14:paraId="636D555D" w14:textId="77777777" w:rsidR="008B2693" w:rsidRPr="008B2693" w:rsidRDefault="008B2693" w:rsidP="008B2693">
            <w:pPr>
              <w:pStyle w:val="BodyText"/>
              <w:tabs>
                <w:tab w:val="left" w:pos="840"/>
              </w:tabs>
              <w:rPr>
                <w:rFonts w:ascii="Garamond" w:hAnsi="Garamond"/>
              </w:rPr>
            </w:pPr>
            <w:r w:rsidRPr="008B2693">
              <w:rPr>
                <w:rFonts w:ascii="Garamond" w:hAnsi="Garamond"/>
              </w:rPr>
              <w:t>POR 27031274</w:t>
            </w:r>
          </w:p>
          <w:p w14:paraId="7470B1BD" w14:textId="77777777" w:rsidR="008614CC" w:rsidRPr="008614CC" w:rsidRDefault="008614CC" w:rsidP="008614CC">
            <w:pPr>
              <w:pStyle w:val="BodyText"/>
              <w:tabs>
                <w:tab w:val="left" w:pos="840"/>
              </w:tabs>
              <w:rPr>
                <w:rFonts w:ascii="Garamond" w:hAnsi="Garamond"/>
              </w:rPr>
            </w:pPr>
            <w:r w:rsidRPr="008614CC">
              <w:rPr>
                <w:rFonts w:ascii="Garamond" w:hAnsi="Garamond"/>
              </w:rPr>
              <w:t>E</w:t>
            </w:r>
            <w:r w:rsidR="000238E1">
              <w:rPr>
                <w:rFonts w:ascii="Garamond" w:hAnsi="Garamond"/>
              </w:rPr>
              <w:t xml:space="preserve">NH 27031274: </w:t>
            </w:r>
            <w:r w:rsidRPr="008614CC">
              <w:rPr>
                <w:rFonts w:ascii="Garamond" w:hAnsi="Garamond"/>
              </w:rPr>
              <w:t>HA switchover safeguards</w:t>
            </w:r>
          </w:p>
          <w:p w14:paraId="225FA183" w14:textId="77777777" w:rsidR="003917D6" w:rsidRPr="00104A6E" w:rsidRDefault="000238E1" w:rsidP="008614CC">
            <w:pPr>
              <w:pStyle w:val="BodyText"/>
              <w:tabs>
                <w:tab w:val="left" w:pos="840"/>
              </w:tabs>
              <w:rPr>
                <w:rFonts w:ascii="Garamond" w:hAnsi="Garamond"/>
              </w:rPr>
            </w:pPr>
            <w:r>
              <w:rPr>
                <w:rFonts w:ascii="Garamond" w:hAnsi="Garamond"/>
              </w:rPr>
              <w:t xml:space="preserve">BUG 26998761: </w:t>
            </w:r>
            <w:r w:rsidR="008614CC" w:rsidRPr="008614CC">
              <w:rPr>
                <w:rFonts w:ascii="Garamond" w:hAnsi="Garamond"/>
              </w:rPr>
              <w:t>Upgrade Complete displayed before replication active</w:t>
            </w:r>
          </w:p>
        </w:tc>
        <w:tc>
          <w:tcPr>
            <w:tcW w:w="3995" w:type="dxa"/>
            <w:shd w:val="clear" w:color="auto" w:fill="auto"/>
            <w:tcMar>
              <w:left w:w="103" w:type="dxa"/>
            </w:tcMar>
          </w:tcPr>
          <w:p w14:paraId="49C3F030" w14:textId="77777777" w:rsidR="00701FC8" w:rsidRPr="00701FC8" w:rsidRDefault="00701FC8" w:rsidP="00701FC8">
            <w:pPr>
              <w:pStyle w:val="BodyText"/>
              <w:rPr>
                <w:rFonts w:ascii="Garamond" w:hAnsi="Garamond"/>
              </w:rPr>
            </w:pPr>
            <w:r w:rsidRPr="00701FC8">
              <w:rPr>
                <w:rFonts w:ascii="Garamond" w:hAnsi="Garamond"/>
              </w:rPr>
              <w:t xml:space="preserve">Applications implemented the new hooks(validators) to verify the Health of the mate servers before switchover </w:t>
            </w:r>
          </w:p>
          <w:p w14:paraId="7CE233DB" w14:textId="77777777" w:rsidR="00701FC8" w:rsidRPr="00701FC8" w:rsidRDefault="00701FC8" w:rsidP="00701FC8">
            <w:pPr>
              <w:pStyle w:val="BodyText"/>
              <w:rPr>
                <w:rFonts w:ascii="Garamond" w:hAnsi="Garamond"/>
              </w:rPr>
            </w:pPr>
            <w:r w:rsidRPr="00701FC8">
              <w:rPr>
                <w:rFonts w:ascii="Garamond" w:hAnsi="Garamond"/>
              </w:rPr>
              <w:t>Health of mate server implies the Replication Status</w:t>
            </w:r>
          </w:p>
          <w:p w14:paraId="0CEC5146" w14:textId="77777777" w:rsidR="00701FC8" w:rsidRPr="00701FC8" w:rsidRDefault="0048460D" w:rsidP="00701FC8">
            <w:pPr>
              <w:pStyle w:val="BodyText"/>
              <w:rPr>
                <w:rFonts w:ascii="Garamond" w:hAnsi="Garamond"/>
              </w:rPr>
            </w:pPr>
            <w:r>
              <w:rPr>
                <w:rFonts w:ascii="Garamond" w:hAnsi="Garamond"/>
              </w:rPr>
              <w:t>Replication l</w:t>
            </w:r>
            <w:r w:rsidR="00701FC8" w:rsidRPr="00701FC8">
              <w:rPr>
                <w:rFonts w:ascii="Garamond" w:hAnsi="Garamond"/>
              </w:rPr>
              <w:t xml:space="preserve">ink status will either </w:t>
            </w:r>
            <w:r w:rsidR="002F581B">
              <w:rPr>
                <w:rFonts w:ascii="Garamond" w:hAnsi="Garamond"/>
              </w:rPr>
              <w:t xml:space="preserve">be </w:t>
            </w:r>
            <w:r w:rsidR="00701FC8" w:rsidRPr="00701FC8">
              <w:rPr>
                <w:rFonts w:ascii="Garamond" w:hAnsi="Garamond"/>
              </w:rPr>
              <w:t>"Active" or "</w:t>
            </w:r>
            <w:proofErr w:type="spellStart"/>
            <w:r w:rsidR="00701FC8" w:rsidRPr="00701FC8">
              <w:rPr>
                <w:rFonts w:ascii="Garamond" w:hAnsi="Garamond"/>
              </w:rPr>
              <w:t>ActivePostAudit</w:t>
            </w:r>
            <w:proofErr w:type="spellEnd"/>
            <w:r w:rsidR="00701FC8" w:rsidRPr="00701FC8">
              <w:rPr>
                <w:rFonts w:ascii="Garamond" w:hAnsi="Garamond"/>
              </w:rPr>
              <w:t>"</w:t>
            </w:r>
          </w:p>
          <w:p w14:paraId="60F68F84" w14:textId="77777777" w:rsidR="00701FC8" w:rsidRPr="00701FC8" w:rsidRDefault="00701FC8" w:rsidP="00701FC8">
            <w:pPr>
              <w:pStyle w:val="BodyText"/>
              <w:rPr>
                <w:rFonts w:ascii="Garamond" w:hAnsi="Garamond"/>
              </w:rPr>
            </w:pPr>
            <w:r w:rsidRPr="00701FC8">
              <w:rPr>
                <w:rFonts w:ascii="Garamond" w:hAnsi="Garamond"/>
              </w:rPr>
              <w:t>Application code will check the replication link status here.</w:t>
            </w:r>
          </w:p>
          <w:p w14:paraId="6DECB7C8" w14:textId="77777777" w:rsidR="00701FC8" w:rsidRPr="00701FC8" w:rsidRDefault="00701FC8" w:rsidP="00701FC8">
            <w:pPr>
              <w:pStyle w:val="BodyText"/>
              <w:rPr>
                <w:rFonts w:ascii="Garamond" w:hAnsi="Garamond"/>
              </w:rPr>
            </w:pPr>
            <w:r w:rsidRPr="00701FC8">
              <w:rPr>
                <w:rFonts w:ascii="Garamond" w:hAnsi="Garamond"/>
              </w:rPr>
              <w:t xml:space="preserve">HA Status GUI will display the warning if mate server in that server group is not healthy. </w:t>
            </w:r>
            <w:proofErr w:type="gramStart"/>
            <w:r w:rsidRPr="00701FC8">
              <w:rPr>
                <w:rFonts w:ascii="Garamond" w:hAnsi="Garamond"/>
              </w:rPr>
              <w:t>Also</w:t>
            </w:r>
            <w:proofErr w:type="gramEnd"/>
            <w:r w:rsidRPr="00701FC8">
              <w:rPr>
                <w:rFonts w:ascii="Garamond" w:hAnsi="Garamond"/>
              </w:rPr>
              <w:t xml:space="preserve"> an alarm shall be raised and user shall take the appropriate action.</w:t>
            </w:r>
          </w:p>
          <w:p w14:paraId="2D536506" w14:textId="77777777" w:rsidR="00701FC8" w:rsidRPr="00701FC8" w:rsidRDefault="00701FC8" w:rsidP="00701FC8">
            <w:pPr>
              <w:pStyle w:val="BodyText"/>
              <w:rPr>
                <w:rFonts w:ascii="Garamond" w:hAnsi="Garamond"/>
              </w:rPr>
            </w:pPr>
            <w:r w:rsidRPr="00701FC8">
              <w:rPr>
                <w:rFonts w:ascii="Garamond" w:hAnsi="Garamond"/>
              </w:rPr>
              <w:t>As an early check (In Prepare/Ready state) Upgrade module shall check mate server health and shall display warning.</w:t>
            </w:r>
          </w:p>
          <w:p w14:paraId="73576A46" w14:textId="77777777" w:rsidR="00A77342" w:rsidRPr="00701FC8" w:rsidRDefault="00701FC8" w:rsidP="00701FC8">
            <w:pPr>
              <w:pStyle w:val="BodyText"/>
              <w:rPr>
                <w:rFonts w:ascii="Garamond" w:hAnsi="Garamond"/>
              </w:rPr>
            </w:pPr>
            <w:r w:rsidRPr="00701FC8">
              <w:rPr>
                <w:rFonts w:ascii="Garamond" w:hAnsi="Garamond"/>
              </w:rPr>
              <w:t>ASU shall also call these validators APIs if this check is required for B/C level servers during switchover.</w:t>
            </w:r>
          </w:p>
          <w:p w14:paraId="7B94EA20" w14:textId="77777777" w:rsidR="00701FC8" w:rsidRPr="00701FC8" w:rsidRDefault="00701FC8" w:rsidP="00D96884">
            <w:pPr>
              <w:pStyle w:val="BodyText"/>
              <w:rPr>
                <w:rFonts w:ascii="Garamond" w:hAnsi="Garamond"/>
              </w:rPr>
            </w:pPr>
            <w:r w:rsidRPr="00701FC8">
              <w:rPr>
                <w:rFonts w:ascii="Garamond" w:hAnsi="Garamond"/>
                <w:sz w:val="18"/>
              </w:rPr>
              <w:t>Assumption: sol</w:t>
            </w:r>
            <w:r>
              <w:rPr>
                <w:rFonts w:ascii="Garamond" w:hAnsi="Garamond"/>
                <w:sz w:val="18"/>
              </w:rPr>
              <w:t xml:space="preserve">ution for the feature based on </w:t>
            </w:r>
            <w:proofErr w:type="spellStart"/>
            <w:r>
              <w:rPr>
                <w:rFonts w:ascii="Garamond" w:hAnsi="Garamond"/>
                <w:sz w:val="18"/>
              </w:rPr>
              <w:t>C</w:t>
            </w:r>
            <w:r w:rsidRPr="00701FC8">
              <w:rPr>
                <w:rFonts w:ascii="Garamond" w:hAnsi="Garamond"/>
                <w:sz w:val="18"/>
              </w:rPr>
              <w:t>omcol</w:t>
            </w:r>
            <w:proofErr w:type="spellEnd"/>
            <w:r w:rsidRPr="00701FC8">
              <w:rPr>
                <w:rFonts w:ascii="Garamond" w:hAnsi="Garamond"/>
                <w:sz w:val="18"/>
              </w:rPr>
              <w:t xml:space="preserve"> APIs which provide health status of local/remote servers</w:t>
            </w:r>
          </w:p>
        </w:tc>
        <w:tc>
          <w:tcPr>
            <w:tcW w:w="2063" w:type="dxa"/>
            <w:shd w:val="clear" w:color="auto" w:fill="auto"/>
            <w:tcMar>
              <w:left w:w="103" w:type="dxa"/>
            </w:tcMar>
          </w:tcPr>
          <w:p w14:paraId="1AE6C0A4" w14:textId="77777777" w:rsidR="006D2B6D" w:rsidRPr="00104A6E" w:rsidRDefault="008B2693">
            <w:pPr>
              <w:pStyle w:val="BodyText"/>
              <w:tabs>
                <w:tab w:val="left" w:pos="840"/>
              </w:tabs>
              <w:rPr>
                <w:rFonts w:ascii="Garamond" w:hAnsi="Garamond"/>
              </w:rPr>
            </w:pPr>
            <w:r>
              <w:rPr>
                <w:rFonts w:ascii="Garamond" w:hAnsi="Garamond"/>
              </w:rPr>
              <w:t>Bug Fix</w:t>
            </w:r>
          </w:p>
        </w:tc>
      </w:tr>
    </w:tbl>
    <w:p w14:paraId="3FC7BF71" w14:textId="77777777" w:rsidR="00BC3551" w:rsidRDefault="00BC3551" w:rsidP="00624284">
      <w:pPr>
        <w:pStyle w:val="BodyText2"/>
      </w:pPr>
      <w:bookmarkStart w:id="346" w:name="_firewall_feature"/>
      <w:bookmarkStart w:id="347" w:name="_SDS_Add_Functionality"/>
      <w:bookmarkEnd w:id="346"/>
      <w:bookmarkEnd w:id="347"/>
    </w:p>
    <w:p w14:paraId="6D0826F1" w14:textId="77777777" w:rsidR="006D2B6D" w:rsidRPr="00977D8B" w:rsidRDefault="00852334">
      <w:pPr>
        <w:pStyle w:val="Heading2"/>
        <w:numPr>
          <w:ilvl w:val="1"/>
          <w:numId w:val="4"/>
        </w:numPr>
        <w:rPr>
          <w:i w:val="0"/>
        </w:rPr>
      </w:pPr>
      <w:bookmarkStart w:id="348" w:name="_Toc44498641"/>
      <w:r w:rsidRPr="00977D8B">
        <w:rPr>
          <w:i w:val="0"/>
        </w:rPr>
        <w:t>diameter security app</w:t>
      </w:r>
      <w:r w:rsidR="00D5031B">
        <w:rPr>
          <w:i w:val="0"/>
        </w:rPr>
        <w:t>lication (RSR message support)</w:t>
      </w:r>
      <w:bookmarkEnd w:id="348"/>
    </w:p>
    <w:p w14:paraId="6CCAE408" w14:textId="77777777" w:rsidR="006D2B6D" w:rsidRPr="00AC48C7" w:rsidRDefault="00FB11BA" w:rsidP="00BC3551">
      <w:pPr>
        <w:pStyle w:val="BodyText"/>
        <w:rPr>
          <w:rFonts w:ascii="Garamond" w:hAnsi="Garamond"/>
        </w:rPr>
      </w:pPr>
      <w:r>
        <w:rPr>
          <w:rFonts w:ascii="Garamond" w:hAnsi="Garamond"/>
        </w:rPr>
        <w:t xml:space="preserve">The RSR message support has been added for </w:t>
      </w:r>
      <w:proofErr w:type="spellStart"/>
      <w:r>
        <w:rPr>
          <w:rFonts w:ascii="Garamond" w:hAnsi="Garamond"/>
        </w:rPr>
        <w:t>statefull</w:t>
      </w:r>
      <w:proofErr w:type="spellEnd"/>
      <w:r>
        <w:rPr>
          <w:rFonts w:ascii="Garamond" w:hAnsi="Garamond"/>
        </w:rPr>
        <w:t xml:space="preserve"> counter measures in DSR Rel.8.3</w:t>
      </w:r>
    </w:p>
    <w:tbl>
      <w:tblPr>
        <w:tblStyle w:val="TableGrid"/>
        <w:tblW w:w="8810" w:type="dxa"/>
        <w:tblInd w:w="823" w:type="dxa"/>
        <w:tblCellMar>
          <w:left w:w="103" w:type="dxa"/>
        </w:tblCellMar>
        <w:tblLook w:val="04A0" w:firstRow="1" w:lastRow="0" w:firstColumn="1" w:lastColumn="0" w:noHBand="0" w:noVBand="1"/>
      </w:tblPr>
      <w:tblGrid>
        <w:gridCol w:w="2752"/>
        <w:gridCol w:w="3995"/>
        <w:gridCol w:w="2063"/>
      </w:tblGrid>
      <w:tr w:rsidR="006D2B6D" w:rsidRPr="00AC48C7" w14:paraId="4B093126" w14:textId="77777777">
        <w:trPr>
          <w:cantSplit/>
        </w:trPr>
        <w:tc>
          <w:tcPr>
            <w:tcW w:w="2752" w:type="dxa"/>
            <w:shd w:val="clear" w:color="auto" w:fill="auto"/>
            <w:tcMar>
              <w:left w:w="103" w:type="dxa"/>
            </w:tcMar>
          </w:tcPr>
          <w:p w14:paraId="3E9B0A1B" w14:textId="77777777" w:rsidR="006D2B6D" w:rsidRPr="00AC48C7" w:rsidRDefault="003C06D3">
            <w:pPr>
              <w:pStyle w:val="BodyText"/>
              <w:tabs>
                <w:tab w:val="left" w:pos="840"/>
              </w:tabs>
              <w:rPr>
                <w:rFonts w:ascii="Garamond" w:hAnsi="Garamond"/>
              </w:rPr>
            </w:pPr>
            <w:r w:rsidRPr="00AC48C7">
              <w:rPr>
                <w:rFonts w:ascii="Garamond" w:hAnsi="Garamond"/>
              </w:rPr>
              <w:t>Name</w:t>
            </w:r>
          </w:p>
        </w:tc>
        <w:tc>
          <w:tcPr>
            <w:tcW w:w="3995" w:type="dxa"/>
            <w:shd w:val="clear" w:color="auto" w:fill="auto"/>
            <w:tcMar>
              <w:left w:w="103" w:type="dxa"/>
            </w:tcMar>
          </w:tcPr>
          <w:p w14:paraId="5CDF89BF" w14:textId="77777777" w:rsidR="006D2B6D" w:rsidRPr="00AC48C7" w:rsidRDefault="003C06D3">
            <w:pPr>
              <w:pStyle w:val="BodyText"/>
              <w:tabs>
                <w:tab w:val="left" w:pos="840"/>
              </w:tabs>
              <w:rPr>
                <w:rFonts w:ascii="Garamond" w:hAnsi="Garamond"/>
              </w:rPr>
            </w:pPr>
            <w:r w:rsidRPr="00AC48C7">
              <w:rPr>
                <w:rFonts w:ascii="Garamond" w:hAnsi="Garamond"/>
              </w:rPr>
              <w:t>Description</w:t>
            </w:r>
          </w:p>
        </w:tc>
        <w:tc>
          <w:tcPr>
            <w:tcW w:w="2063" w:type="dxa"/>
            <w:shd w:val="clear" w:color="auto" w:fill="auto"/>
            <w:tcMar>
              <w:left w:w="103" w:type="dxa"/>
            </w:tcMar>
          </w:tcPr>
          <w:p w14:paraId="06B4395C" w14:textId="77777777" w:rsidR="006D2B6D" w:rsidRPr="00AC48C7" w:rsidRDefault="003C06D3">
            <w:pPr>
              <w:pStyle w:val="BodyText"/>
              <w:tabs>
                <w:tab w:val="left" w:pos="840"/>
              </w:tabs>
              <w:rPr>
                <w:rFonts w:ascii="Garamond" w:hAnsi="Garamond"/>
              </w:rPr>
            </w:pPr>
            <w:r w:rsidRPr="00AC48C7">
              <w:rPr>
                <w:rFonts w:ascii="Garamond" w:hAnsi="Garamond"/>
              </w:rPr>
              <w:t>Scope</w:t>
            </w:r>
          </w:p>
        </w:tc>
      </w:tr>
      <w:tr w:rsidR="006D2B6D" w:rsidRPr="00AC48C7" w14:paraId="39131E73" w14:textId="77777777">
        <w:trPr>
          <w:cantSplit/>
        </w:trPr>
        <w:tc>
          <w:tcPr>
            <w:tcW w:w="2752" w:type="dxa"/>
            <w:shd w:val="clear" w:color="auto" w:fill="auto"/>
            <w:tcMar>
              <w:left w:w="103" w:type="dxa"/>
            </w:tcMar>
          </w:tcPr>
          <w:p w14:paraId="3AAF5785" w14:textId="77777777" w:rsidR="00264470" w:rsidRPr="00AC48C7" w:rsidRDefault="00FB11BA" w:rsidP="002837AF">
            <w:pPr>
              <w:pStyle w:val="BodyText"/>
              <w:tabs>
                <w:tab w:val="left" w:pos="840"/>
              </w:tabs>
              <w:rPr>
                <w:rFonts w:ascii="Garamond" w:hAnsi="Garamond"/>
              </w:rPr>
            </w:pPr>
            <w:r>
              <w:rPr>
                <w:rFonts w:ascii="Garamond" w:hAnsi="Garamond"/>
              </w:rPr>
              <w:t xml:space="preserve">POR </w:t>
            </w:r>
            <w:r w:rsidRPr="00FB11BA">
              <w:rPr>
                <w:rFonts w:ascii="Garamond" w:hAnsi="Garamond"/>
              </w:rPr>
              <w:t>27155790</w:t>
            </w:r>
          </w:p>
        </w:tc>
        <w:tc>
          <w:tcPr>
            <w:tcW w:w="3995" w:type="dxa"/>
            <w:shd w:val="clear" w:color="auto" w:fill="auto"/>
            <w:tcMar>
              <w:left w:w="103" w:type="dxa"/>
            </w:tcMar>
          </w:tcPr>
          <w:p w14:paraId="73BD658D" w14:textId="77777777" w:rsidR="006D2B6D" w:rsidRPr="00FB11BA" w:rsidRDefault="00264470" w:rsidP="00FB11BA">
            <w:pPr>
              <w:pStyle w:val="NoSpacing"/>
              <w:rPr>
                <w:rFonts w:ascii="Garamond" w:hAnsi="Garamond"/>
                <w:sz w:val="20"/>
                <w:szCs w:val="20"/>
              </w:rPr>
            </w:pPr>
            <w:r w:rsidRPr="00FB11BA">
              <w:rPr>
                <w:rFonts w:ascii="Garamond" w:hAnsi="Garamond"/>
                <w:sz w:val="20"/>
                <w:szCs w:val="20"/>
              </w:rPr>
              <w:t xml:space="preserve">This feature will </w:t>
            </w:r>
            <w:r w:rsidR="00FB11BA" w:rsidRPr="00FB11BA">
              <w:rPr>
                <w:rFonts w:ascii="Garamond" w:hAnsi="Garamond"/>
                <w:sz w:val="20"/>
                <w:szCs w:val="20"/>
              </w:rPr>
              <w:t xml:space="preserve">support RSR message for the following </w:t>
            </w:r>
            <w:proofErr w:type="spellStart"/>
            <w:r w:rsidR="00797220">
              <w:rPr>
                <w:rFonts w:ascii="Garamond" w:hAnsi="Garamond"/>
                <w:sz w:val="20"/>
                <w:szCs w:val="20"/>
              </w:rPr>
              <w:t>statefull</w:t>
            </w:r>
            <w:proofErr w:type="spellEnd"/>
            <w:r w:rsidR="00797220">
              <w:rPr>
                <w:rFonts w:ascii="Garamond" w:hAnsi="Garamond"/>
                <w:sz w:val="20"/>
                <w:szCs w:val="20"/>
              </w:rPr>
              <w:t xml:space="preserve"> counter </w:t>
            </w:r>
            <w:r w:rsidR="00FB11BA" w:rsidRPr="00FB11BA">
              <w:rPr>
                <w:rFonts w:ascii="Garamond" w:hAnsi="Garamond"/>
                <w:sz w:val="20"/>
                <w:szCs w:val="20"/>
              </w:rPr>
              <w:t xml:space="preserve">measures in DSA </w:t>
            </w:r>
          </w:p>
          <w:p w14:paraId="43EDC311" w14:textId="77777777" w:rsidR="00FB11BA" w:rsidRPr="00FB11BA" w:rsidRDefault="00FB11BA" w:rsidP="00904F0A">
            <w:pPr>
              <w:pStyle w:val="NoSpacing"/>
              <w:numPr>
                <w:ilvl w:val="0"/>
                <w:numId w:val="49"/>
              </w:numPr>
              <w:rPr>
                <w:rFonts w:ascii="Garamond" w:hAnsi="Garamond"/>
                <w:sz w:val="20"/>
                <w:szCs w:val="20"/>
              </w:rPr>
            </w:pPr>
            <w:r w:rsidRPr="00FB11BA">
              <w:rPr>
                <w:rFonts w:ascii="Garamond" w:hAnsi="Garamond"/>
                <w:sz w:val="20"/>
                <w:szCs w:val="20"/>
              </w:rPr>
              <w:t>Previous Location Check</w:t>
            </w:r>
          </w:p>
          <w:p w14:paraId="13612BEF" w14:textId="77777777" w:rsidR="00FB11BA" w:rsidRPr="00FB11BA" w:rsidRDefault="00FB11BA" w:rsidP="00904F0A">
            <w:pPr>
              <w:pStyle w:val="NoSpacing"/>
              <w:numPr>
                <w:ilvl w:val="0"/>
                <w:numId w:val="49"/>
              </w:numPr>
              <w:rPr>
                <w:rFonts w:ascii="Garamond" w:hAnsi="Garamond"/>
                <w:sz w:val="20"/>
                <w:szCs w:val="20"/>
              </w:rPr>
            </w:pPr>
            <w:r w:rsidRPr="00FB11BA">
              <w:rPr>
                <w:rFonts w:ascii="Garamond" w:hAnsi="Garamond"/>
                <w:sz w:val="20"/>
                <w:szCs w:val="20"/>
              </w:rPr>
              <w:t>Source Host Validation HSS</w:t>
            </w:r>
          </w:p>
          <w:p w14:paraId="11DF319D" w14:textId="77777777" w:rsidR="00FB11BA" w:rsidRPr="00FB11BA" w:rsidRDefault="00FB11BA" w:rsidP="00904F0A">
            <w:pPr>
              <w:pStyle w:val="NoSpacing"/>
              <w:numPr>
                <w:ilvl w:val="0"/>
                <w:numId w:val="49"/>
              </w:numPr>
            </w:pPr>
            <w:r w:rsidRPr="00FB11BA">
              <w:rPr>
                <w:rFonts w:ascii="Garamond" w:hAnsi="Garamond"/>
                <w:sz w:val="20"/>
                <w:szCs w:val="20"/>
              </w:rPr>
              <w:t>Source Host Validation MME</w:t>
            </w:r>
          </w:p>
        </w:tc>
        <w:tc>
          <w:tcPr>
            <w:tcW w:w="2063" w:type="dxa"/>
            <w:shd w:val="clear" w:color="auto" w:fill="auto"/>
            <w:tcMar>
              <w:left w:w="103" w:type="dxa"/>
            </w:tcMar>
          </w:tcPr>
          <w:p w14:paraId="3A7F19F2" w14:textId="77777777" w:rsidR="006D2B6D" w:rsidRPr="00AC48C7" w:rsidRDefault="00264470">
            <w:pPr>
              <w:pStyle w:val="BodyText"/>
              <w:tabs>
                <w:tab w:val="left" w:pos="840"/>
              </w:tabs>
              <w:rPr>
                <w:rFonts w:ascii="Garamond" w:hAnsi="Garamond"/>
              </w:rPr>
            </w:pPr>
            <w:r w:rsidRPr="00AC48C7">
              <w:rPr>
                <w:rFonts w:ascii="Garamond" w:hAnsi="Garamond"/>
              </w:rPr>
              <w:t>Enhancement Request</w:t>
            </w:r>
          </w:p>
        </w:tc>
      </w:tr>
    </w:tbl>
    <w:p w14:paraId="2D83EAD5" w14:textId="77777777" w:rsidR="001E4DE5" w:rsidRDefault="001E4DE5" w:rsidP="001E4DE5">
      <w:pPr>
        <w:pStyle w:val="BodyText"/>
        <w:rPr>
          <w:rFonts w:ascii="Arial" w:hAnsi="Arial"/>
          <w:sz w:val="22"/>
        </w:rPr>
      </w:pPr>
      <w:bookmarkStart w:id="349" w:name="_independent_sbr_db"/>
      <w:bookmarkStart w:id="350" w:name="_SSST"/>
      <w:bookmarkEnd w:id="349"/>
      <w:bookmarkEnd w:id="350"/>
    </w:p>
    <w:p w14:paraId="38D4CB0A" w14:textId="77777777" w:rsidR="006D2B6D" w:rsidRPr="00977D8B" w:rsidRDefault="00195CC5">
      <w:pPr>
        <w:pStyle w:val="Heading2"/>
        <w:numPr>
          <w:ilvl w:val="1"/>
          <w:numId w:val="4"/>
        </w:numPr>
        <w:rPr>
          <w:i w:val="0"/>
        </w:rPr>
      </w:pPr>
      <w:bookmarkStart w:id="351" w:name="_Toc44498642"/>
      <w:r w:rsidRPr="00977D8B">
        <w:rPr>
          <w:i w:val="0"/>
        </w:rPr>
        <w:t>MMI</w:t>
      </w:r>
      <w:r w:rsidR="00E015A7" w:rsidRPr="00977D8B">
        <w:rPr>
          <w:i w:val="0"/>
        </w:rPr>
        <w:t xml:space="preserve"> UPDATES</w:t>
      </w:r>
      <w:bookmarkEnd w:id="351"/>
    </w:p>
    <w:p w14:paraId="567E1A6B" w14:textId="156DFB7A" w:rsidR="00704E04" w:rsidRDefault="009E75CF" w:rsidP="00DC473D">
      <w:pPr>
        <w:rPr>
          <w:rFonts w:ascii="Garamond" w:hAnsi="Garamond"/>
        </w:rPr>
      </w:pPr>
      <w:r w:rsidRPr="00DC473D">
        <w:rPr>
          <w:rFonts w:ascii="Garamond" w:hAnsi="Garamond"/>
        </w:rPr>
        <w:t>DSR supports a RESTful machine-to-machine interface to support OAM requests from external clients Oracle provided or from 3</w:t>
      </w:r>
      <w:r w:rsidRPr="00DC473D">
        <w:rPr>
          <w:rFonts w:ascii="Garamond" w:hAnsi="Garamond"/>
          <w:vertAlign w:val="superscript"/>
        </w:rPr>
        <w:t>rd</w:t>
      </w:r>
      <w:r w:rsidRPr="00DC473D">
        <w:rPr>
          <w:rFonts w:ascii="Garamond" w:hAnsi="Garamond"/>
        </w:rPr>
        <w:t xml:space="preserve"> parties.</w:t>
      </w:r>
    </w:p>
    <w:p w14:paraId="37554147" w14:textId="5CB5FEFB" w:rsidR="00704E04" w:rsidRDefault="00704E04" w:rsidP="00704E04">
      <w:pPr>
        <w:pStyle w:val="BodyText"/>
      </w:pPr>
    </w:p>
    <w:tbl>
      <w:tblPr>
        <w:tblStyle w:val="TableGrid"/>
        <w:tblW w:w="8810" w:type="dxa"/>
        <w:tblInd w:w="823" w:type="dxa"/>
        <w:tblCellMar>
          <w:left w:w="103" w:type="dxa"/>
        </w:tblCellMar>
        <w:tblLook w:val="04A0" w:firstRow="1" w:lastRow="0" w:firstColumn="1" w:lastColumn="0" w:noHBand="0" w:noVBand="1"/>
      </w:tblPr>
      <w:tblGrid>
        <w:gridCol w:w="3146"/>
        <w:gridCol w:w="3600"/>
        <w:gridCol w:w="2064"/>
      </w:tblGrid>
      <w:tr w:rsidR="00704E04" w:rsidRPr="00DC473D" w14:paraId="4E372481" w14:textId="77777777" w:rsidTr="00E217E9">
        <w:trPr>
          <w:cantSplit/>
        </w:trPr>
        <w:tc>
          <w:tcPr>
            <w:tcW w:w="3146" w:type="dxa"/>
            <w:shd w:val="clear" w:color="auto" w:fill="auto"/>
            <w:tcMar>
              <w:left w:w="103" w:type="dxa"/>
            </w:tcMar>
          </w:tcPr>
          <w:p w14:paraId="27D86E6B" w14:textId="77777777" w:rsidR="00704E04" w:rsidRPr="00DC473D" w:rsidRDefault="00704E04" w:rsidP="00E217E9">
            <w:pPr>
              <w:pStyle w:val="BodyText"/>
              <w:tabs>
                <w:tab w:val="left" w:pos="840"/>
              </w:tabs>
              <w:rPr>
                <w:rFonts w:ascii="Garamond" w:hAnsi="Garamond"/>
              </w:rPr>
            </w:pPr>
            <w:r w:rsidRPr="00DC473D">
              <w:rPr>
                <w:rFonts w:ascii="Garamond" w:hAnsi="Garamond"/>
              </w:rPr>
              <w:t>Name</w:t>
            </w:r>
          </w:p>
        </w:tc>
        <w:tc>
          <w:tcPr>
            <w:tcW w:w="3600" w:type="dxa"/>
            <w:shd w:val="clear" w:color="auto" w:fill="auto"/>
            <w:tcMar>
              <w:left w:w="103" w:type="dxa"/>
            </w:tcMar>
          </w:tcPr>
          <w:p w14:paraId="3510B5F2" w14:textId="77777777" w:rsidR="00704E04" w:rsidRPr="00DC473D" w:rsidRDefault="00704E04" w:rsidP="00E217E9">
            <w:pPr>
              <w:pStyle w:val="BodyText"/>
              <w:tabs>
                <w:tab w:val="left" w:pos="840"/>
              </w:tabs>
              <w:rPr>
                <w:rFonts w:ascii="Garamond" w:hAnsi="Garamond"/>
              </w:rPr>
            </w:pPr>
            <w:r w:rsidRPr="00DC473D">
              <w:rPr>
                <w:rFonts w:ascii="Garamond" w:hAnsi="Garamond"/>
              </w:rPr>
              <w:t>Description</w:t>
            </w:r>
          </w:p>
        </w:tc>
        <w:tc>
          <w:tcPr>
            <w:tcW w:w="2064" w:type="dxa"/>
            <w:shd w:val="clear" w:color="auto" w:fill="auto"/>
            <w:tcMar>
              <w:left w:w="103" w:type="dxa"/>
            </w:tcMar>
          </w:tcPr>
          <w:p w14:paraId="5D20CBCB" w14:textId="77777777" w:rsidR="00704E04" w:rsidRPr="00DC473D" w:rsidRDefault="00704E04" w:rsidP="00E217E9">
            <w:pPr>
              <w:pStyle w:val="BodyText"/>
              <w:tabs>
                <w:tab w:val="left" w:pos="840"/>
              </w:tabs>
              <w:rPr>
                <w:rFonts w:ascii="Garamond" w:hAnsi="Garamond"/>
              </w:rPr>
            </w:pPr>
            <w:r w:rsidRPr="00DC473D">
              <w:rPr>
                <w:rFonts w:ascii="Garamond" w:hAnsi="Garamond"/>
              </w:rPr>
              <w:t>Scope</w:t>
            </w:r>
          </w:p>
        </w:tc>
      </w:tr>
      <w:tr w:rsidR="00704E04" w:rsidRPr="00DC473D" w14:paraId="49EB070E" w14:textId="77777777" w:rsidTr="00E217E9">
        <w:trPr>
          <w:cantSplit/>
        </w:trPr>
        <w:tc>
          <w:tcPr>
            <w:tcW w:w="3146" w:type="dxa"/>
            <w:shd w:val="clear" w:color="auto" w:fill="auto"/>
            <w:tcMar>
              <w:left w:w="103" w:type="dxa"/>
            </w:tcMar>
          </w:tcPr>
          <w:p w14:paraId="34804912" w14:textId="77777777" w:rsidR="00704E04" w:rsidRPr="00DC473D" w:rsidRDefault="00704E04" w:rsidP="00E217E9">
            <w:pPr>
              <w:pStyle w:val="BodyText"/>
              <w:tabs>
                <w:tab w:val="left" w:pos="840"/>
              </w:tabs>
              <w:rPr>
                <w:rFonts w:ascii="Garamond" w:hAnsi="Garamond"/>
              </w:rPr>
            </w:pPr>
            <w:r w:rsidRPr="00DC473D">
              <w:rPr>
                <w:rFonts w:ascii="Garamond" w:hAnsi="Garamond"/>
              </w:rPr>
              <w:lastRenderedPageBreak/>
              <w:t xml:space="preserve">POR </w:t>
            </w:r>
            <w:r w:rsidRPr="00CB7DFE">
              <w:rPr>
                <w:rFonts w:ascii="Garamond" w:hAnsi="Garamond"/>
              </w:rPr>
              <w:t>27096415</w:t>
            </w:r>
          </w:p>
          <w:p w14:paraId="38801A12" w14:textId="77777777" w:rsidR="00704E04" w:rsidRPr="00DC473D" w:rsidRDefault="00704E04" w:rsidP="00E217E9">
            <w:pPr>
              <w:pStyle w:val="BodyText"/>
              <w:tabs>
                <w:tab w:val="left" w:pos="840"/>
              </w:tabs>
              <w:rPr>
                <w:rFonts w:ascii="Garamond" w:hAnsi="Garamond"/>
              </w:rPr>
            </w:pPr>
            <w:r w:rsidRPr="00DC473D">
              <w:rPr>
                <w:rFonts w:ascii="Garamond" w:hAnsi="Garamond"/>
              </w:rPr>
              <w:t>Machine-to-Machine interface updates</w:t>
            </w:r>
          </w:p>
        </w:tc>
        <w:tc>
          <w:tcPr>
            <w:tcW w:w="3600" w:type="dxa"/>
            <w:shd w:val="clear" w:color="auto" w:fill="auto"/>
            <w:tcMar>
              <w:left w:w="103" w:type="dxa"/>
            </w:tcMar>
          </w:tcPr>
          <w:p w14:paraId="2574F8E9" w14:textId="77777777" w:rsidR="00704E04" w:rsidRPr="007C64C0" w:rsidRDefault="00704E04" w:rsidP="00E217E9">
            <w:pPr>
              <w:pStyle w:val="TableText"/>
              <w:rPr>
                <w:rFonts w:ascii="Garamond" w:hAnsi="Garamond"/>
              </w:rPr>
            </w:pPr>
            <w:r w:rsidRPr="007C64C0">
              <w:rPr>
                <w:rFonts w:ascii="Garamond" w:hAnsi="Garamond"/>
              </w:rPr>
              <w:t>MMIs have been enabled for the following:</w:t>
            </w:r>
          </w:p>
          <w:p w14:paraId="137DCA5B" w14:textId="77777777" w:rsidR="00704E04" w:rsidRPr="007C64C0" w:rsidRDefault="00704E04" w:rsidP="00E217E9">
            <w:pPr>
              <w:pStyle w:val="TableText"/>
              <w:numPr>
                <w:ilvl w:val="0"/>
                <w:numId w:val="59"/>
              </w:numPr>
              <w:rPr>
                <w:rFonts w:ascii="Garamond" w:hAnsi="Garamond"/>
              </w:rPr>
            </w:pPr>
            <w:r w:rsidRPr="007C64C0">
              <w:rPr>
                <w:rFonts w:ascii="Garamond" w:hAnsi="Garamond"/>
              </w:rPr>
              <w:t>FABR</w:t>
            </w:r>
          </w:p>
          <w:p w14:paraId="5BC8B204" w14:textId="77777777" w:rsidR="00704E04" w:rsidRPr="007C64C0" w:rsidRDefault="00704E04" w:rsidP="00E217E9">
            <w:pPr>
              <w:pStyle w:val="TableText"/>
              <w:numPr>
                <w:ilvl w:val="0"/>
                <w:numId w:val="60"/>
              </w:numPr>
              <w:rPr>
                <w:rFonts w:ascii="Garamond" w:hAnsi="Garamond"/>
              </w:rPr>
            </w:pPr>
            <w:r w:rsidRPr="007C64C0">
              <w:rPr>
                <w:rFonts w:ascii="Garamond" w:hAnsi="Garamond"/>
              </w:rPr>
              <w:t>Applications</w:t>
            </w:r>
          </w:p>
          <w:p w14:paraId="3D621CB1" w14:textId="77777777" w:rsidR="00704E04" w:rsidRPr="007C64C0" w:rsidRDefault="00704E04" w:rsidP="00E217E9">
            <w:pPr>
              <w:pStyle w:val="TableText"/>
              <w:numPr>
                <w:ilvl w:val="0"/>
                <w:numId w:val="60"/>
              </w:numPr>
              <w:rPr>
                <w:rFonts w:ascii="Garamond" w:hAnsi="Garamond"/>
              </w:rPr>
            </w:pPr>
            <w:r w:rsidRPr="007C64C0">
              <w:rPr>
                <w:rFonts w:ascii="Garamond" w:hAnsi="Garamond"/>
              </w:rPr>
              <w:t>Exceptions</w:t>
            </w:r>
          </w:p>
          <w:p w14:paraId="77F398F3" w14:textId="77777777" w:rsidR="00704E04" w:rsidRPr="007C64C0" w:rsidRDefault="00704E04" w:rsidP="00E217E9">
            <w:pPr>
              <w:pStyle w:val="TableText"/>
              <w:numPr>
                <w:ilvl w:val="0"/>
                <w:numId w:val="60"/>
              </w:numPr>
              <w:rPr>
                <w:rFonts w:ascii="Garamond" w:hAnsi="Garamond"/>
              </w:rPr>
            </w:pPr>
            <w:r w:rsidRPr="007C64C0">
              <w:rPr>
                <w:rFonts w:ascii="Garamond" w:hAnsi="Garamond"/>
              </w:rPr>
              <w:t>Destinations</w:t>
            </w:r>
          </w:p>
          <w:p w14:paraId="573F9CA2" w14:textId="77777777" w:rsidR="00704E04" w:rsidRPr="007C64C0" w:rsidRDefault="00704E04" w:rsidP="00E217E9">
            <w:pPr>
              <w:pStyle w:val="TableText"/>
              <w:numPr>
                <w:ilvl w:val="0"/>
                <w:numId w:val="60"/>
              </w:numPr>
              <w:rPr>
                <w:rFonts w:ascii="Garamond" w:hAnsi="Garamond"/>
              </w:rPr>
            </w:pPr>
            <w:r w:rsidRPr="007C64C0">
              <w:rPr>
                <w:rFonts w:ascii="Garamond" w:hAnsi="Garamond"/>
              </w:rPr>
              <w:t>Address Resolutions</w:t>
            </w:r>
          </w:p>
          <w:p w14:paraId="3E68E485" w14:textId="77777777" w:rsidR="00704E04" w:rsidRPr="007C64C0" w:rsidRDefault="00704E04" w:rsidP="00E217E9">
            <w:pPr>
              <w:pStyle w:val="TableText"/>
              <w:numPr>
                <w:ilvl w:val="0"/>
                <w:numId w:val="60"/>
              </w:numPr>
              <w:rPr>
                <w:rFonts w:ascii="Garamond" w:hAnsi="Garamond"/>
              </w:rPr>
            </w:pPr>
            <w:r w:rsidRPr="007C64C0">
              <w:rPr>
                <w:rFonts w:ascii="Garamond" w:hAnsi="Garamond"/>
              </w:rPr>
              <w:t>System Options</w:t>
            </w:r>
          </w:p>
          <w:p w14:paraId="59138AD9" w14:textId="77777777" w:rsidR="00704E04" w:rsidRPr="007C64C0" w:rsidRDefault="00704E04" w:rsidP="00E217E9">
            <w:pPr>
              <w:pStyle w:val="TableText"/>
              <w:numPr>
                <w:ilvl w:val="0"/>
                <w:numId w:val="59"/>
              </w:numPr>
              <w:rPr>
                <w:rFonts w:ascii="Garamond" w:hAnsi="Garamond"/>
              </w:rPr>
            </w:pPr>
            <w:proofErr w:type="spellStart"/>
            <w:r w:rsidRPr="007C64C0">
              <w:rPr>
                <w:rFonts w:ascii="Garamond" w:hAnsi="Garamond"/>
              </w:rPr>
              <w:t>ComAgent</w:t>
            </w:r>
            <w:proofErr w:type="spellEnd"/>
          </w:p>
          <w:p w14:paraId="5DC27A13" w14:textId="77777777" w:rsidR="00704E04" w:rsidRPr="007C64C0" w:rsidRDefault="00704E04" w:rsidP="00E217E9">
            <w:pPr>
              <w:pStyle w:val="TableText"/>
              <w:numPr>
                <w:ilvl w:val="0"/>
                <w:numId w:val="61"/>
              </w:numPr>
              <w:rPr>
                <w:rFonts w:ascii="Garamond" w:hAnsi="Garamond"/>
              </w:rPr>
            </w:pPr>
            <w:r w:rsidRPr="007C64C0">
              <w:rPr>
                <w:rFonts w:ascii="Garamond" w:hAnsi="Garamond"/>
              </w:rPr>
              <w:t>Remote Servers</w:t>
            </w:r>
          </w:p>
          <w:p w14:paraId="08D2238A" w14:textId="77777777" w:rsidR="00704E04" w:rsidRPr="007C64C0" w:rsidRDefault="00704E04" w:rsidP="00E217E9">
            <w:pPr>
              <w:pStyle w:val="TableText"/>
              <w:numPr>
                <w:ilvl w:val="0"/>
                <w:numId w:val="61"/>
              </w:numPr>
              <w:rPr>
                <w:rFonts w:ascii="Garamond" w:hAnsi="Garamond"/>
              </w:rPr>
            </w:pPr>
            <w:r w:rsidRPr="007C64C0">
              <w:rPr>
                <w:rFonts w:ascii="Garamond" w:hAnsi="Garamond"/>
              </w:rPr>
              <w:t>Common Application Options</w:t>
            </w:r>
          </w:p>
          <w:p w14:paraId="00AA298C" w14:textId="77777777" w:rsidR="00704E04" w:rsidRPr="007C64C0" w:rsidRDefault="00704E04" w:rsidP="00E217E9">
            <w:pPr>
              <w:pStyle w:val="TableText"/>
              <w:numPr>
                <w:ilvl w:val="0"/>
                <w:numId w:val="61"/>
              </w:numPr>
              <w:rPr>
                <w:rFonts w:ascii="Garamond" w:hAnsi="Garamond"/>
              </w:rPr>
            </w:pPr>
            <w:r w:rsidRPr="007C64C0">
              <w:rPr>
                <w:rFonts w:ascii="Garamond" w:hAnsi="Garamond"/>
              </w:rPr>
              <w:t>Connection Status</w:t>
            </w:r>
          </w:p>
          <w:p w14:paraId="1B088D1E" w14:textId="77777777" w:rsidR="00704E04" w:rsidRPr="007C64C0" w:rsidRDefault="00704E04" w:rsidP="00E217E9">
            <w:pPr>
              <w:pStyle w:val="TableText"/>
              <w:numPr>
                <w:ilvl w:val="0"/>
                <w:numId w:val="61"/>
              </w:numPr>
              <w:rPr>
                <w:rFonts w:ascii="Garamond" w:hAnsi="Garamond"/>
              </w:rPr>
            </w:pPr>
            <w:r w:rsidRPr="007C64C0">
              <w:rPr>
                <w:rFonts w:ascii="Garamond" w:hAnsi="Garamond"/>
              </w:rPr>
              <w:t>Routed Services Status</w:t>
            </w:r>
          </w:p>
          <w:p w14:paraId="321A86A7" w14:textId="77777777" w:rsidR="00704E04" w:rsidRPr="007C64C0" w:rsidRDefault="00704E04" w:rsidP="00E217E9">
            <w:pPr>
              <w:pStyle w:val="TableText"/>
              <w:numPr>
                <w:ilvl w:val="0"/>
                <w:numId w:val="61"/>
              </w:numPr>
              <w:rPr>
                <w:rFonts w:ascii="Garamond" w:hAnsi="Garamond"/>
              </w:rPr>
            </w:pPr>
            <w:r w:rsidRPr="007C64C0">
              <w:rPr>
                <w:rFonts w:ascii="Garamond" w:hAnsi="Garamond"/>
              </w:rPr>
              <w:t>HA Services Status</w:t>
            </w:r>
          </w:p>
          <w:p w14:paraId="3EAC6FF9" w14:textId="77777777" w:rsidR="00704E04" w:rsidRPr="007C64C0" w:rsidRDefault="00704E04" w:rsidP="00E217E9">
            <w:pPr>
              <w:pStyle w:val="TableText"/>
              <w:numPr>
                <w:ilvl w:val="0"/>
                <w:numId w:val="59"/>
              </w:numPr>
              <w:rPr>
                <w:rFonts w:ascii="Garamond" w:hAnsi="Garamond"/>
              </w:rPr>
            </w:pPr>
            <w:r w:rsidRPr="007C64C0">
              <w:rPr>
                <w:rFonts w:ascii="Garamond" w:hAnsi="Garamond"/>
              </w:rPr>
              <w:t>Diameter</w:t>
            </w:r>
          </w:p>
          <w:p w14:paraId="78508798" w14:textId="77777777" w:rsidR="00704E04" w:rsidRPr="007C64C0" w:rsidRDefault="00704E04" w:rsidP="00E217E9">
            <w:pPr>
              <w:pStyle w:val="TableText"/>
              <w:numPr>
                <w:ilvl w:val="0"/>
                <w:numId w:val="62"/>
              </w:numPr>
              <w:rPr>
                <w:rFonts w:ascii="Garamond" w:hAnsi="Garamond"/>
              </w:rPr>
            </w:pPr>
            <w:r w:rsidRPr="007C64C0">
              <w:rPr>
                <w:rFonts w:ascii="Garamond" w:hAnsi="Garamond"/>
              </w:rPr>
              <w:t>Common Application Options</w:t>
            </w:r>
          </w:p>
          <w:p w14:paraId="446EDC89" w14:textId="77777777" w:rsidR="00704E04" w:rsidRPr="007C64C0" w:rsidRDefault="00704E04" w:rsidP="00E217E9">
            <w:pPr>
              <w:pStyle w:val="TableText"/>
              <w:numPr>
                <w:ilvl w:val="0"/>
                <w:numId w:val="62"/>
              </w:numPr>
              <w:rPr>
                <w:rFonts w:ascii="Garamond" w:hAnsi="Garamond"/>
              </w:rPr>
            </w:pPr>
            <w:r w:rsidRPr="007C64C0">
              <w:rPr>
                <w:rFonts w:ascii="Garamond" w:hAnsi="Garamond"/>
              </w:rPr>
              <w:t>Shared Traffic Throttle Groups</w:t>
            </w:r>
          </w:p>
          <w:p w14:paraId="6C0F5998" w14:textId="77777777" w:rsidR="00704E04" w:rsidRPr="007C64C0" w:rsidRDefault="00704E04" w:rsidP="00E217E9">
            <w:pPr>
              <w:pStyle w:val="TableText"/>
              <w:numPr>
                <w:ilvl w:val="0"/>
                <w:numId w:val="62"/>
              </w:numPr>
              <w:rPr>
                <w:rFonts w:ascii="Garamond" w:hAnsi="Garamond"/>
              </w:rPr>
            </w:pPr>
            <w:r w:rsidRPr="007C64C0">
              <w:rPr>
                <w:rFonts w:ascii="Garamond" w:hAnsi="Garamond"/>
              </w:rPr>
              <w:t>Capacity Summary</w:t>
            </w:r>
          </w:p>
          <w:p w14:paraId="23ED16A7" w14:textId="77777777" w:rsidR="00704E04" w:rsidRPr="007C64C0" w:rsidRDefault="00704E04" w:rsidP="00E217E9">
            <w:pPr>
              <w:pStyle w:val="TableText"/>
              <w:numPr>
                <w:ilvl w:val="0"/>
                <w:numId w:val="62"/>
              </w:numPr>
              <w:rPr>
                <w:rFonts w:ascii="Garamond" w:hAnsi="Garamond"/>
              </w:rPr>
            </w:pPr>
            <w:r w:rsidRPr="007C64C0">
              <w:rPr>
                <w:rFonts w:ascii="Garamond" w:hAnsi="Garamond"/>
              </w:rPr>
              <w:t>Connection Capacity</w:t>
            </w:r>
          </w:p>
          <w:p w14:paraId="598AD703" w14:textId="77777777" w:rsidR="00704E04" w:rsidRPr="007C64C0" w:rsidRDefault="00704E04" w:rsidP="00E217E9">
            <w:pPr>
              <w:pStyle w:val="TableText"/>
              <w:numPr>
                <w:ilvl w:val="0"/>
                <w:numId w:val="62"/>
              </w:numPr>
              <w:rPr>
                <w:rFonts w:ascii="Garamond" w:hAnsi="Garamond"/>
              </w:rPr>
            </w:pPr>
            <w:r w:rsidRPr="007C64C0">
              <w:rPr>
                <w:rFonts w:ascii="Garamond" w:hAnsi="Garamond"/>
              </w:rPr>
              <w:t>Route List</w:t>
            </w:r>
          </w:p>
          <w:p w14:paraId="3E677FD5" w14:textId="77777777" w:rsidR="00704E04" w:rsidRPr="007C64C0" w:rsidRDefault="00704E04" w:rsidP="00E217E9">
            <w:pPr>
              <w:pStyle w:val="TableText"/>
              <w:numPr>
                <w:ilvl w:val="0"/>
                <w:numId w:val="62"/>
              </w:numPr>
              <w:rPr>
                <w:rFonts w:ascii="Garamond" w:hAnsi="Garamond"/>
              </w:rPr>
            </w:pPr>
            <w:r w:rsidRPr="007C64C0">
              <w:rPr>
                <w:rFonts w:ascii="Garamond" w:hAnsi="Garamond"/>
              </w:rPr>
              <w:t>Route Group</w:t>
            </w:r>
          </w:p>
          <w:p w14:paraId="239FDDE1" w14:textId="77777777" w:rsidR="00704E04" w:rsidRPr="007C64C0" w:rsidRDefault="00704E04" w:rsidP="00E217E9">
            <w:pPr>
              <w:pStyle w:val="TableText"/>
              <w:numPr>
                <w:ilvl w:val="0"/>
                <w:numId w:val="62"/>
              </w:numPr>
              <w:rPr>
                <w:rFonts w:ascii="Garamond" w:hAnsi="Garamond"/>
              </w:rPr>
            </w:pPr>
            <w:r w:rsidRPr="007C64C0">
              <w:rPr>
                <w:rFonts w:ascii="Garamond" w:hAnsi="Garamond"/>
              </w:rPr>
              <w:t>Peer Nodes</w:t>
            </w:r>
          </w:p>
          <w:p w14:paraId="470FCFDD" w14:textId="77777777" w:rsidR="00704E04" w:rsidRPr="007C64C0" w:rsidRDefault="00704E04" w:rsidP="00E217E9">
            <w:pPr>
              <w:pStyle w:val="TableText"/>
              <w:numPr>
                <w:ilvl w:val="0"/>
                <w:numId w:val="62"/>
              </w:numPr>
              <w:rPr>
                <w:rFonts w:ascii="Garamond" w:hAnsi="Garamond"/>
              </w:rPr>
            </w:pPr>
            <w:r w:rsidRPr="007C64C0">
              <w:rPr>
                <w:rFonts w:ascii="Garamond" w:hAnsi="Garamond"/>
              </w:rPr>
              <w:t>DAMPs (Peer, Connectivity, and Server Host Name Status Tables)</w:t>
            </w:r>
          </w:p>
          <w:p w14:paraId="44A623EE" w14:textId="77777777" w:rsidR="00704E04" w:rsidRPr="007C64C0" w:rsidRDefault="00704E04" w:rsidP="00E217E9">
            <w:pPr>
              <w:pStyle w:val="TableText"/>
              <w:numPr>
                <w:ilvl w:val="0"/>
                <w:numId w:val="62"/>
              </w:numPr>
              <w:rPr>
                <w:rFonts w:ascii="Garamond" w:hAnsi="Garamond"/>
              </w:rPr>
            </w:pPr>
            <w:r w:rsidRPr="007C64C0">
              <w:rPr>
                <w:rFonts w:ascii="Garamond" w:hAnsi="Garamond"/>
              </w:rPr>
              <w:t>Signaling Firewall</w:t>
            </w:r>
          </w:p>
          <w:p w14:paraId="34BD48B7" w14:textId="77777777" w:rsidR="00704E04" w:rsidRPr="007C64C0" w:rsidRDefault="00704E04" w:rsidP="00E217E9">
            <w:pPr>
              <w:pStyle w:val="TableText"/>
              <w:numPr>
                <w:ilvl w:val="0"/>
                <w:numId w:val="59"/>
              </w:numPr>
              <w:rPr>
                <w:rFonts w:ascii="Garamond" w:hAnsi="Garamond"/>
              </w:rPr>
            </w:pPr>
            <w:r w:rsidRPr="007C64C0">
              <w:rPr>
                <w:rFonts w:ascii="Garamond" w:hAnsi="Garamond"/>
              </w:rPr>
              <w:t>Application Maintenance</w:t>
            </w:r>
          </w:p>
          <w:p w14:paraId="5C9B537E" w14:textId="77777777" w:rsidR="00704E04" w:rsidRPr="007C64C0" w:rsidRDefault="00704E04" w:rsidP="00E217E9">
            <w:pPr>
              <w:pStyle w:val="TableText"/>
              <w:numPr>
                <w:ilvl w:val="0"/>
                <w:numId w:val="59"/>
              </w:numPr>
              <w:rPr>
                <w:rFonts w:ascii="Garamond" w:hAnsi="Garamond"/>
              </w:rPr>
            </w:pPr>
            <w:r w:rsidRPr="007C64C0">
              <w:rPr>
                <w:rFonts w:ascii="Garamond" w:hAnsi="Garamond"/>
              </w:rPr>
              <w:t>SDS</w:t>
            </w:r>
          </w:p>
          <w:p w14:paraId="4DDEFFC2" w14:textId="77777777" w:rsidR="00704E04" w:rsidRPr="007C64C0" w:rsidRDefault="00704E04" w:rsidP="00E217E9">
            <w:pPr>
              <w:pStyle w:val="TableText"/>
              <w:numPr>
                <w:ilvl w:val="0"/>
                <w:numId w:val="63"/>
              </w:numPr>
              <w:rPr>
                <w:rFonts w:ascii="Garamond" w:hAnsi="Garamond"/>
              </w:rPr>
            </w:pPr>
            <w:r w:rsidRPr="007C64C0">
              <w:rPr>
                <w:rFonts w:ascii="Garamond" w:hAnsi="Garamond"/>
              </w:rPr>
              <w:t>Connections</w:t>
            </w:r>
          </w:p>
          <w:p w14:paraId="7F06A065" w14:textId="77777777" w:rsidR="00704E04" w:rsidRPr="007C64C0" w:rsidRDefault="00704E04" w:rsidP="00E217E9">
            <w:pPr>
              <w:pStyle w:val="TableText"/>
              <w:numPr>
                <w:ilvl w:val="0"/>
                <w:numId w:val="63"/>
              </w:numPr>
              <w:rPr>
                <w:rFonts w:ascii="Garamond" w:hAnsi="Garamond"/>
              </w:rPr>
            </w:pPr>
            <w:r w:rsidRPr="007C64C0">
              <w:rPr>
                <w:rFonts w:ascii="Garamond" w:hAnsi="Garamond"/>
              </w:rPr>
              <w:t>Destinations</w:t>
            </w:r>
          </w:p>
          <w:p w14:paraId="3C444A9D" w14:textId="77777777" w:rsidR="00704E04" w:rsidRPr="007C64C0" w:rsidRDefault="00704E04" w:rsidP="00E217E9">
            <w:pPr>
              <w:pStyle w:val="TableText"/>
              <w:numPr>
                <w:ilvl w:val="0"/>
                <w:numId w:val="63"/>
              </w:numPr>
              <w:rPr>
                <w:rFonts w:ascii="Garamond" w:hAnsi="Garamond"/>
              </w:rPr>
            </w:pPr>
            <w:r w:rsidRPr="007C64C0">
              <w:rPr>
                <w:rFonts w:ascii="Garamond" w:hAnsi="Garamond"/>
              </w:rPr>
              <w:t>Destination Map</w:t>
            </w:r>
          </w:p>
          <w:p w14:paraId="22EF2FB2" w14:textId="77777777" w:rsidR="00704E04" w:rsidRPr="007C64C0" w:rsidRDefault="00704E04" w:rsidP="00E217E9">
            <w:pPr>
              <w:pStyle w:val="TableText"/>
              <w:numPr>
                <w:ilvl w:val="0"/>
                <w:numId w:val="63"/>
              </w:numPr>
              <w:rPr>
                <w:rFonts w:ascii="Garamond" w:hAnsi="Garamond"/>
              </w:rPr>
            </w:pPr>
            <w:r w:rsidRPr="007C64C0">
              <w:rPr>
                <w:rFonts w:ascii="Garamond" w:hAnsi="Garamond"/>
              </w:rPr>
              <w:t>NAI Host</w:t>
            </w:r>
          </w:p>
          <w:p w14:paraId="4D057E27" w14:textId="77777777" w:rsidR="00704E04" w:rsidRPr="007C64C0" w:rsidRDefault="00704E04" w:rsidP="00E217E9">
            <w:pPr>
              <w:pStyle w:val="TableText"/>
              <w:numPr>
                <w:ilvl w:val="0"/>
                <w:numId w:val="63"/>
              </w:numPr>
              <w:rPr>
                <w:rFonts w:ascii="Garamond" w:hAnsi="Garamond"/>
              </w:rPr>
            </w:pPr>
            <w:r w:rsidRPr="007C64C0">
              <w:rPr>
                <w:rFonts w:ascii="Garamond" w:hAnsi="Garamond"/>
              </w:rPr>
              <w:t>DRMP</w:t>
            </w:r>
          </w:p>
          <w:p w14:paraId="66C58ABD" w14:textId="77777777" w:rsidR="00704E04" w:rsidRPr="007C64C0" w:rsidRDefault="00704E04" w:rsidP="00E217E9">
            <w:pPr>
              <w:pStyle w:val="TableText"/>
              <w:numPr>
                <w:ilvl w:val="0"/>
                <w:numId w:val="63"/>
              </w:numPr>
              <w:rPr>
                <w:rFonts w:ascii="Garamond" w:hAnsi="Garamond"/>
              </w:rPr>
            </w:pPr>
            <w:r w:rsidRPr="007C64C0">
              <w:rPr>
                <w:rFonts w:ascii="Garamond" w:hAnsi="Garamond"/>
              </w:rPr>
              <w:t>Domain Identifiers</w:t>
            </w:r>
          </w:p>
          <w:p w14:paraId="43685611" w14:textId="77777777" w:rsidR="00704E04" w:rsidRPr="007C64C0" w:rsidRDefault="00704E04" w:rsidP="00E217E9">
            <w:pPr>
              <w:pStyle w:val="TableText"/>
              <w:numPr>
                <w:ilvl w:val="0"/>
                <w:numId w:val="63"/>
              </w:numPr>
              <w:rPr>
                <w:rFonts w:ascii="Garamond" w:hAnsi="Garamond"/>
              </w:rPr>
            </w:pPr>
            <w:r w:rsidRPr="007C64C0">
              <w:rPr>
                <w:rFonts w:ascii="Garamond" w:hAnsi="Garamond"/>
              </w:rPr>
              <w:t>Options</w:t>
            </w:r>
          </w:p>
          <w:p w14:paraId="14BAA91D" w14:textId="77777777" w:rsidR="00704E04" w:rsidRPr="007C64C0" w:rsidRDefault="00704E04" w:rsidP="00E217E9">
            <w:pPr>
              <w:pStyle w:val="TableText"/>
              <w:numPr>
                <w:ilvl w:val="0"/>
                <w:numId w:val="63"/>
              </w:numPr>
              <w:rPr>
                <w:rFonts w:ascii="Garamond" w:hAnsi="Garamond"/>
              </w:rPr>
            </w:pPr>
            <w:r w:rsidRPr="007C64C0">
              <w:rPr>
                <w:rFonts w:ascii="Garamond" w:hAnsi="Garamond"/>
              </w:rPr>
              <w:t>Blacklist</w:t>
            </w:r>
          </w:p>
          <w:p w14:paraId="57F67654" w14:textId="77777777" w:rsidR="00704E04" w:rsidRPr="007C64C0" w:rsidRDefault="00704E04" w:rsidP="00E217E9">
            <w:pPr>
              <w:pStyle w:val="TableText"/>
              <w:numPr>
                <w:ilvl w:val="0"/>
                <w:numId w:val="63"/>
              </w:numPr>
              <w:rPr>
                <w:rFonts w:ascii="Garamond" w:hAnsi="Garamond"/>
              </w:rPr>
            </w:pPr>
            <w:r w:rsidRPr="007C64C0">
              <w:rPr>
                <w:rFonts w:ascii="Garamond" w:hAnsi="Garamond"/>
              </w:rPr>
              <w:t>Subscribers</w:t>
            </w:r>
          </w:p>
          <w:p w14:paraId="25266895" w14:textId="77777777" w:rsidR="00704E04" w:rsidRPr="00CB7DFE" w:rsidRDefault="00704E04" w:rsidP="00E217E9">
            <w:pPr>
              <w:pStyle w:val="TableText"/>
              <w:numPr>
                <w:ilvl w:val="0"/>
                <w:numId w:val="63"/>
              </w:numPr>
              <w:rPr>
                <w:rFonts w:ascii="Garamond" w:hAnsi="Garamond"/>
              </w:rPr>
            </w:pPr>
            <w:r w:rsidRPr="007C64C0">
              <w:rPr>
                <w:rFonts w:ascii="Garamond" w:hAnsi="Garamond"/>
              </w:rPr>
              <w:t>Routing Entities</w:t>
            </w:r>
          </w:p>
        </w:tc>
        <w:tc>
          <w:tcPr>
            <w:tcW w:w="2064" w:type="dxa"/>
            <w:shd w:val="clear" w:color="auto" w:fill="auto"/>
            <w:tcMar>
              <w:left w:w="103" w:type="dxa"/>
            </w:tcMar>
          </w:tcPr>
          <w:p w14:paraId="4D86DD77" w14:textId="77777777" w:rsidR="00704E04" w:rsidRPr="00DC473D" w:rsidRDefault="00704E04" w:rsidP="00E217E9">
            <w:pPr>
              <w:pStyle w:val="BodyText"/>
              <w:tabs>
                <w:tab w:val="left" w:pos="840"/>
              </w:tabs>
              <w:rPr>
                <w:rFonts w:ascii="Garamond" w:hAnsi="Garamond"/>
              </w:rPr>
            </w:pPr>
            <w:r w:rsidRPr="00DC473D">
              <w:rPr>
                <w:rFonts w:ascii="Garamond" w:hAnsi="Garamond"/>
              </w:rPr>
              <w:t>Enhancement Request</w:t>
            </w:r>
          </w:p>
        </w:tc>
      </w:tr>
    </w:tbl>
    <w:p w14:paraId="4D03DA3F" w14:textId="77777777" w:rsidR="00704E04" w:rsidRPr="00704E04" w:rsidRDefault="00704E04" w:rsidP="00704E04">
      <w:pPr>
        <w:pStyle w:val="BodyText"/>
      </w:pPr>
    </w:p>
    <w:p w14:paraId="14644BB4" w14:textId="77777777" w:rsidR="00704E04" w:rsidRDefault="00704E04" w:rsidP="00704E04">
      <w:pPr>
        <w:pStyle w:val="BodyText"/>
      </w:pPr>
      <w:r>
        <w:br w:type="page"/>
      </w:r>
    </w:p>
    <w:p w14:paraId="41FE3D54" w14:textId="77777777" w:rsidR="004F7D68" w:rsidRPr="00977D8B" w:rsidRDefault="00244024" w:rsidP="00195CC5">
      <w:pPr>
        <w:pStyle w:val="Heading2"/>
        <w:numPr>
          <w:ilvl w:val="1"/>
          <w:numId w:val="4"/>
        </w:numPr>
        <w:rPr>
          <w:i w:val="0"/>
        </w:rPr>
      </w:pPr>
      <w:bookmarkStart w:id="352" w:name="_fabr_and_rbar"/>
      <w:bookmarkStart w:id="353" w:name="_Virtual_Signaling_Transfer"/>
      <w:bookmarkStart w:id="354" w:name="_Toc44498643"/>
      <w:bookmarkEnd w:id="352"/>
      <w:bookmarkEnd w:id="353"/>
      <w:r w:rsidRPr="00977D8B">
        <w:rPr>
          <w:i w:val="0"/>
        </w:rPr>
        <w:lastRenderedPageBreak/>
        <w:t xml:space="preserve">vSTP </w:t>
      </w:r>
      <w:r w:rsidR="00686822">
        <w:rPr>
          <w:i w:val="0"/>
        </w:rPr>
        <w:t>Congestion and flow control</w:t>
      </w:r>
      <w:bookmarkEnd w:id="354"/>
    </w:p>
    <w:p w14:paraId="518396BB" w14:textId="77777777" w:rsidR="00810F86" w:rsidRPr="00366F50" w:rsidRDefault="003D7863" w:rsidP="00810F86">
      <w:pPr>
        <w:pStyle w:val="BodyText"/>
        <w:rPr>
          <w:rFonts w:ascii="Garamond" w:hAnsi="Garamond"/>
        </w:rPr>
      </w:pPr>
      <w:r w:rsidRPr="00366F50">
        <w:rPr>
          <w:rFonts w:ascii="Garamond" w:hAnsi="Garamond"/>
        </w:rPr>
        <w:t xml:space="preserve">The DSR </w:t>
      </w:r>
      <w:r w:rsidR="00152C12" w:rsidRPr="00366F50">
        <w:rPr>
          <w:rFonts w:ascii="Garamond" w:hAnsi="Garamond"/>
        </w:rPr>
        <w:t xml:space="preserve">8.3 </w:t>
      </w:r>
      <w:proofErr w:type="spellStart"/>
      <w:r w:rsidRPr="00366F50">
        <w:rPr>
          <w:rFonts w:ascii="Garamond" w:hAnsi="Garamond"/>
        </w:rPr>
        <w:t>vSTP</w:t>
      </w:r>
      <w:proofErr w:type="spellEnd"/>
      <w:r w:rsidRPr="00366F50">
        <w:rPr>
          <w:rFonts w:ascii="Garamond" w:hAnsi="Garamond"/>
        </w:rPr>
        <w:t xml:space="preserve"> function support with the following </w:t>
      </w:r>
      <w:r w:rsidR="000735AC">
        <w:rPr>
          <w:rFonts w:ascii="Garamond" w:hAnsi="Garamond"/>
        </w:rPr>
        <w:t xml:space="preserve">congestion and flow control including </w:t>
      </w:r>
      <w:r w:rsidRPr="00366F50">
        <w:rPr>
          <w:rFonts w:ascii="Garamond" w:hAnsi="Garamond"/>
        </w:rPr>
        <w:t xml:space="preserve"> </w:t>
      </w:r>
    </w:p>
    <w:tbl>
      <w:tblPr>
        <w:tblStyle w:val="TableGrid"/>
        <w:tblW w:w="8810" w:type="dxa"/>
        <w:tblInd w:w="823" w:type="dxa"/>
        <w:tblCellMar>
          <w:left w:w="103" w:type="dxa"/>
        </w:tblCellMar>
        <w:tblLook w:val="04A0" w:firstRow="1" w:lastRow="0" w:firstColumn="1" w:lastColumn="0" w:noHBand="0" w:noVBand="1"/>
      </w:tblPr>
      <w:tblGrid>
        <w:gridCol w:w="2862"/>
        <w:gridCol w:w="3884"/>
        <w:gridCol w:w="2064"/>
      </w:tblGrid>
      <w:tr w:rsidR="004F7D68" w:rsidRPr="00366F50" w14:paraId="185AAD14" w14:textId="77777777" w:rsidTr="00DE7A88">
        <w:trPr>
          <w:cantSplit/>
        </w:trPr>
        <w:tc>
          <w:tcPr>
            <w:tcW w:w="2862" w:type="dxa"/>
            <w:shd w:val="clear" w:color="auto" w:fill="auto"/>
            <w:tcMar>
              <w:left w:w="103" w:type="dxa"/>
            </w:tcMar>
          </w:tcPr>
          <w:p w14:paraId="403A6E42" w14:textId="77777777" w:rsidR="004F7D68" w:rsidRPr="00366F50" w:rsidRDefault="004F7D68" w:rsidP="0013241D">
            <w:pPr>
              <w:pStyle w:val="BodyText"/>
              <w:tabs>
                <w:tab w:val="left" w:pos="840"/>
              </w:tabs>
              <w:rPr>
                <w:rFonts w:ascii="Garamond" w:hAnsi="Garamond"/>
                <w:highlight w:val="yellow"/>
              </w:rPr>
            </w:pPr>
            <w:r w:rsidRPr="00366F50">
              <w:rPr>
                <w:rFonts w:ascii="Garamond" w:hAnsi="Garamond"/>
              </w:rPr>
              <w:t>Name</w:t>
            </w:r>
          </w:p>
        </w:tc>
        <w:tc>
          <w:tcPr>
            <w:tcW w:w="3884" w:type="dxa"/>
            <w:shd w:val="clear" w:color="auto" w:fill="auto"/>
            <w:tcMar>
              <w:left w:w="103" w:type="dxa"/>
            </w:tcMar>
          </w:tcPr>
          <w:p w14:paraId="1CA4AA27" w14:textId="77777777" w:rsidR="004F7D68" w:rsidRPr="00366F50" w:rsidRDefault="004F7D68" w:rsidP="0013241D">
            <w:pPr>
              <w:pStyle w:val="BodyText"/>
              <w:tabs>
                <w:tab w:val="left" w:pos="840"/>
              </w:tabs>
              <w:rPr>
                <w:rFonts w:ascii="Garamond" w:hAnsi="Garamond"/>
              </w:rPr>
            </w:pPr>
            <w:r w:rsidRPr="00366F50">
              <w:rPr>
                <w:rFonts w:ascii="Garamond" w:hAnsi="Garamond"/>
              </w:rPr>
              <w:t>Description</w:t>
            </w:r>
          </w:p>
        </w:tc>
        <w:tc>
          <w:tcPr>
            <w:tcW w:w="2064" w:type="dxa"/>
            <w:shd w:val="clear" w:color="auto" w:fill="auto"/>
            <w:tcMar>
              <w:left w:w="103" w:type="dxa"/>
            </w:tcMar>
          </w:tcPr>
          <w:p w14:paraId="74205B47" w14:textId="77777777" w:rsidR="004F7D68" w:rsidRPr="00366F50" w:rsidRDefault="004F7D68" w:rsidP="0013241D">
            <w:pPr>
              <w:pStyle w:val="BodyText"/>
              <w:tabs>
                <w:tab w:val="left" w:pos="840"/>
              </w:tabs>
              <w:rPr>
                <w:rFonts w:ascii="Garamond" w:hAnsi="Garamond"/>
              </w:rPr>
            </w:pPr>
            <w:r w:rsidRPr="00366F50">
              <w:rPr>
                <w:rFonts w:ascii="Garamond" w:hAnsi="Garamond"/>
              </w:rPr>
              <w:t>Scope</w:t>
            </w:r>
          </w:p>
        </w:tc>
      </w:tr>
      <w:tr w:rsidR="00421944" w:rsidRPr="00366F50" w14:paraId="158A4979" w14:textId="77777777" w:rsidTr="00DE7A88">
        <w:trPr>
          <w:cantSplit/>
        </w:trPr>
        <w:tc>
          <w:tcPr>
            <w:tcW w:w="2862" w:type="dxa"/>
            <w:shd w:val="clear" w:color="auto" w:fill="auto"/>
            <w:tcMar>
              <w:left w:w="103" w:type="dxa"/>
            </w:tcMar>
          </w:tcPr>
          <w:p w14:paraId="69AE9C86" w14:textId="77777777" w:rsidR="00421944" w:rsidRPr="00366F50" w:rsidRDefault="00366F50" w:rsidP="00D15038">
            <w:pPr>
              <w:pStyle w:val="BodyText"/>
              <w:tabs>
                <w:tab w:val="left" w:pos="840"/>
              </w:tabs>
              <w:rPr>
                <w:rFonts w:ascii="Garamond" w:hAnsi="Garamond"/>
              </w:rPr>
            </w:pPr>
            <w:r w:rsidRPr="00366F50">
              <w:rPr>
                <w:rFonts w:ascii="Garamond" w:hAnsi="Garamond"/>
              </w:rPr>
              <w:t>POR</w:t>
            </w:r>
            <w:r w:rsidR="000735AC">
              <w:rPr>
                <w:rFonts w:ascii="Garamond" w:hAnsi="Garamond"/>
              </w:rPr>
              <w:t xml:space="preserve"> </w:t>
            </w:r>
            <w:r w:rsidR="000735AC" w:rsidRPr="000735AC">
              <w:rPr>
                <w:rFonts w:ascii="Garamond" w:hAnsi="Garamond"/>
              </w:rPr>
              <w:t>26678690</w:t>
            </w:r>
          </w:p>
        </w:tc>
        <w:tc>
          <w:tcPr>
            <w:tcW w:w="3884" w:type="dxa"/>
            <w:shd w:val="clear" w:color="auto" w:fill="auto"/>
            <w:tcMar>
              <w:left w:w="103" w:type="dxa"/>
            </w:tcMar>
          </w:tcPr>
          <w:p w14:paraId="6AB7ACB9" w14:textId="77777777" w:rsidR="000735AC" w:rsidRPr="000735AC" w:rsidRDefault="000735AC" w:rsidP="000735AC">
            <w:pPr>
              <w:pStyle w:val="NoSpacing"/>
              <w:rPr>
                <w:rFonts w:ascii="Garamond" w:hAnsi="Garamond"/>
                <w:sz w:val="20"/>
                <w:szCs w:val="20"/>
              </w:rPr>
            </w:pPr>
            <w:r w:rsidRPr="000735AC">
              <w:rPr>
                <w:rFonts w:ascii="Garamond" w:hAnsi="Garamond"/>
                <w:sz w:val="20"/>
                <w:szCs w:val="20"/>
              </w:rPr>
              <w:t>PDU Pool tuning</w:t>
            </w:r>
            <w:r w:rsidR="00B10B6D">
              <w:rPr>
                <w:rFonts w:ascii="Garamond" w:hAnsi="Garamond"/>
                <w:sz w:val="20"/>
                <w:szCs w:val="20"/>
              </w:rPr>
              <w:t>.</w:t>
            </w:r>
            <w:r w:rsidRPr="000735AC">
              <w:rPr>
                <w:rFonts w:ascii="Garamond" w:hAnsi="Garamond"/>
                <w:sz w:val="20"/>
                <w:szCs w:val="20"/>
              </w:rPr>
              <w:t xml:space="preserve"> </w:t>
            </w:r>
          </w:p>
          <w:p w14:paraId="236A3290" w14:textId="77777777" w:rsidR="00421944" w:rsidRPr="00366F50" w:rsidRDefault="000735AC" w:rsidP="00B10B6D">
            <w:pPr>
              <w:pStyle w:val="NoSpacing"/>
            </w:pPr>
            <w:r w:rsidRPr="000735AC">
              <w:rPr>
                <w:rFonts w:ascii="Garamond" w:hAnsi="Garamond"/>
                <w:sz w:val="20"/>
                <w:szCs w:val="20"/>
              </w:rPr>
              <w:t xml:space="preserve">Usage tracking of RSP and </w:t>
            </w:r>
            <w:proofErr w:type="spellStart"/>
            <w:r w:rsidRPr="000735AC">
              <w:rPr>
                <w:rFonts w:ascii="Garamond" w:hAnsi="Garamond"/>
                <w:sz w:val="20"/>
                <w:szCs w:val="20"/>
              </w:rPr>
              <w:t>Linkset</w:t>
            </w:r>
            <w:proofErr w:type="spellEnd"/>
            <w:r w:rsidRPr="000735AC">
              <w:rPr>
                <w:rFonts w:ascii="Garamond" w:hAnsi="Garamond"/>
                <w:sz w:val="20"/>
                <w:szCs w:val="20"/>
              </w:rPr>
              <w:t xml:space="preserve"> buffers and related MEALs</w:t>
            </w:r>
            <w:r w:rsidR="00B10B6D">
              <w:rPr>
                <w:rFonts w:ascii="Garamond" w:hAnsi="Garamond"/>
                <w:sz w:val="20"/>
                <w:szCs w:val="20"/>
              </w:rPr>
              <w:t>.</w:t>
            </w:r>
            <w:r w:rsidRPr="000735AC">
              <w:rPr>
                <w:rFonts w:ascii="Garamond" w:hAnsi="Garamond"/>
                <w:sz w:val="20"/>
                <w:szCs w:val="20"/>
              </w:rPr>
              <w:t xml:space="preserve"> </w:t>
            </w:r>
          </w:p>
        </w:tc>
        <w:tc>
          <w:tcPr>
            <w:tcW w:w="2064" w:type="dxa"/>
            <w:shd w:val="clear" w:color="auto" w:fill="auto"/>
            <w:tcMar>
              <w:left w:w="103" w:type="dxa"/>
            </w:tcMar>
          </w:tcPr>
          <w:p w14:paraId="3C2293BB" w14:textId="77777777" w:rsidR="00421944" w:rsidRPr="00366F50" w:rsidRDefault="00421944" w:rsidP="0013241D">
            <w:pPr>
              <w:pStyle w:val="BodyText"/>
              <w:tabs>
                <w:tab w:val="left" w:pos="840"/>
              </w:tabs>
              <w:rPr>
                <w:rFonts w:ascii="Garamond" w:hAnsi="Garamond"/>
              </w:rPr>
            </w:pPr>
            <w:r w:rsidRPr="00366F50">
              <w:rPr>
                <w:rFonts w:ascii="Garamond" w:hAnsi="Garamond"/>
              </w:rPr>
              <w:t>Enhancement Request</w:t>
            </w:r>
          </w:p>
        </w:tc>
      </w:tr>
    </w:tbl>
    <w:p w14:paraId="753166F1" w14:textId="77777777" w:rsidR="00810F86" w:rsidRPr="00366F50" w:rsidRDefault="008B2693" w:rsidP="00810F86">
      <w:pPr>
        <w:pStyle w:val="Heading2"/>
        <w:numPr>
          <w:ilvl w:val="1"/>
          <w:numId w:val="4"/>
        </w:numPr>
        <w:rPr>
          <w:i w:val="0"/>
        </w:rPr>
      </w:pPr>
      <w:bookmarkStart w:id="355" w:name="_Stallion_data_collector"/>
      <w:bookmarkEnd w:id="355"/>
      <w:r>
        <w:rPr>
          <w:i w:val="0"/>
        </w:rPr>
        <w:t xml:space="preserve"> </w:t>
      </w:r>
      <w:bookmarkStart w:id="356" w:name="_Toc44498644"/>
      <w:r w:rsidR="00686822">
        <w:rPr>
          <w:i w:val="0"/>
        </w:rPr>
        <w:t>vstp Licence measurement feature</w:t>
      </w:r>
      <w:bookmarkEnd w:id="356"/>
    </w:p>
    <w:tbl>
      <w:tblPr>
        <w:tblStyle w:val="TableGrid"/>
        <w:tblW w:w="8810" w:type="dxa"/>
        <w:tblInd w:w="823" w:type="dxa"/>
        <w:tblCellMar>
          <w:left w:w="103" w:type="dxa"/>
        </w:tblCellMar>
        <w:tblLook w:val="04A0" w:firstRow="1" w:lastRow="0" w:firstColumn="1" w:lastColumn="0" w:noHBand="0" w:noVBand="1"/>
      </w:tblPr>
      <w:tblGrid>
        <w:gridCol w:w="3146"/>
        <w:gridCol w:w="3600"/>
        <w:gridCol w:w="2064"/>
      </w:tblGrid>
      <w:tr w:rsidR="00810F86" w:rsidRPr="00366F50" w14:paraId="5794CBD5" w14:textId="77777777" w:rsidTr="00E015A7">
        <w:trPr>
          <w:cantSplit/>
        </w:trPr>
        <w:tc>
          <w:tcPr>
            <w:tcW w:w="3146" w:type="dxa"/>
            <w:shd w:val="clear" w:color="auto" w:fill="auto"/>
            <w:tcMar>
              <w:left w:w="103" w:type="dxa"/>
            </w:tcMar>
          </w:tcPr>
          <w:p w14:paraId="03473067" w14:textId="77777777" w:rsidR="00810F86" w:rsidRPr="00366F50" w:rsidRDefault="00810F86" w:rsidP="00E015A7">
            <w:pPr>
              <w:pStyle w:val="BodyText"/>
              <w:tabs>
                <w:tab w:val="left" w:pos="840"/>
              </w:tabs>
              <w:rPr>
                <w:rFonts w:ascii="Garamond" w:hAnsi="Garamond"/>
                <w:highlight w:val="yellow"/>
              </w:rPr>
            </w:pPr>
            <w:r w:rsidRPr="00366F50">
              <w:rPr>
                <w:rFonts w:ascii="Garamond" w:hAnsi="Garamond"/>
              </w:rPr>
              <w:t>Name</w:t>
            </w:r>
          </w:p>
        </w:tc>
        <w:tc>
          <w:tcPr>
            <w:tcW w:w="3600" w:type="dxa"/>
            <w:shd w:val="clear" w:color="auto" w:fill="auto"/>
            <w:tcMar>
              <w:left w:w="103" w:type="dxa"/>
            </w:tcMar>
          </w:tcPr>
          <w:p w14:paraId="5D1894D7" w14:textId="77777777" w:rsidR="00810F86" w:rsidRPr="00366F50" w:rsidRDefault="00810F86" w:rsidP="00E015A7">
            <w:pPr>
              <w:pStyle w:val="BodyText"/>
              <w:tabs>
                <w:tab w:val="left" w:pos="840"/>
              </w:tabs>
              <w:rPr>
                <w:rFonts w:ascii="Garamond" w:hAnsi="Garamond"/>
              </w:rPr>
            </w:pPr>
            <w:r w:rsidRPr="00366F50">
              <w:rPr>
                <w:rFonts w:ascii="Garamond" w:hAnsi="Garamond"/>
              </w:rPr>
              <w:t>Description</w:t>
            </w:r>
          </w:p>
        </w:tc>
        <w:tc>
          <w:tcPr>
            <w:tcW w:w="2064" w:type="dxa"/>
            <w:shd w:val="clear" w:color="auto" w:fill="auto"/>
            <w:tcMar>
              <w:left w:w="103" w:type="dxa"/>
            </w:tcMar>
          </w:tcPr>
          <w:p w14:paraId="1312E982" w14:textId="77777777" w:rsidR="00810F86" w:rsidRPr="00366F50" w:rsidRDefault="00810F86" w:rsidP="00E015A7">
            <w:pPr>
              <w:pStyle w:val="BodyText"/>
              <w:tabs>
                <w:tab w:val="left" w:pos="840"/>
              </w:tabs>
              <w:rPr>
                <w:rFonts w:ascii="Garamond" w:hAnsi="Garamond"/>
              </w:rPr>
            </w:pPr>
            <w:r w:rsidRPr="00366F50">
              <w:rPr>
                <w:rFonts w:ascii="Garamond" w:hAnsi="Garamond"/>
              </w:rPr>
              <w:t>Scope</w:t>
            </w:r>
          </w:p>
        </w:tc>
      </w:tr>
      <w:tr w:rsidR="00810F86" w:rsidRPr="00366F50" w14:paraId="7A8A51E8" w14:textId="77777777" w:rsidTr="00E015A7">
        <w:trPr>
          <w:cantSplit/>
        </w:trPr>
        <w:tc>
          <w:tcPr>
            <w:tcW w:w="3146" w:type="dxa"/>
            <w:shd w:val="clear" w:color="auto" w:fill="auto"/>
            <w:tcMar>
              <w:left w:w="103" w:type="dxa"/>
            </w:tcMar>
          </w:tcPr>
          <w:p w14:paraId="025C9FA5" w14:textId="77777777" w:rsidR="005F7DAD" w:rsidRPr="00366F50" w:rsidRDefault="00EA2DB4" w:rsidP="00E015A7">
            <w:pPr>
              <w:pStyle w:val="BodyText"/>
              <w:tabs>
                <w:tab w:val="left" w:pos="840"/>
              </w:tabs>
              <w:rPr>
                <w:rFonts w:ascii="Garamond" w:hAnsi="Garamond"/>
                <w:highlight w:val="yellow"/>
              </w:rPr>
            </w:pPr>
            <w:r w:rsidRPr="00366F50">
              <w:rPr>
                <w:rFonts w:ascii="Garamond" w:hAnsi="Garamond"/>
              </w:rPr>
              <w:t>POR</w:t>
            </w:r>
            <w:r>
              <w:rPr>
                <w:rFonts w:ascii="Garamond" w:hAnsi="Garamond"/>
              </w:rPr>
              <w:t xml:space="preserve"> </w:t>
            </w:r>
            <w:r w:rsidRPr="00EA2DB4">
              <w:rPr>
                <w:rFonts w:ascii="Garamond" w:hAnsi="Garamond"/>
              </w:rPr>
              <w:t>27729578</w:t>
            </w:r>
          </w:p>
        </w:tc>
        <w:tc>
          <w:tcPr>
            <w:tcW w:w="3600" w:type="dxa"/>
            <w:shd w:val="clear" w:color="auto" w:fill="auto"/>
            <w:tcMar>
              <w:left w:w="103" w:type="dxa"/>
            </w:tcMar>
          </w:tcPr>
          <w:p w14:paraId="36653AAF" w14:textId="3BAA5D12" w:rsidR="00FA6D51" w:rsidRPr="00366F50" w:rsidRDefault="00EA2DB4" w:rsidP="004608EE">
            <w:pPr>
              <w:pStyle w:val="BodyText"/>
              <w:rPr>
                <w:rFonts w:ascii="Garamond" w:hAnsi="Garamond"/>
                <w:highlight w:val="yellow"/>
              </w:rPr>
            </w:pPr>
            <w:r w:rsidRPr="00EA2DB4">
              <w:rPr>
                <w:rFonts w:ascii="Garamond" w:hAnsi="Garamond"/>
              </w:rPr>
              <w:t xml:space="preserve">This feature is intended to provide the means to user to run automated or on-demand reports for licensing utilization for </w:t>
            </w:r>
            <w:proofErr w:type="spellStart"/>
            <w:r w:rsidRPr="00EA2DB4">
              <w:rPr>
                <w:rFonts w:ascii="Garamond" w:hAnsi="Garamond"/>
              </w:rPr>
              <w:t>vSTP</w:t>
            </w:r>
            <w:proofErr w:type="spellEnd"/>
            <w:r w:rsidRPr="00EA2DB4">
              <w:rPr>
                <w:rFonts w:ascii="Garamond" w:hAnsi="Garamond"/>
              </w:rPr>
              <w:t xml:space="preserve"> MPS.</w:t>
            </w:r>
          </w:p>
        </w:tc>
        <w:tc>
          <w:tcPr>
            <w:tcW w:w="2064" w:type="dxa"/>
            <w:shd w:val="clear" w:color="auto" w:fill="auto"/>
            <w:tcMar>
              <w:left w:w="103" w:type="dxa"/>
            </w:tcMar>
          </w:tcPr>
          <w:p w14:paraId="648918D3" w14:textId="77777777" w:rsidR="00810F86" w:rsidRPr="00366F50" w:rsidRDefault="002836AF" w:rsidP="00E015A7">
            <w:pPr>
              <w:pStyle w:val="BodyText"/>
              <w:tabs>
                <w:tab w:val="left" w:pos="840"/>
              </w:tabs>
              <w:rPr>
                <w:rFonts w:ascii="Garamond" w:hAnsi="Garamond"/>
              </w:rPr>
            </w:pPr>
            <w:r w:rsidRPr="00366F50">
              <w:rPr>
                <w:rFonts w:ascii="Garamond" w:hAnsi="Garamond"/>
              </w:rPr>
              <w:t>Enhancement Request</w:t>
            </w:r>
          </w:p>
        </w:tc>
      </w:tr>
    </w:tbl>
    <w:p w14:paraId="277529C5" w14:textId="77777777" w:rsidR="00313709" w:rsidRDefault="00313709" w:rsidP="004F7D68"/>
    <w:p w14:paraId="54D0210A" w14:textId="77777777" w:rsidR="00313709" w:rsidRPr="00977D8B" w:rsidRDefault="00686822" w:rsidP="00313709">
      <w:pPr>
        <w:pStyle w:val="Heading2"/>
        <w:numPr>
          <w:ilvl w:val="1"/>
          <w:numId w:val="4"/>
        </w:numPr>
        <w:rPr>
          <w:i w:val="0"/>
        </w:rPr>
      </w:pPr>
      <w:bookmarkStart w:id="357" w:name="_Accessibility"/>
      <w:bookmarkStart w:id="358" w:name="_Toc44498645"/>
      <w:bookmarkEnd w:id="357"/>
      <w:r>
        <w:rPr>
          <w:i w:val="0"/>
        </w:rPr>
        <w:t>vstp event/alarm logging enhancement</w:t>
      </w:r>
      <w:bookmarkEnd w:id="358"/>
    </w:p>
    <w:tbl>
      <w:tblPr>
        <w:tblStyle w:val="TableGrid"/>
        <w:tblW w:w="8810" w:type="dxa"/>
        <w:tblInd w:w="823" w:type="dxa"/>
        <w:tblCellMar>
          <w:left w:w="103" w:type="dxa"/>
        </w:tblCellMar>
        <w:tblLook w:val="04A0" w:firstRow="1" w:lastRow="0" w:firstColumn="1" w:lastColumn="0" w:noHBand="0" w:noVBand="1"/>
      </w:tblPr>
      <w:tblGrid>
        <w:gridCol w:w="2142"/>
        <w:gridCol w:w="4604"/>
        <w:gridCol w:w="2064"/>
      </w:tblGrid>
      <w:tr w:rsidR="00313709" w:rsidRPr="00366F50" w14:paraId="7254E96F" w14:textId="77777777" w:rsidTr="00894D42">
        <w:trPr>
          <w:cantSplit/>
        </w:trPr>
        <w:tc>
          <w:tcPr>
            <w:tcW w:w="2142" w:type="dxa"/>
            <w:shd w:val="clear" w:color="auto" w:fill="auto"/>
            <w:tcMar>
              <w:left w:w="103" w:type="dxa"/>
            </w:tcMar>
          </w:tcPr>
          <w:p w14:paraId="4F90587F" w14:textId="77777777" w:rsidR="00313709" w:rsidRPr="00366F50" w:rsidRDefault="00313709" w:rsidP="00E84D6F">
            <w:pPr>
              <w:pStyle w:val="BodyText"/>
              <w:tabs>
                <w:tab w:val="left" w:pos="840"/>
              </w:tabs>
              <w:rPr>
                <w:rFonts w:ascii="Garamond" w:hAnsi="Garamond"/>
                <w:highlight w:val="yellow"/>
              </w:rPr>
            </w:pPr>
            <w:r w:rsidRPr="00366F50">
              <w:rPr>
                <w:rFonts w:ascii="Garamond" w:hAnsi="Garamond"/>
              </w:rPr>
              <w:t>Name</w:t>
            </w:r>
          </w:p>
        </w:tc>
        <w:tc>
          <w:tcPr>
            <w:tcW w:w="4604" w:type="dxa"/>
            <w:shd w:val="clear" w:color="auto" w:fill="auto"/>
            <w:tcMar>
              <w:left w:w="103" w:type="dxa"/>
            </w:tcMar>
          </w:tcPr>
          <w:p w14:paraId="6F9FCE22" w14:textId="77777777" w:rsidR="00313709" w:rsidRPr="00366F50" w:rsidRDefault="00313709" w:rsidP="00E84D6F">
            <w:pPr>
              <w:pStyle w:val="BodyText"/>
              <w:tabs>
                <w:tab w:val="left" w:pos="840"/>
              </w:tabs>
              <w:rPr>
                <w:rFonts w:ascii="Garamond" w:hAnsi="Garamond"/>
              </w:rPr>
            </w:pPr>
            <w:r w:rsidRPr="00366F50">
              <w:rPr>
                <w:rFonts w:ascii="Garamond" w:hAnsi="Garamond"/>
              </w:rPr>
              <w:t>Description</w:t>
            </w:r>
          </w:p>
        </w:tc>
        <w:tc>
          <w:tcPr>
            <w:tcW w:w="2064" w:type="dxa"/>
            <w:shd w:val="clear" w:color="auto" w:fill="auto"/>
            <w:tcMar>
              <w:left w:w="103" w:type="dxa"/>
            </w:tcMar>
          </w:tcPr>
          <w:p w14:paraId="60B3F1ED" w14:textId="77777777" w:rsidR="00313709" w:rsidRPr="00366F50" w:rsidRDefault="00313709" w:rsidP="00E84D6F">
            <w:pPr>
              <w:pStyle w:val="BodyText"/>
              <w:tabs>
                <w:tab w:val="left" w:pos="840"/>
              </w:tabs>
              <w:rPr>
                <w:rFonts w:ascii="Garamond" w:hAnsi="Garamond"/>
              </w:rPr>
            </w:pPr>
            <w:r w:rsidRPr="00366F50">
              <w:rPr>
                <w:rFonts w:ascii="Garamond" w:hAnsi="Garamond"/>
              </w:rPr>
              <w:t>Scope</w:t>
            </w:r>
          </w:p>
        </w:tc>
      </w:tr>
      <w:tr w:rsidR="00313709" w:rsidRPr="00366F50" w14:paraId="502AAD09" w14:textId="77777777" w:rsidTr="00894D42">
        <w:trPr>
          <w:cantSplit/>
        </w:trPr>
        <w:tc>
          <w:tcPr>
            <w:tcW w:w="2142" w:type="dxa"/>
            <w:shd w:val="clear" w:color="auto" w:fill="auto"/>
            <w:tcMar>
              <w:left w:w="103" w:type="dxa"/>
            </w:tcMar>
          </w:tcPr>
          <w:p w14:paraId="3E8C4D72" w14:textId="77777777" w:rsidR="00157A6C" w:rsidRPr="00366F50" w:rsidRDefault="00EA2DB4" w:rsidP="00894D42">
            <w:pPr>
              <w:pStyle w:val="BodyText"/>
              <w:tabs>
                <w:tab w:val="left" w:pos="840"/>
              </w:tabs>
              <w:rPr>
                <w:rFonts w:ascii="Garamond" w:hAnsi="Garamond"/>
                <w:highlight w:val="yellow"/>
              </w:rPr>
            </w:pPr>
            <w:r w:rsidRPr="00366F50">
              <w:rPr>
                <w:rFonts w:ascii="Garamond" w:hAnsi="Garamond"/>
              </w:rPr>
              <w:t>POR</w:t>
            </w:r>
            <w:r w:rsidR="00C5337F">
              <w:rPr>
                <w:rFonts w:ascii="Garamond" w:hAnsi="Garamond"/>
              </w:rPr>
              <w:t xml:space="preserve"> </w:t>
            </w:r>
            <w:r w:rsidR="00C5337F" w:rsidRPr="00C5337F">
              <w:rPr>
                <w:rFonts w:ascii="Garamond" w:hAnsi="Garamond"/>
              </w:rPr>
              <w:t xml:space="preserve"> 27393516</w:t>
            </w:r>
          </w:p>
        </w:tc>
        <w:tc>
          <w:tcPr>
            <w:tcW w:w="4604" w:type="dxa"/>
            <w:shd w:val="clear" w:color="auto" w:fill="auto"/>
            <w:tcMar>
              <w:left w:w="103" w:type="dxa"/>
            </w:tcMar>
          </w:tcPr>
          <w:p w14:paraId="2783EDA6" w14:textId="77777777" w:rsidR="00157A6C" w:rsidRPr="00366F50" w:rsidRDefault="006B51F4" w:rsidP="006B51F4">
            <w:pPr>
              <w:pStyle w:val="BodyText"/>
              <w:rPr>
                <w:rFonts w:ascii="Garamond" w:hAnsi="Garamond"/>
                <w:highlight w:val="yellow"/>
              </w:rPr>
            </w:pPr>
            <w:r w:rsidRPr="00366F50">
              <w:rPr>
                <w:rFonts w:ascii="Garamond" w:hAnsi="Garamond"/>
              </w:rPr>
              <w:t xml:space="preserve">The DSR 8.3 </w:t>
            </w:r>
            <w:proofErr w:type="spellStart"/>
            <w:r w:rsidRPr="00366F50">
              <w:rPr>
                <w:rFonts w:ascii="Garamond" w:hAnsi="Garamond"/>
              </w:rPr>
              <w:t>vSTP</w:t>
            </w:r>
            <w:proofErr w:type="spellEnd"/>
            <w:r w:rsidRPr="00366F50">
              <w:rPr>
                <w:rFonts w:ascii="Garamond" w:hAnsi="Garamond"/>
              </w:rPr>
              <w:t xml:space="preserve"> function </w:t>
            </w:r>
            <w:r>
              <w:rPr>
                <w:rFonts w:ascii="Garamond" w:hAnsi="Garamond"/>
              </w:rPr>
              <w:t>implemented various Event/Alarm, Logging, measurements</w:t>
            </w:r>
          </w:p>
        </w:tc>
        <w:tc>
          <w:tcPr>
            <w:tcW w:w="2064" w:type="dxa"/>
            <w:shd w:val="clear" w:color="auto" w:fill="auto"/>
            <w:tcMar>
              <w:left w:w="103" w:type="dxa"/>
            </w:tcMar>
          </w:tcPr>
          <w:p w14:paraId="0B40CDFA" w14:textId="77777777" w:rsidR="00313709" w:rsidRPr="00366F50" w:rsidRDefault="002836AF" w:rsidP="00E84D6F">
            <w:pPr>
              <w:pStyle w:val="BodyText"/>
              <w:tabs>
                <w:tab w:val="left" w:pos="840"/>
              </w:tabs>
              <w:rPr>
                <w:rFonts w:ascii="Garamond" w:hAnsi="Garamond"/>
              </w:rPr>
            </w:pPr>
            <w:r w:rsidRPr="00366F50">
              <w:rPr>
                <w:rFonts w:ascii="Garamond" w:hAnsi="Garamond"/>
              </w:rPr>
              <w:t>Enhancement Request</w:t>
            </w:r>
          </w:p>
        </w:tc>
      </w:tr>
    </w:tbl>
    <w:p w14:paraId="103D1B79" w14:textId="77777777" w:rsidR="00313709" w:rsidRDefault="00313709" w:rsidP="004F7D68"/>
    <w:p w14:paraId="1353A556" w14:textId="77777777" w:rsidR="00313709" w:rsidRPr="00366F50" w:rsidRDefault="00011A92" w:rsidP="00313709">
      <w:pPr>
        <w:pStyle w:val="Heading2"/>
        <w:numPr>
          <w:ilvl w:val="1"/>
          <w:numId w:val="4"/>
        </w:numPr>
        <w:rPr>
          <w:i w:val="0"/>
        </w:rPr>
      </w:pPr>
      <w:bookmarkStart w:id="359" w:name="_VE-DSR_supports_x7-2"/>
      <w:bookmarkEnd w:id="359"/>
      <w:r>
        <w:rPr>
          <w:i w:val="0"/>
        </w:rPr>
        <w:t xml:space="preserve"> </w:t>
      </w:r>
      <w:bookmarkStart w:id="360" w:name="_Toc44498646"/>
      <w:r w:rsidR="00E86D6E">
        <w:rPr>
          <w:i w:val="0"/>
        </w:rPr>
        <w:t>CAPACITY INCREASE FEATURE</w:t>
      </w:r>
      <w:bookmarkEnd w:id="360"/>
      <w:r>
        <w:rPr>
          <w:i w:val="0"/>
        </w:rPr>
        <w:t xml:space="preserve"> </w:t>
      </w:r>
    </w:p>
    <w:tbl>
      <w:tblPr>
        <w:tblStyle w:val="TableGrid"/>
        <w:tblW w:w="8859" w:type="dxa"/>
        <w:tblInd w:w="823" w:type="dxa"/>
        <w:tblCellMar>
          <w:left w:w="103" w:type="dxa"/>
        </w:tblCellMar>
        <w:tblLook w:val="04A0" w:firstRow="1" w:lastRow="0" w:firstColumn="1" w:lastColumn="0" w:noHBand="0" w:noVBand="1"/>
      </w:tblPr>
      <w:tblGrid>
        <w:gridCol w:w="3164"/>
        <w:gridCol w:w="3620"/>
        <w:gridCol w:w="2075"/>
      </w:tblGrid>
      <w:tr w:rsidR="00313709" w:rsidRPr="00011A92" w14:paraId="0BB04EC0" w14:textId="77777777" w:rsidTr="00011A92">
        <w:trPr>
          <w:cantSplit/>
          <w:trHeight w:val="146"/>
        </w:trPr>
        <w:tc>
          <w:tcPr>
            <w:tcW w:w="3164" w:type="dxa"/>
            <w:shd w:val="clear" w:color="auto" w:fill="auto"/>
            <w:tcMar>
              <w:left w:w="103" w:type="dxa"/>
            </w:tcMar>
          </w:tcPr>
          <w:p w14:paraId="0AFA8673" w14:textId="77777777" w:rsidR="00313709" w:rsidRPr="00011A92" w:rsidRDefault="00313709" w:rsidP="00011A92">
            <w:pPr>
              <w:pStyle w:val="NoSpacing"/>
              <w:rPr>
                <w:rFonts w:ascii="Garamond" w:hAnsi="Garamond" w:cstheme="minorHAnsi"/>
                <w:sz w:val="20"/>
                <w:szCs w:val="20"/>
                <w:highlight w:val="yellow"/>
              </w:rPr>
            </w:pPr>
            <w:r w:rsidRPr="00011A92">
              <w:rPr>
                <w:rFonts w:ascii="Garamond" w:hAnsi="Garamond" w:cstheme="minorHAnsi"/>
                <w:sz w:val="20"/>
                <w:szCs w:val="20"/>
              </w:rPr>
              <w:t>Name</w:t>
            </w:r>
          </w:p>
        </w:tc>
        <w:tc>
          <w:tcPr>
            <w:tcW w:w="3620" w:type="dxa"/>
            <w:shd w:val="clear" w:color="auto" w:fill="auto"/>
            <w:tcMar>
              <w:left w:w="103" w:type="dxa"/>
            </w:tcMar>
          </w:tcPr>
          <w:p w14:paraId="480491B7" w14:textId="77777777" w:rsidR="00313709" w:rsidRPr="00011A92" w:rsidRDefault="00313709" w:rsidP="00011A92">
            <w:pPr>
              <w:pStyle w:val="NoSpacing"/>
              <w:rPr>
                <w:rFonts w:ascii="Garamond" w:hAnsi="Garamond" w:cstheme="minorHAnsi"/>
                <w:sz w:val="20"/>
                <w:szCs w:val="20"/>
              </w:rPr>
            </w:pPr>
            <w:r w:rsidRPr="00011A92">
              <w:rPr>
                <w:rFonts w:ascii="Garamond" w:hAnsi="Garamond" w:cstheme="minorHAnsi"/>
                <w:sz w:val="20"/>
                <w:szCs w:val="20"/>
              </w:rPr>
              <w:t>Description</w:t>
            </w:r>
          </w:p>
        </w:tc>
        <w:tc>
          <w:tcPr>
            <w:tcW w:w="2075" w:type="dxa"/>
            <w:shd w:val="clear" w:color="auto" w:fill="auto"/>
            <w:tcMar>
              <w:left w:w="103" w:type="dxa"/>
            </w:tcMar>
          </w:tcPr>
          <w:p w14:paraId="7256EC33" w14:textId="77777777" w:rsidR="00313709" w:rsidRPr="00011A92" w:rsidRDefault="00313709" w:rsidP="00011A92">
            <w:pPr>
              <w:pStyle w:val="NoSpacing"/>
              <w:rPr>
                <w:rFonts w:ascii="Garamond" w:hAnsi="Garamond" w:cstheme="minorHAnsi"/>
                <w:sz w:val="20"/>
                <w:szCs w:val="20"/>
              </w:rPr>
            </w:pPr>
            <w:r w:rsidRPr="00011A92">
              <w:rPr>
                <w:rFonts w:ascii="Garamond" w:hAnsi="Garamond" w:cstheme="minorHAnsi"/>
                <w:sz w:val="20"/>
                <w:szCs w:val="20"/>
              </w:rPr>
              <w:t>Scope</w:t>
            </w:r>
          </w:p>
        </w:tc>
      </w:tr>
      <w:tr w:rsidR="00313709" w:rsidRPr="00011A92" w14:paraId="718F1BE2" w14:textId="77777777" w:rsidTr="00011A92">
        <w:trPr>
          <w:cantSplit/>
          <w:trHeight w:val="209"/>
        </w:trPr>
        <w:tc>
          <w:tcPr>
            <w:tcW w:w="3164" w:type="dxa"/>
            <w:shd w:val="clear" w:color="auto" w:fill="auto"/>
            <w:tcMar>
              <w:left w:w="103" w:type="dxa"/>
            </w:tcMar>
          </w:tcPr>
          <w:p w14:paraId="05C9D6B9" w14:textId="77777777" w:rsidR="00313709" w:rsidRDefault="00011A92" w:rsidP="00011A92">
            <w:pPr>
              <w:pStyle w:val="NoSpacing"/>
              <w:rPr>
                <w:rFonts w:ascii="Garamond" w:hAnsi="Garamond" w:cstheme="minorHAnsi"/>
                <w:sz w:val="20"/>
                <w:szCs w:val="20"/>
              </w:rPr>
            </w:pPr>
            <w:r>
              <w:rPr>
                <w:rFonts w:ascii="Garamond" w:hAnsi="Garamond" w:cstheme="minorHAnsi"/>
                <w:sz w:val="20"/>
                <w:szCs w:val="20"/>
              </w:rPr>
              <w:t>POR</w:t>
            </w:r>
            <w:r w:rsidR="00685A96">
              <w:rPr>
                <w:rFonts w:ascii="Garamond" w:hAnsi="Garamond" w:cstheme="minorHAnsi"/>
                <w:sz w:val="20"/>
                <w:szCs w:val="20"/>
              </w:rPr>
              <w:t>/</w:t>
            </w:r>
            <w:proofErr w:type="spellStart"/>
            <w:r w:rsidR="00685A96">
              <w:rPr>
                <w:rFonts w:ascii="Garamond" w:hAnsi="Garamond" w:cstheme="minorHAnsi"/>
                <w:sz w:val="20"/>
                <w:szCs w:val="20"/>
              </w:rPr>
              <w:t>ebug</w:t>
            </w:r>
            <w:proofErr w:type="spellEnd"/>
            <w:r w:rsidR="00685A96">
              <w:rPr>
                <w:rFonts w:ascii="Garamond" w:hAnsi="Garamond" w:cstheme="minorHAnsi"/>
                <w:sz w:val="20"/>
                <w:szCs w:val="20"/>
              </w:rPr>
              <w:t xml:space="preserve">: </w:t>
            </w:r>
            <w:r>
              <w:rPr>
                <w:rFonts w:ascii="Garamond" w:hAnsi="Garamond" w:cstheme="minorHAnsi"/>
                <w:sz w:val="20"/>
                <w:szCs w:val="20"/>
              </w:rPr>
              <w:t xml:space="preserve"> 27140375</w:t>
            </w:r>
          </w:p>
          <w:p w14:paraId="2B3F28D0" w14:textId="77777777" w:rsidR="00E86D6E" w:rsidRPr="00011A92" w:rsidRDefault="00E86D6E" w:rsidP="00011A92">
            <w:pPr>
              <w:pStyle w:val="NoSpacing"/>
              <w:rPr>
                <w:rFonts w:ascii="Garamond" w:hAnsi="Garamond" w:cstheme="minorHAnsi"/>
                <w:sz w:val="20"/>
                <w:szCs w:val="20"/>
                <w:highlight w:val="yellow"/>
              </w:rPr>
            </w:pPr>
            <w:proofErr w:type="spellStart"/>
            <w:r>
              <w:rPr>
                <w:rFonts w:ascii="Garamond" w:hAnsi="Garamond" w:cstheme="minorHAnsi"/>
                <w:sz w:val="20"/>
                <w:szCs w:val="20"/>
              </w:rPr>
              <w:t>ebug</w:t>
            </w:r>
            <w:proofErr w:type="spellEnd"/>
            <w:r>
              <w:rPr>
                <w:rFonts w:ascii="Garamond" w:hAnsi="Garamond" w:cstheme="minorHAnsi"/>
                <w:sz w:val="20"/>
                <w:szCs w:val="20"/>
              </w:rPr>
              <w:t xml:space="preserve">:  </w:t>
            </w:r>
            <w:r w:rsidRPr="005D2399">
              <w:rPr>
                <w:rFonts w:ascii="Garamond" w:hAnsi="Garamond" w:cstheme="minorHAnsi"/>
                <w:sz w:val="20"/>
                <w:szCs w:val="20"/>
              </w:rPr>
              <w:t>27579837</w:t>
            </w:r>
            <w:r>
              <w:rPr>
                <w:rFonts w:ascii="Garamond" w:hAnsi="Garamond" w:cstheme="minorHAnsi"/>
                <w:sz w:val="20"/>
                <w:szCs w:val="20"/>
              </w:rPr>
              <w:t xml:space="preserve">, 27723029 and </w:t>
            </w:r>
            <w:r w:rsidRPr="005D2399">
              <w:rPr>
                <w:rFonts w:ascii="Garamond" w:hAnsi="Garamond" w:cstheme="minorHAnsi"/>
                <w:sz w:val="20"/>
                <w:szCs w:val="20"/>
              </w:rPr>
              <w:t>2215</w:t>
            </w:r>
            <w:r>
              <w:rPr>
                <w:rFonts w:ascii="Garamond" w:hAnsi="Garamond" w:cstheme="minorHAnsi"/>
                <w:sz w:val="20"/>
                <w:szCs w:val="20"/>
              </w:rPr>
              <w:t>2700</w:t>
            </w:r>
          </w:p>
        </w:tc>
        <w:tc>
          <w:tcPr>
            <w:tcW w:w="3620" w:type="dxa"/>
            <w:shd w:val="clear" w:color="auto" w:fill="auto"/>
            <w:tcMar>
              <w:left w:w="103" w:type="dxa"/>
            </w:tcMar>
          </w:tcPr>
          <w:p w14:paraId="310D707B" w14:textId="77777777" w:rsidR="00D15038" w:rsidRPr="00011A92" w:rsidRDefault="00685A96" w:rsidP="004B3378">
            <w:pPr>
              <w:pStyle w:val="NoSpacing"/>
              <w:numPr>
                <w:ilvl w:val="0"/>
                <w:numId w:val="64"/>
              </w:numPr>
              <w:rPr>
                <w:rFonts w:ascii="Garamond" w:hAnsi="Garamond" w:cstheme="minorHAnsi"/>
                <w:sz w:val="20"/>
                <w:szCs w:val="20"/>
              </w:rPr>
            </w:pPr>
            <w:r>
              <w:rPr>
                <w:rFonts w:ascii="Garamond" w:hAnsi="Garamond" w:cstheme="minorHAnsi"/>
                <w:sz w:val="20"/>
                <w:szCs w:val="20"/>
              </w:rPr>
              <w:t>This</w:t>
            </w:r>
            <w:r w:rsidR="00E86D6E">
              <w:rPr>
                <w:rFonts w:ascii="Garamond" w:hAnsi="Garamond" w:cstheme="minorHAnsi"/>
                <w:sz w:val="20"/>
                <w:szCs w:val="20"/>
              </w:rPr>
              <w:t xml:space="preserve"> feature support for more than 32</w:t>
            </w:r>
            <w:r>
              <w:rPr>
                <w:rFonts w:ascii="Garamond" w:hAnsi="Garamond" w:cstheme="minorHAnsi"/>
                <w:sz w:val="20"/>
                <w:szCs w:val="20"/>
              </w:rPr>
              <w:t xml:space="preserve"> DA-MPs or </w:t>
            </w:r>
            <w:proofErr w:type="spellStart"/>
            <w:r>
              <w:rPr>
                <w:rFonts w:ascii="Garamond" w:hAnsi="Garamond" w:cstheme="minorHAnsi"/>
                <w:sz w:val="20"/>
                <w:szCs w:val="20"/>
              </w:rPr>
              <w:t>vSTP</w:t>
            </w:r>
            <w:proofErr w:type="spellEnd"/>
            <w:r>
              <w:rPr>
                <w:rFonts w:ascii="Garamond" w:hAnsi="Garamond" w:cstheme="minorHAnsi"/>
                <w:sz w:val="20"/>
                <w:szCs w:val="20"/>
              </w:rPr>
              <w:t xml:space="preserve"> MPs per SOAM</w:t>
            </w:r>
          </w:p>
          <w:p w14:paraId="6BA0EC02" w14:textId="77777777" w:rsidR="00213E08" w:rsidRDefault="00685A96" w:rsidP="00011A92">
            <w:pPr>
              <w:pStyle w:val="NoSpacing"/>
              <w:rPr>
                <w:rFonts w:ascii="Garamond" w:hAnsi="Garamond" w:cstheme="minorHAnsi"/>
                <w:sz w:val="20"/>
                <w:szCs w:val="20"/>
              </w:rPr>
            </w:pPr>
            <w:r w:rsidRPr="00583697">
              <w:rPr>
                <w:rFonts w:ascii="Garamond" w:hAnsi="Garamond" w:cstheme="minorHAnsi"/>
                <w:sz w:val="20"/>
                <w:szCs w:val="20"/>
              </w:rPr>
              <w:t>Note: Testing of increased system capacities (such as 500k MPS DSR) will be a later feature.</w:t>
            </w:r>
          </w:p>
          <w:p w14:paraId="178AF3F4" w14:textId="6FBB3C58" w:rsidR="00E86D6E" w:rsidRPr="005D2399" w:rsidRDefault="00E86D6E" w:rsidP="004B3378">
            <w:pPr>
              <w:pStyle w:val="NoSpacing"/>
              <w:numPr>
                <w:ilvl w:val="0"/>
                <w:numId w:val="64"/>
              </w:numPr>
              <w:rPr>
                <w:rFonts w:ascii="Garamond" w:hAnsi="Garamond" w:cstheme="minorHAnsi"/>
                <w:sz w:val="20"/>
                <w:szCs w:val="20"/>
              </w:rPr>
            </w:pPr>
            <w:r>
              <w:rPr>
                <w:rFonts w:ascii="Garamond" w:hAnsi="Garamond" w:cstheme="minorHAnsi"/>
                <w:sz w:val="20"/>
                <w:szCs w:val="20"/>
              </w:rPr>
              <w:t>ARR has been increased to 5</w:t>
            </w:r>
            <w:r w:rsidRPr="005D2399">
              <w:rPr>
                <w:rFonts w:ascii="Garamond" w:hAnsi="Garamond" w:cstheme="minorHAnsi"/>
                <w:sz w:val="20"/>
                <w:szCs w:val="20"/>
              </w:rPr>
              <w:t xml:space="preserve">0K and ART has been </w:t>
            </w:r>
            <w:r w:rsidR="0091329E" w:rsidRPr="005D2399">
              <w:rPr>
                <w:rFonts w:ascii="Garamond" w:hAnsi="Garamond" w:cstheme="minorHAnsi"/>
                <w:sz w:val="20"/>
                <w:szCs w:val="20"/>
              </w:rPr>
              <w:t>increased</w:t>
            </w:r>
            <w:r w:rsidRPr="005D2399">
              <w:rPr>
                <w:rFonts w:ascii="Garamond" w:hAnsi="Garamond" w:cstheme="minorHAnsi"/>
                <w:sz w:val="20"/>
                <w:szCs w:val="20"/>
              </w:rPr>
              <w:t xml:space="preserve"> to 1</w:t>
            </w:r>
            <w:r>
              <w:rPr>
                <w:rFonts w:ascii="Garamond" w:hAnsi="Garamond" w:cstheme="minorHAnsi"/>
                <w:sz w:val="20"/>
                <w:szCs w:val="20"/>
              </w:rPr>
              <w:t>.5</w:t>
            </w:r>
            <w:r w:rsidRPr="005D2399">
              <w:rPr>
                <w:rFonts w:ascii="Garamond" w:hAnsi="Garamond" w:cstheme="minorHAnsi"/>
                <w:sz w:val="20"/>
                <w:szCs w:val="20"/>
              </w:rPr>
              <w:t>K.</w:t>
            </w:r>
          </w:p>
          <w:p w14:paraId="48BD886B" w14:textId="77777777" w:rsidR="00E86D6E" w:rsidRPr="005D2399" w:rsidRDefault="00E86D6E" w:rsidP="004B3378">
            <w:pPr>
              <w:pStyle w:val="NoSpacing"/>
              <w:numPr>
                <w:ilvl w:val="0"/>
                <w:numId w:val="64"/>
              </w:numPr>
              <w:rPr>
                <w:rFonts w:ascii="Garamond" w:hAnsi="Garamond" w:cstheme="minorHAnsi"/>
                <w:sz w:val="20"/>
                <w:szCs w:val="20"/>
              </w:rPr>
            </w:pPr>
            <w:r w:rsidRPr="005D2399">
              <w:rPr>
                <w:rFonts w:ascii="Garamond" w:hAnsi="Garamond" w:cstheme="minorHAnsi"/>
                <w:sz w:val="20"/>
                <w:szCs w:val="20"/>
              </w:rPr>
              <w:t xml:space="preserve">PRT rules within the NE have been increased to </w:t>
            </w:r>
            <w:r w:rsidRPr="00C5432D">
              <w:rPr>
                <w:rFonts w:ascii="Garamond" w:hAnsi="Garamond" w:cstheme="minorHAnsi"/>
                <w:sz w:val="20"/>
                <w:szCs w:val="20"/>
              </w:rPr>
              <w:t>50000</w:t>
            </w:r>
            <w:r w:rsidRPr="005D2399">
              <w:rPr>
                <w:rFonts w:ascii="Garamond" w:hAnsi="Garamond" w:cstheme="minorHAnsi"/>
                <w:sz w:val="20"/>
                <w:szCs w:val="20"/>
              </w:rPr>
              <w:t>.</w:t>
            </w:r>
          </w:p>
          <w:p w14:paraId="2A27543A" w14:textId="77777777" w:rsidR="00E86D6E" w:rsidRPr="00011A92" w:rsidRDefault="00E86D6E" w:rsidP="00EA5234">
            <w:pPr>
              <w:pStyle w:val="NoSpacing"/>
              <w:numPr>
                <w:ilvl w:val="0"/>
                <w:numId w:val="64"/>
              </w:numPr>
              <w:rPr>
                <w:rFonts w:ascii="Garamond" w:hAnsi="Garamond" w:cstheme="minorHAnsi"/>
                <w:sz w:val="20"/>
                <w:szCs w:val="20"/>
                <w:highlight w:val="yellow"/>
              </w:rPr>
            </w:pPr>
            <w:r w:rsidRPr="0091329E">
              <w:rPr>
                <w:rFonts w:ascii="Garamond" w:hAnsi="Garamond" w:cstheme="minorHAnsi"/>
                <w:sz w:val="20"/>
                <w:szCs w:val="20"/>
              </w:rPr>
              <w:t>D</w:t>
            </w:r>
            <w:r w:rsidRPr="00EA5234">
              <w:rPr>
                <w:rFonts w:ascii="Garamond" w:hAnsi="Garamond" w:cstheme="minorHAnsi"/>
                <w:sz w:val="20"/>
                <w:szCs w:val="20"/>
              </w:rPr>
              <w:t>iameter Connection per System support 32000.</w:t>
            </w:r>
          </w:p>
        </w:tc>
        <w:tc>
          <w:tcPr>
            <w:tcW w:w="2075" w:type="dxa"/>
            <w:shd w:val="clear" w:color="auto" w:fill="auto"/>
            <w:tcMar>
              <w:left w:w="103" w:type="dxa"/>
            </w:tcMar>
          </w:tcPr>
          <w:p w14:paraId="41D7095D" w14:textId="77777777" w:rsidR="00313709" w:rsidRPr="00011A92" w:rsidRDefault="00011A92" w:rsidP="00011A92">
            <w:pPr>
              <w:pStyle w:val="NoSpacing"/>
              <w:rPr>
                <w:rFonts w:ascii="Garamond" w:hAnsi="Garamond" w:cstheme="minorHAnsi"/>
                <w:sz w:val="20"/>
                <w:szCs w:val="20"/>
              </w:rPr>
            </w:pPr>
            <w:r w:rsidRPr="00011A92">
              <w:rPr>
                <w:rFonts w:ascii="Garamond" w:hAnsi="Garamond" w:cstheme="minorHAnsi"/>
                <w:sz w:val="20"/>
                <w:szCs w:val="20"/>
              </w:rPr>
              <w:t>Bug Fix</w:t>
            </w:r>
            <w:r w:rsidR="00E86D6E">
              <w:rPr>
                <w:rFonts w:ascii="Garamond" w:hAnsi="Garamond" w:cstheme="minorHAnsi"/>
                <w:sz w:val="20"/>
                <w:szCs w:val="20"/>
              </w:rPr>
              <w:t xml:space="preserve"> &amp; </w:t>
            </w:r>
            <w:r w:rsidR="00E86D6E" w:rsidRPr="00366F50">
              <w:rPr>
                <w:rFonts w:ascii="Garamond" w:hAnsi="Garamond"/>
              </w:rPr>
              <w:t>Enhancement Request</w:t>
            </w:r>
          </w:p>
        </w:tc>
      </w:tr>
    </w:tbl>
    <w:p w14:paraId="1A2DAAE9" w14:textId="77777777" w:rsidR="00313709" w:rsidRDefault="00313709" w:rsidP="004F7D68"/>
    <w:p w14:paraId="65025F38" w14:textId="77777777" w:rsidR="00313709" w:rsidRDefault="00313709" w:rsidP="004F7D68"/>
    <w:p w14:paraId="270BD87D" w14:textId="77777777" w:rsidR="006D2B6D" w:rsidRDefault="004F7D68" w:rsidP="001323F4">
      <w:bookmarkStart w:id="361" w:name="_Availability_Group_enhancement"/>
      <w:bookmarkEnd w:id="361"/>
      <w:r>
        <w:br w:type="page"/>
      </w:r>
    </w:p>
    <w:p w14:paraId="0C7CF187" w14:textId="77777777" w:rsidR="006D2B6D" w:rsidRDefault="006D2B6D">
      <w:pPr>
        <w:pStyle w:val="ListParagraph"/>
        <w:keepNext/>
        <w:keepLines/>
        <w:numPr>
          <w:ilvl w:val="0"/>
          <w:numId w:val="5"/>
        </w:numPr>
        <w:pBdr>
          <w:top w:val="single" w:sz="4" w:space="1" w:color="00000A"/>
        </w:pBdr>
        <w:tabs>
          <w:tab w:val="left" w:pos="540"/>
        </w:tabs>
        <w:spacing w:before="240" w:after="240"/>
        <w:jc w:val="left"/>
        <w:outlineLvl w:val="1"/>
        <w:rPr>
          <w:b/>
          <w:i/>
          <w:caps/>
          <w:vanish/>
          <w:sz w:val="26"/>
          <w:szCs w:val="26"/>
          <w:lang w:eastAsia="zh-CN"/>
        </w:rPr>
      </w:pPr>
      <w:bookmarkStart w:id="362" w:name="_Toc477278734"/>
      <w:bookmarkStart w:id="363" w:name="_Toc477278427"/>
      <w:bookmarkStart w:id="364" w:name="_Toc477277955"/>
      <w:bookmarkStart w:id="365" w:name="_Toc477276093"/>
      <w:bookmarkStart w:id="366" w:name="OLE_LINK6"/>
      <w:bookmarkStart w:id="367" w:name="OLE_LINK7"/>
      <w:bookmarkStart w:id="368" w:name="_Toc477866504"/>
      <w:bookmarkStart w:id="369" w:name="_Toc477960776"/>
      <w:bookmarkStart w:id="370" w:name="_Toc477960867"/>
      <w:bookmarkStart w:id="371" w:name="_Toc477961632"/>
      <w:bookmarkStart w:id="372" w:name="_Toc477961728"/>
      <w:bookmarkStart w:id="373" w:name="_Toc477961825"/>
      <w:bookmarkStart w:id="374" w:name="_Toc477962071"/>
      <w:bookmarkStart w:id="375" w:name="_Toc477962306"/>
      <w:bookmarkStart w:id="376" w:name="_Toc477962404"/>
      <w:bookmarkStart w:id="377" w:name="_Toc477962500"/>
      <w:bookmarkStart w:id="378" w:name="_Toc477962597"/>
      <w:bookmarkStart w:id="379" w:name="_Toc477962726"/>
      <w:bookmarkStart w:id="380" w:name="_Toc477962822"/>
      <w:bookmarkStart w:id="381" w:name="_Toc477963261"/>
      <w:bookmarkStart w:id="382" w:name="_Toc477963998"/>
      <w:bookmarkStart w:id="383" w:name="_Toc478469970"/>
      <w:bookmarkStart w:id="384" w:name="_Toc478556512"/>
      <w:bookmarkStart w:id="385" w:name="_Toc478556609"/>
      <w:bookmarkStart w:id="386" w:name="_Toc478556703"/>
      <w:bookmarkStart w:id="387" w:name="_Toc478719600"/>
      <w:bookmarkStart w:id="388" w:name="_Toc478979629"/>
      <w:bookmarkStart w:id="389" w:name="_Toc478979756"/>
      <w:bookmarkStart w:id="390" w:name="_Toc482711872"/>
      <w:bookmarkStart w:id="391" w:name="_Toc487818030"/>
      <w:bookmarkStart w:id="392" w:name="_Toc487818115"/>
      <w:bookmarkStart w:id="393" w:name="_Toc487818409"/>
      <w:bookmarkStart w:id="394" w:name="_Toc487820262"/>
      <w:bookmarkStart w:id="395" w:name="_Toc487821402"/>
      <w:bookmarkStart w:id="396" w:name="_Toc487821669"/>
      <w:bookmarkStart w:id="397" w:name="_Toc487821857"/>
      <w:bookmarkStart w:id="398" w:name="_Toc487821942"/>
      <w:bookmarkStart w:id="399" w:name="_Toc488062344"/>
      <w:bookmarkStart w:id="400" w:name="_Toc488062433"/>
      <w:bookmarkStart w:id="401" w:name="_Toc488063045"/>
      <w:bookmarkStart w:id="402" w:name="_Toc488065081"/>
      <w:bookmarkStart w:id="403" w:name="_Toc488072821"/>
      <w:bookmarkStart w:id="404" w:name="_Toc488072914"/>
      <w:bookmarkStart w:id="405" w:name="_Toc488073592"/>
      <w:bookmarkStart w:id="406" w:name="_Toc488156995"/>
      <w:bookmarkStart w:id="407" w:name="_Toc488158008"/>
      <w:bookmarkStart w:id="408" w:name="_Toc488158244"/>
      <w:bookmarkStart w:id="409" w:name="_Toc488158340"/>
      <w:bookmarkStart w:id="410" w:name="_Toc488164929"/>
      <w:bookmarkStart w:id="411" w:name="_Toc488165027"/>
      <w:bookmarkStart w:id="412" w:name="_Toc488165266"/>
      <w:bookmarkStart w:id="413" w:name="_Toc488202810"/>
      <w:bookmarkStart w:id="414" w:name="_Toc488204007"/>
      <w:bookmarkStart w:id="415" w:name="_Toc488204176"/>
      <w:bookmarkStart w:id="416" w:name="_Toc488204645"/>
      <w:bookmarkStart w:id="417" w:name="_Toc488237354"/>
      <w:bookmarkStart w:id="418" w:name="_Toc488240904"/>
      <w:bookmarkStart w:id="419" w:name="_Toc488241914"/>
      <w:bookmarkStart w:id="420" w:name="_Toc488244536"/>
      <w:bookmarkStart w:id="421" w:name="_Toc488322480"/>
      <w:bookmarkStart w:id="422" w:name="_Toc488748098"/>
      <w:bookmarkStart w:id="423" w:name="_Toc488755165"/>
      <w:bookmarkStart w:id="424" w:name="_Toc488755376"/>
      <w:bookmarkStart w:id="425" w:name="_Toc488997428"/>
      <w:bookmarkStart w:id="426" w:name="_Toc489006724"/>
      <w:bookmarkStart w:id="427" w:name="_Toc502830156"/>
      <w:bookmarkStart w:id="428" w:name="_Toc502830748"/>
      <w:bookmarkStart w:id="429" w:name="_Toc502831118"/>
      <w:bookmarkStart w:id="430" w:name="_Toc502833268"/>
      <w:bookmarkStart w:id="431" w:name="_Toc502837711"/>
      <w:bookmarkStart w:id="432" w:name="_Toc502917549"/>
      <w:bookmarkStart w:id="433" w:name="_Toc502917861"/>
      <w:bookmarkStart w:id="434" w:name="_Toc502918459"/>
      <w:bookmarkStart w:id="435" w:name="_Toc502919156"/>
      <w:bookmarkStart w:id="436" w:name="_Toc502919232"/>
      <w:bookmarkStart w:id="437" w:name="_Toc502919654"/>
      <w:bookmarkStart w:id="438" w:name="_Toc502926268"/>
      <w:bookmarkStart w:id="439" w:name="_Toc502926342"/>
      <w:bookmarkStart w:id="440" w:name="_Toc502934429"/>
      <w:bookmarkStart w:id="441" w:name="_Toc502934762"/>
      <w:bookmarkStart w:id="442" w:name="_Toc503157801"/>
      <w:bookmarkStart w:id="443" w:name="_Toc503196968"/>
      <w:bookmarkStart w:id="444" w:name="_Toc503247964"/>
      <w:bookmarkStart w:id="445" w:name="_Toc503248099"/>
      <w:bookmarkStart w:id="446" w:name="_Toc503248998"/>
      <w:bookmarkStart w:id="447" w:name="_Toc503250737"/>
      <w:bookmarkStart w:id="448" w:name="_Toc503251076"/>
      <w:bookmarkStart w:id="449" w:name="_Toc503279601"/>
      <w:bookmarkStart w:id="450" w:name="_Toc503336234"/>
      <w:bookmarkStart w:id="451" w:name="_Toc503349933"/>
      <w:bookmarkStart w:id="452" w:name="_Toc503363743"/>
      <w:bookmarkStart w:id="453" w:name="_Toc503429748"/>
      <w:bookmarkStart w:id="454" w:name="_Toc503508079"/>
      <w:bookmarkStart w:id="455" w:name="_Toc503510780"/>
      <w:bookmarkStart w:id="456" w:name="_Toc503519181"/>
      <w:bookmarkStart w:id="457" w:name="_Toc503867194"/>
      <w:bookmarkStart w:id="458" w:name="_Toc503867269"/>
      <w:bookmarkStart w:id="459" w:name="_Toc503884939"/>
      <w:bookmarkStart w:id="460" w:name="_Toc503885430"/>
      <w:bookmarkStart w:id="461" w:name="_Toc503885692"/>
      <w:bookmarkStart w:id="462" w:name="_Toc503889186"/>
      <w:bookmarkStart w:id="463" w:name="_Toc503967631"/>
      <w:bookmarkStart w:id="464" w:name="_Toc504404990"/>
      <w:bookmarkStart w:id="465" w:name="_Toc514159197"/>
      <w:bookmarkStart w:id="466" w:name="_Toc522192822"/>
      <w:bookmarkStart w:id="467" w:name="_Toc522193790"/>
      <w:bookmarkStart w:id="468" w:name="_Toc522268093"/>
      <w:bookmarkStart w:id="469" w:name="_Toc522270332"/>
      <w:bookmarkStart w:id="470" w:name="_Toc522270740"/>
      <w:bookmarkStart w:id="471" w:name="_Toc522522810"/>
      <w:bookmarkStart w:id="472" w:name="_Toc522527104"/>
      <w:bookmarkStart w:id="473" w:name="_Toc522613638"/>
      <w:bookmarkStart w:id="474" w:name="_Toc522617118"/>
      <w:bookmarkStart w:id="475" w:name="_Toc522622621"/>
      <w:bookmarkStart w:id="476" w:name="_Toc522625943"/>
      <w:bookmarkStart w:id="477" w:name="_Toc522628233"/>
      <w:bookmarkStart w:id="478" w:name="_Toc522716486"/>
      <w:bookmarkStart w:id="479" w:name="_Toc522717754"/>
      <w:bookmarkStart w:id="480" w:name="_Toc522717842"/>
      <w:bookmarkStart w:id="481" w:name="_Toc522718957"/>
      <w:bookmarkStart w:id="482" w:name="_Toc522719800"/>
      <w:bookmarkStart w:id="483" w:name="_Toc522782644"/>
      <w:bookmarkStart w:id="484" w:name="_Toc522782719"/>
      <w:bookmarkStart w:id="485" w:name="_Toc522788525"/>
      <w:bookmarkStart w:id="486" w:name="_Toc522794968"/>
      <w:bookmarkStart w:id="487" w:name="_Toc522798083"/>
      <w:bookmarkStart w:id="488" w:name="_Toc522800610"/>
      <w:bookmarkStart w:id="489" w:name="_Toc522803878"/>
      <w:bookmarkStart w:id="490" w:name="_Toc522867958"/>
      <w:bookmarkStart w:id="491" w:name="_Toc522871777"/>
      <w:bookmarkStart w:id="492" w:name="_Toc522872941"/>
      <w:bookmarkStart w:id="493" w:name="_Toc522874527"/>
      <w:bookmarkStart w:id="494" w:name="_Toc522874834"/>
      <w:bookmarkStart w:id="495" w:name="_Toc522878335"/>
      <w:bookmarkStart w:id="496" w:name="_Toc522883517"/>
      <w:bookmarkStart w:id="497" w:name="_Toc522884974"/>
      <w:bookmarkStart w:id="498" w:name="_Toc523220484"/>
      <w:bookmarkStart w:id="499" w:name="_Toc523220561"/>
      <w:bookmarkStart w:id="500" w:name="_Toc523220641"/>
      <w:bookmarkStart w:id="501" w:name="_Toc523234702"/>
      <w:bookmarkStart w:id="502" w:name="_Toc523293652"/>
      <w:bookmarkStart w:id="503" w:name="_Toc523295239"/>
      <w:bookmarkStart w:id="504" w:name="_Toc523302322"/>
      <w:bookmarkStart w:id="505" w:name="_Toc523302823"/>
      <w:bookmarkStart w:id="506" w:name="_Toc523306138"/>
      <w:bookmarkStart w:id="507" w:name="_Toc523384890"/>
      <w:bookmarkStart w:id="508" w:name="_Toc523388749"/>
      <w:bookmarkStart w:id="509" w:name="_Toc523389373"/>
      <w:bookmarkStart w:id="510" w:name="_Toc43376419"/>
      <w:bookmarkStart w:id="511" w:name="_Toc43485990"/>
      <w:bookmarkStart w:id="512" w:name="_Toc43486052"/>
      <w:bookmarkStart w:id="513" w:name="_Toc43486111"/>
      <w:bookmarkStart w:id="514" w:name="_Toc44060124"/>
      <w:bookmarkStart w:id="515" w:name="_Toc44060186"/>
      <w:bookmarkStart w:id="516" w:name="_Toc44060245"/>
      <w:bookmarkStart w:id="517" w:name="_Toc44335838"/>
      <w:bookmarkStart w:id="518" w:name="_Toc44335900"/>
      <w:bookmarkStart w:id="519" w:name="_Toc44433227"/>
      <w:bookmarkStart w:id="520" w:name="_Toc44433289"/>
      <w:bookmarkStart w:id="521" w:name="_Toc44433709"/>
      <w:bookmarkStart w:id="522" w:name="_Toc44498647"/>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14:paraId="304A91C6" w14:textId="77777777" w:rsidR="006D2B6D" w:rsidRDefault="006D2B6D">
      <w:pPr>
        <w:pStyle w:val="ListParagraph"/>
        <w:keepNext/>
        <w:keepLines/>
        <w:numPr>
          <w:ilvl w:val="1"/>
          <w:numId w:val="5"/>
        </w:numPr>
        <w:pBdr>
          <w:top w:val="single" w:sz="4" w:space="1" w:color="00000A"/>
        </w:pBdr>
        <w:tabs>
          <w:tab w:val="left" w:pos="540"/>
        </w:tabs>
        <w:spacing w:before="240" w:after="240"/>
        <w:jc w:val="left"/>
        <w:outlineLvl w:val="1"/>
        <w:rPr>
          <w:b/>
          <w:i/>
          <w:caps/>
          <w:vanish/>
          <w:sz w:val="26"/>
          <w:szCs w:val="26"/>
          <w:lang w:eastAsia="zh-CN"/>
        </w:rPr>
      </w:pPr>
      <w:bookmarkStart w:id="523" w:name="_Toc477278735"/>
      <w:bookmarkStart w:id="524" w:name="_Toc477278428"/>
      <w:bookmarkStart w:id="525" w:name="_Toc477277956"/>
      <w:bookmarkStart w:id="526" w:name="_Toc477276094"/>
      <w:bookmarkStart w:id="527" w:name="_Toc477866505"/>
      <w:bookmarkStart w:id="528" w:name="_Toc477960777"/>
      <w:bookmarkStart w:id="529" w:name="_Toc477960868"/>
      <w:bookmarkStart w:id="530" w:name="_Toc477961633"/>
      <w:bookmarkStart w:id="531" w:name="_Toc477961729"/>
      <w:bookmarkStart w:id="532" w:name="_Toc477961826"/>
      <w:bookmarkStart w:id="533" w:name="_Toc477962072"/>
      <w:bookmarkStart w:id="534" w:name="_Toc477962307"/>
      <w:bookmarkStart w:id="535" w:name="_Toc477962405"/>
      <w:bookmarkStart w:id="536" w:name="_Toc477962501"/>
      <w:bookmarkStart w:id="537" w:name="_Toc477962598"/>
      <w:bookmarkStart w:id="538" w:name="_Toc477962727"/>
      <w:bookmarkStart w:id="539" w:name="_Toc477962823"/>
      <w:bookmarkStart w:id="540" w:name="_Toc477963262"/>
      <w:bookmarkStart w:id="541" w:name="_Toc477963999"/>
      <w:bookmarkStart w:id="542" w:name="_Toc478469971"/>
      <w:bookmarkStart w:id="543" w:name="_Toc478556513"/>
      <w:bookmarkStart w:id="544" w:name="_Toc478556610"/>
      <w:bookmarkStart w:id="545" w:name="_Toc478556704"/>
      <w:bookmarkStart w:id="546" w:name="_Toc478719601"/>
      <w:bookmarkStart w:id="547" w:name="_Toc478979630"/>
      <w:bookmarkStart w:id="548" w:name="_Toc478979757"/>
      <w:bookmarkStart w:id="549" w:name="_Toc482711873"/>
      <w:bookmarkStart w:id="550" w:name="_Toc487818031"/>
      <w:bookmarkStart w:id="551" w:name="_Toc487818116"/>
      <w:bookmarkStart w:id="552" w:name="_Toc487818410"/>
      <w:bookmarkStart w:id="553" w:name="_Toc487820263"/>
      <w:bookmarkStart w:id="554" w:name="_Toc487821403"/>
      <w:bookmarkStart w:id="555" w:name="_Toc487821670"/>
      <w:bookmarkStart w:id="556" w:name="_Toc487821858"/>
      <w:bookmarkStart w:id="557" w:name="_Toc487821943"/>
      <w:bookmarkStart w:id="558" w:name="_Toc488062345"/>
      <w:bookmarkStart w:id="559" w:name="_Toc488062434"/>
      <w:bookmarkStart w:id="560" w:name="_Toc488063046"/>
      <w:bookmarkStart w:id="561" w:name="_Toc488065082"/>
      <w:bookmarkStart w:id="562" w:name="_Toc488072822"/>
      <w:bookmarkStart w:id="563" w:name="_Toc488072915"/>
      <w:bookmarkStart w:id="564" w:name="_Toc488073593"/>
      <w:bookmarkStart w:id="565" w:name="_Toc488156996"/>
      <w:bookmarkStart w:id="566" w:name="_Toc488158009"/>
      <w:bookmarkStart w:id="567" w:name="_Toc488158245"/>
      <w:bookmarkStart w:id="568" w:name="_Toc488158341"/>
      <w:bookmarkStart w:id="569" w:name="_Toc488164930"/>
      <w:bookmarkStart w:id="570" w:name="_Toc488165028"/>
      <w:bookmarkStart w:id="571" w:name="_Toc488165267"/>
      <w:bookmarkStart w:id="572" w:name="_Toc488202811"/>
      <w:bookmarkStart w:id="573" w:name="_Toc488204008"/>
      <w:bookmarkStart w:id="574" w:name="_Toc488204177"/>
      <w:bookmarkStart w:id="575" w:name="_Toc488204646"/>
      <w:bookmarkStart w:id="576" w:name="_Toc488237355"/>
      <w:bookmarkStart w:id="577" w:name="_Toc488240905"/>
      <w:bookmarkStart w:id="578" w:name="_Toc488241915"/>
      <w:bookmarkStart w:id="579" w:name="_Toc488244537"/>
      <w:bookmarkStart w:id="580" w:name="_Toc488322481"/>
      <w:bookmarkStart w:id="581" w:name="_Toc488748099"/>
      <w:bookmarkStart w:id="582" w:name="_Toc488755166"/>
      <w:bookmarkStart w:id="583" w:name="_Toc488755377"/>
      <w:bookmarkStart w:id="584" w:name="_Toc488997429"/>
      <w:bookmarkStart w:id="585" w:name="_Toc489006725"/>
      <w:bookmarkStart w:id="586" w:name="_Toc502830157"/>
      <w:bookmarkStart w:id="587" w:name="_Toc502830749"/>
      <w:bookmarkStart w:id="588" w:name="_Toc502831119"/>
      <w:bookmarkStart w:id="589" w:name="_Toc502833269"/>
      <w:bookmarkStart w:id="590" w:name="_Toc502837712"/>
      <w:bookmarkStart w:id="591" w:name="_Toc502917550"/>
      <w:bookmarkStart w:id="592" w:name="_Toc502917862"/>
      <w:bookmarkStart w:id="593" w:name="_Toc502918460"/>
      <w:bookmarkStart w:id="594" w:name="_Toc502919157"/>
      <w:bookmarkStart w:id="595" w:name="_Toc502919233"/>
      <w:bookmarkStart w:id="596" w:name="_Toc502919655"/>
      <w:bookmarkStart w:id="597" w:name="_Toc502926269"/>
      <w:bookmarkStart w:id="598" w:name="_Toc502926343"/>
      <w:bookmarkStart w:id="599" w:name="_Toc502934430"/>
      <w:bookmarkStart w:id="600" w:name="_Toc502934763"/>
      <w:bookmarkStart w:id="601" w:name="_Toc503157802"/>
      <w:bookmarkStart w:id="602" w:name="_Toc503196969"/>
      <w:bookmarkStart w:id="603" w:name="_Toc503247965"/>
      <w:bookmarkStart w:id="604" w:name="_Toc503248100"/>
      <w:bookmarkStart w:id="605" w:name="_Toc503248999"/>
      <w:bookmarkStart w:id="606" w:name="_Toc503250738"/>
      <w:bookmarkStart w:id="607" w:name="_Toc503251077"/>
      <w:bookmarkStart w:id="608" w:name="_Toc503279602"/>
      <w:bookmarkStart w:id="609" w:name="_Toc503336235"/>
      <w:bookmarkStart w:id="610" w:name="_Toc503349934"/>
      <w:bookmarkStart w:id="611" w:name="_Toc503363744"/>
      <w:bookmarkStart w:id="612" w:name="_Toc503429749"/>
      <w:bookmarkStart w:id="613" w:name="_Toc503508080"/>
      <w:bookmarkStart w:id="614" w:name="_Toc503510781"/>
      <w:bookmarkStart w:id="615" w:name="_Toc503519182"/>
      <w:bookmarkStart w:id="616" w:name="_Toc503867195"/>
      <w:bookmarkStart w:id="617" w:name="_Toc503867270"/>
      <w:bookmarkStart w:id="618" w:name="_Toc503884940"/>
      <w:bookmarkStart w:id="619" w:name="_Toc503885431"/>
      <w:bookmarkStart w:id="620" w:name="_Toc503885693"/>
      <w:bookmarkStart w:id="621" w:name="_Toc503889187"/>
      <w:bookmarkStart w:id="622" w:name="_Toc503967632"/>
      <w:bookmarkStart w:id="623" w:name="_Toc504404991"/>
      <w:bookmarkStart w:id="624" w:name="_Toc514159198"/>
      <w:bookmarkStart w:id="625" w:name="_Toc522192823"/>
      <w:bookmarkStart w:id="626" w:name="_Toc522193791"/>
      <w:bookmarkStart w:id="627" w:name="_Toc522268094"/>
      <w:bookmarkStart w:id="628" w:name="_Toc522270333"/>
      <w:bookmarkStart w:id="629" w:name="_Toc522270741"/>
      <w:bookmarkStart w:id="630" w:name="_Toc522522811"/>
      <w:bookmarkStart w:id="631" w:name="_Toc522527105"/>
      <w:bookmarkStart w:id="632" w:name="_Toc522613639"/>
      <w:bookmarkStart w:id="633" w:name="_Toc522617119"/>
      <w:bookmarkStart w:id="634" w:name="_Toc522622622"/>
      <w:bookmarkStart w:id="635" w:name="_Toc522625944"/>
      <w:bookmarkStart w:id="636" w:name="_Toc522628234"/>
      <w:bookmarkStart w:id="637" w:name="_Toc522716487"/>
      <w:bookmarkStart w:id="638" w:name="_Toc522717755"/>
      <w:bookmarkStart w:id="639" w:name="_Toc522717843"/>
      <w:bookmarkStart w:id="640" w:name="_Toc522718958"/>
      <w:bookmarkStart w:id="641" w:name="_Toc522719801"/>
      <w:bookmarkStart w:id="642" w:name="_Toc522782645"/>
      <w:bookmarkStart w:id="643" w:name="_Toc522782720"/>
      <w:bookmarkStart w:id="644" w:name="_Toc522788526"/>
      <w:bookmarkStart w:id="645" w:name="_Toc522794969"/>
      <w:bookmarkStart w:id="646" w:name="_Toc522798084"/>
      <w:bookmarkStart w:id="647" w:name="_Toc522800611"/>
      <w:bookmarkStart w:id="648" w:name="_Toc522803879"/>
      <w:bookmarkStart w:id="649" w:name="_Toc522867959"/>
      <w:bookmarkStart w:id="650" w:name="_Toc522871778"/>
      <w:bookmarkStart w:id="651" w:name="_Toc522872942"/>
      <w:bookmarkStart w:id="652" w:name="_Toc522874528"/>
      <w:bookmarkStart w:id="653" w:name="_Toc522874835"/>
      <w:bookmarkStart w:id="654" w:name="_Toc522878336"/>
      <w:bookmarkStart w:id="655" w:name="_Toc522883518"/>
      <w:bookmarkStart w:id="656" w:name="_Toc522884975"/>
      <w:bookmarkStart w:id="657" w:name="_Toc523220485"/>
      <w:bookmarkStart w:id="658" w:name="_Toc523220562"/>
      <w:bookmarkStart w:id="659" w:name="_Toc523220642"/>
      <w:bookmarkStart w:id="660" w:name="_Toc523234703"/>
      <w:bookmarkStart w:id="661" w:name="_Toc523293653"/>
      <w:bookmarkStart w:id="662" w:name="_Toc523295240"/>
      <w:bookmarkStart w:id="663" w:name="_Toc523302323"/>
      <w:bookmarkStart w:id="664" w:name="_Toc523302824"/>
      <w:bookmarkStart w:id="665" w:name="_Toc523306139"/>
      <w:bookmarkStart w:id="666" w:name="_Toc523384891"/>
      <w:bookmarkStart w:id="667" w:name="_Toc523388750"/>
      <w:bookmarkStart w:id="668" w:name="_Toc523389374"/>
      <w:bookmarkStart w:id="669" w:name="_Toc43376420"/>
      <w:bookmarkStart w:id="670" w:name="_Toc43485991"/>
      <w:bookmarkStart w:id="671" w:name="_Toc43486053"/>
      <w:bookmarkStart w:id="672" w:name="_Toc43486112"/>
      <w:bookmarkStart w:id="673" w:name="_Toc44060125"/>
      <w:bookmarkStart w:id="674" w:name="_Toc44060187"/>
      <w:bookmarkStart w:id="675" w:name="_Toc44060246"/>
      <w:bookmarkStart w:id="676" w:name="_Toc44335839"/>
      <w:bookmarkStart w:id="677" w:name="_Toc44335901"/>
      <w:bookmarkStart w:id="678" w:name="_Toc44433228"/>
      <w:bookmarkStart w:id="679" w:name="_Toc44433290"/>
      <w:bookmarkStart w:id="680" w:name="_Toc44433710"/>
      <w:bookmarkStart w:id="681" w:name="_Toc44498648"/>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 w14:paraId="37C72894" w14:textId="77777777" w:rsidR="006D2B6D" w:rsidRDefault="006D2B6D">
      <w:pPr>
        <w:pStyle w:val="ListParagraph"/>
        <w:keepNext/>
        <w:keepLines/>
        <w:numPr>
          <w:ilvl w:val="1"/>
          <w:numId w:val="5"/>
        </w:numPr>
        <w:pBdr>
          <w:top w:val="single" w:sz="4" w:space="1" w:color="00000A"/>
        </w:pBdr>
        <w:tabs>
          <w:tab w:val="left" w:pos="540"/>
        </w:tabs>
        <w:spacing w:before="240" w:after="240"/>
        <w:jc w:val="left"/>
        <w:outlineLvl w:val="1"/>
        <w:rPr>
          <w:b/>
          <w:i/>
          <w:caps/>
          <w:vanish/>
          <w:sz w:val="26"/>
          <w:szCs w:val="26"/>
          <w:lang w:eastAsia="zh-CN"/>
        </w:rPr>
      </w:pPr>
      <w:bookmarkStart w:id="682" w:name="_Toc477278736"/>
      <w:bookmarkStart w:id="683" w:name="_Toc477278429"/>
      <w:bookmarkStart w:id="684" w:name="_Toc477277957"/>
      <w:bookmarkStart w:id="685" w:name="_Toc477276095"/>
      <w:bookmarkStart w:id="686" w:name="_Toc477866506"/>
      <w:bookmarkStart w:id="687" w:name="_Toc477960778"/>
      <w:bookmarkStart w:id="688" w:name="_Toc477960869"/>
      <w:bookmarkStart w:id="689" w:name="_Toc477961634"/>
      <w:bookmarkStart w:id="690" w:name="_Toc477961730"/>
      <w:bookmarkStart w:id="691" w:name="_Toc477961827"/>
      <w:bookmarkStart w:id="692" w:name="_Toc477962073"/>
      <w:bookmarkStart w:id="693" w:name="_Toc477962308"/>
      <w:bookmarkStart w:id="694" w:name="_Toc477962406"/>
      <w:bookmarkStart w:id="695" w:name="_Toc477962502"/>
      <w:bookmarkStart w:id="696" w:name="_Toc477962599"/>
      <w:bookmarkStart w:id="697" w:name="_Toc477962728"/>
      <w:bookmarkStart w:id="698" w:name="_Toc477962824"/>
      <w:bookmarkStart w:id="699" w:name="_Toc477963263"/>
      <w:bookmarkStart w:id="700" w:name="_Toc477964000"/>
      <w:bookmarkStart w:id="701" w:name="_Toc478469972"/>
      <w:bookmarkStart w:id="702" w:name="_Toc478556514"/>
      <w:bookmarkStart w:id="703" w:name="_Toc478556611"/>
      <w:bookmarkStart w:id="704" w:name="_Toc478556705"/>
      <w:bookmarkStart w:id="705" w:name="_Toc478719602"/>
      <w:bookmarkStart w:id="706" w:name="_Toc478979631"/>
      <w:bookmarkStart w:id="707" w:name="_Toc478979758"/>
      <w:bookmarkStart w:id="708" w:name="_Toc482711874"/>
      <w:bookmarkStart w:id="709" w:name="_Toc487818032"/>
      <w:bookmarkStart w:id="710" w:name="_Toc487818117"/>
      <w:bookmarkStart w:id="711" w:name="_Toc487818411"/>
      <w:bookmarkStart w:id="712" w:name="_Toc487820264"/>
      <w:bookmarkStart w:id="713" w:name="_Toc487821404"/>
      <w:bookmarkStart w:id="714" w:name="_Toc487821671"/>
      <w:bookmarkStart w:id="715" w:name="_Toc487821859"/>
      <w:bookmarkStart w:id="716" w:name="_Toc487821944"/>
      <w:bookmarkStart w:id="717" w:name="_Toc488062346"/>
      <w:bookmarkStart w:id="718" w:name="_Toc488062435"/>
      <w:bookmarkStart w:id="719" w:name="_Toc488063047"/>
      <w:bookmarkStart w:id="720" w:name="_Toc488065083"/>
      <w:bookmarkStart w:id="721" w:name="_Toc488072823"/>
      <w:bookmarkStart w:id="722" w:name="_Toc488072916"/>
      <w:bookmarkStart w:id="723" w:name="_Toc488073594"/>
      <w:bookmarkStart w:id="724" w:name="_Toc488156997"/>
      <w:bookmarkStart w:id="725" w:name="_Toc488158010"/>
      <w:bookmarkStart w:id="726" w:name="_Toc488158246"/>
      <w:bookmarkStart w:id="727" w:name="_Toc488158342"/>
      <w:bookmarkStart w:id="728" w:name="_Toc488164931"/>
      <w:bookmarkStart w:id="729" w:name="_Toc488165029"/>
      <w:bookmarkStart w:id="730" w:name="_Toc488165268"/>
      <w:bookmarkStart w:id="731" w:name="_Toc488202812"/>
      <w:bookmarkStart w:id="732" w:name="_Toc488204009"/>
      <w:bookmarkStart w:id="733" w:name="_Toc488204178"/>
      <w:bookmarkStart w:id="734" w:name="_Toc488204647"/>
      <w:bookmarkStart w:id="735" w:name="_Toc488237356"/>
      <w:bookmarkStart w:id="736" w:name="_Toc488240906"/>
      <w:bookmarkStart w:id="737" w:name="_Toc488241916"/>
      <w:bookmarkStart w:id="738" w:name="_Toc488244538"/>
      <w:bookmarkStart w:id="739" w:name="_Toc488322482"/>
      <w:bookmarkStart w:id="740" w:name="_Toc488748100"/>
      <w:bookmarkStart w:id="741" w:name="_Toc488755167"/>
      <w:bookmarkStart w:id="742" w:name="_Toc488755378"/>
      <w:bookmarkStart w:id="743" w:name="_Toc488997430"/>
      <w:bookmarkStart w:id="744" w:name="_Toc489006726"/>
      <w:bookmarkStart w:id="745" w:name="_Toc502830158"/>
      <w:bookmarkStart w:id="746" w:name="_Toc502830750"/>
      <w:bookmarkStart w:id="747" w:name="_Toc502831120"/>
      <w:bookmarkStart w:id="748" w:name="_Toc502833270"/>
      <w:bookmarkStart w:id="749" w:name="_Toc502837713"/>
      <w:bookmarkStart w:id="750" w:name="_Toc502917551"/>
      <w:bookmarkStart w:id="751" w:name="_Toc502917863"/>
      <w:bookmarkStart w:id="752" w:name="_Toc502918461"/>
      <w:bookmarkStart w:id="753" w:name="_Toc502919158"/>
      <w:bookmarkStart w:id="754" w:name="_Toc502919234"/>
      <w:bookmarkStart w:id="755" w:name="_Toc502919656"/>
      <w:bookmarkStart w:id="756" w:name="_Toc502926270"/>
      <w:bookmarkStart w:id="757" w:name="_Toc502926344"/>
      <w:bookmarkStart w:id="758" w:name="_Toc502934431"/>
      <w:bookmarkStart w:id="759" w:name="_Toc502934764"/>
      <w:bookmarkStart w:id="760" w:name="_Toc503157803"/>
      <w:bookmarkStart w:id="761" w:name="_Toc503196970"/>
      <w:bookmarkStart w:id="762" w:name="_Toc503247966"/>
      <w:bookmarkStart w:id="763" w:name="_Toc503248101"/>
      <w:bookmarkStart w:id="764" w:name="_Toc503249000"/>
      <w:bookmarkStart w:id="765" w:name="_Toc503250739"/>
      <w:bookmarkStart w:id="766" w:name="_Toc503251078"/>
      <w:bookmarkStart w:id="767" w:name="_Toc503279603"/>
      <w:bookmarkStart w:id="768" w:name="_Toc503336236"/>
      <w:bookmarkStart w:id="769" w:name="_Toc503349935"/>
      <w:bookmarkStart w:id="770" w:name="_Toc503363745"/>
      <w:bookmarkStart w:id="771" w:name="_Toc503429750"/>
      <w:bookmarkStart w:id="772" w:name="_Toc503508081"/>
      <w:bookmarkStart w:id="773" w:name="_Toc503510782"/>
      <w:bookmarkStart w:id="774" w:name="_Toc503519183"/>
      <w:bookmarkStart w:id="775" w:name="_Toc503867196"/>
      <w:bookmarkStart w:id="776" w:name="_Toc503867271"/>
      <w:bookmarkStart w:id="777" w:name="_Toc503884941"/>
      <w:bookmarkStart w:id="778" w:name="_Toc503885432"/>
      <w:bookmarkStart w:id="779" w:name="_Toc503885694"/>
      <w:bookmarkStart w:id="780" w:name="_Toc503889188"/>
      <w:bookmarkStart w:id="781" w:name="_Toc503967633"/>
      <w:bookmarkStart w:id="782" w:name="_Toc504404992"/>
      <w:bookmarkStart w:id="783" w:name="_Toc514159199"/>
      <w:bookmarkStart w:id="784" w:name="_Toc522192824"/>
      <w:bookmarkStart w:id="785" w:name="_Toc522193792"/>
      <w:bookmarkStart w:id="786" w:name="_Toc522268095"/>
      <w:bookmarkStart w:id="787" w:name="_Toc522270334"/>
      <w:bookmarkStart w:id="788" w:name="_Toc522270742"/>
      <w:bookmarkStart w:id="789" w:name="_Toc522522812"/>
      <w:bookmarkStart w:id="790" w:name="_Toc522527106"/>
      <w:bookmarkStart w:id="791" w:name="_Toc522613640"/>
      <w:bookmarkStart w:id="792" w:name="_Toc522617120"/>
      <w:bookmarkStart w:id="793" w:name="_Toc522622623"/>
      <w:bookmarkStart w:id="794" w:name="_Toc522625945"/>
      <w:bookmarkStart w:id="795" w:name="_Toc522628235"/>
      <w:bookmarkStart w:id="796" w:name="_Toc522716488"/>
      <w:bookmarkStart w:id="797" w:name="_Toc522717756"/>
      <w:bookmarkStart w:id="798" w:name="_Toc522717844"/>
      <w:bookmarkStart w:id="799" w:name="_Toc522718959"/>
      <w:bookmarkStart w:id="800" w:name="_Toc522719802"/>
      <w:bookmarkStart w:id="801" w:name="_Toc522782646"/>
      <w:bookmarkStart w:id="802" w:name="_Toc522782721"/>
      <w:bookmarkStart w:id="803" w:name="_Toc522788527"/>
      <w:bookmarkStart w:id="804" w:name="_Toc522794970"/>
      <w:bookmarkStart w:id="805" w:name="_Toc522798085"/>
      <w:bookmarkStart w:id="806" w:name="_Toc522800612"/>
      <w:bookmarkStart w:id="807" w:name="_Toc522803880"/>
      <w:bookmarkStart w:id="808" w:name="_Toc522867960"/>
      <w:bookmarkStart w:id="809" w:name="_Toc522871779"/>
      <w:bookmarkStart w:id="810" w:name="_Toc522872943"/>
      <w:bookmarkStart w:id="811" w:name="_Toc522874529"/>
      <w:bookmarkStart w:id="812" w:name="_Toc522874836"/>
      <w:bookmarkStart w:id="813" w:name="_Toc522878337"/>
      <w:bookmarkStart w:id="814" w:name="_Toc522883519"/>
      <w:bookmarkStart w:id="815" w:name="_Toc522884976"/>
      <w:bookmarkStart w:id="816" w:name="_Toc523220486"/>
      <w:bookmarkStart w:id="817" w:name="_Toc523220563"/>
      <w:bookmarkStart w:id="818" w:name="_Toc523220643"/>
      <w:bookmarkStart w:id="819" w:name="_Toc523234704"/>
      <w:bookmarkStart w:id="820" w:name="_Toc523293654"/>
      <w:bookmarkStart w:id="821" w:name="_Toc523295241"/>
      <w:bookmarkStart w:id="822" w:name="_Toc523302324"/>
      <w:bookmarkStart w:id="823" w:name="_Toc523302825"/>
      <w:bookmarkStart w:id="824" w:name="_Toc523306140"/>
      <w:bookmarkStart w:id="825" w:name="_Toc523384892"/>
      <w:bookmarkStart w:id="826" w:name="_Toc523388751"/>
      <w:bookmarkStart w:id="827" w:name="_Toc523389375"/>
      <w:bookmarkStart w:id="828" w:name="_Toc43376421"/>
      <w:bookmarkStart w:id="829" w:name="_Toc43485992"/>
      <w:bookmarkStart w:id="830" w:name="_Toc43486054"/>
      <w:bookmarkStart w:id="831" w:name="_Toc43486113"/>
      <w:bookmarkStart w:id="832" w:name="_Toc44060126"/>
      <w:bookmarkStart w:id="833" w:name="_Toc44060188"/>
      <w:bookmarkStart w:id="834" w:name="_Toc44060247"/>
      <w:bookmarkStart w:id="835" w:name="_Toc44335840"/>
      <w:bookmarkStart w:id="836" w:name="_Toc44335902"/>
      <w:bookmarkStart w:id="837" w:name="_Toc44433229"/>
      <w:bookmarkStart w:id="838" w:name="_Toc44433291"/>
      <w:bookmarkStart w:id="839" w:name="_Toc44433711"/>
      <w:bookmarkStart w:id="840" w:name="_Toc44498649"/>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14:paraId="6E6C92D3" w14:textId="77777777" w:rsidR="006D2B6D" w:rsidRDefault="006D2B6D">
      <w:pPr>
        <w:pStyle w:val="ListParagraph"/>
        <w:keepNext/>
        <w:keepLines/>
        <w:numPr>
          <w:ilvl w:val="1"/>
          <w:numId w:val="5"/>
        </w:numPr>
        <w:pBdr>
          <w:top w:val="single" w:sz="4" w:space="1" w:color="00000A"/>
        </w:pBdr>
        <w:tabs>
          <w:tab w:val="left" w:pos="540"/>
        </w:tabs>
        <w:spacing w:before="240" w:after="240"/>
        <w:jc w:val="left"/>
        <w:outlineLvl w:val="1"/>
        <w:rPr>
          <w:b/>
          <w:i/>
          <w:caps/>
          <w:vanish/>
          <w:sz w:val="26"/>
          <w:szCs w:val="26"/>
          <w:lang w:eastAsia="zh-CN"/>
        </w:rPr>
      </w:pPr>
      <w:bookmarkStart w:id="841" w:name="_Toc477278737"/>
      <w:bookmarkStart w:id="842" w:name="_Toc477278430"/>
      <w:bookmarkStart w:id="843" w:name="_Toc477277958"/>
      <w:bookmarkStart w:id="844" w:name="_Toc477276096"/>
      <w:bookmarkStart w:id="845" w:name="_Toc477866507"/>
      <w:bookmarkStart w:id="846" w:name="_Toc477960779"/>
      <w:bookmarkStart w:id="847" w:name="_Toc477960870"/>
      <w:bookmarkStart w:id="848" w:name="_Toc477961635"/>
      <w:bookmarkStart w:id="849" w:name="_Toc477961731"/>
      <w:bookmarkStart w:id="850" w:name="_Toc477961828"/>
      <w:bookmarkStart w:id="851" w:name="_Toc477962074"/>
      <w:bookmarkStart w:id="852" w:name="_Toc477962309"/>
      <w:bookmarkStart w:id="853" w:name="_Toc477962407"/>
      <w:bookmarkStart w:id="854" w:name="_Toc477962503"/>
      <w:bookmarkStart w:id="855" w:name="_Toc477962600"/>
      <w:bookmarkStart w:id="856" w:name="_Toc477962729"/>
      <w:bookmarkStart w:id="857" w:name="_Toc477962825"/>
      <w:bookmarkStart w:id="858" w:name="_Toc477963264"/>
      <w:bookmarkStart w:id="859" w:name="_Toc477964001"/>
      <w:bookmarkStart w:id="860" w:name="_Toc478469973"/>
      <w:bookmarkStart w:id="861" w:name="_Toc478556515"/>
      <w:bookmarkStart w:id="862" w:name="_Toc478556612"/>
      <w:bookmarkStart w:id="863" w:name="_Toc478556706"/>
      <w:bookmarkStart w:id="864" w:name="_Toc478719603"/>
      <w:bookmarkStart w:id="865" w:name="_Toc478979632"/>
      <w:bookmarkStart w:id="866" w:name="_Toc478979759"/>
      <w:bookmarkStart w:id="867" w:name="_Toc482711875"/>
      <w:bookmarkStart w:id="868" w:name="_Toc487818033"/>
      <w:bookmarkStart w:id="869" w:name="_Toc487818118"/>
      <w:bookmarkStart w:id="870" w:name="_Toc487818412"/>
      <w:bookmarkStart w:id="871" w:name="_Toc487820265"/>
      <w:bookmarkStart w:id="872" w:name="_Toc487821405"/>
      <w:bookmarkStart w:id="873" w:name="_Toc487821672"/>
      <w:bookmarkStart w:id="874" w:name="_Toc487821860"/>
      <w:bookmarkStart w:id="875" w:name="_Toc487821945"/>
      <w:bookmarkStart w:id="876" w:name="_Toc488062347"/>
      <w:bookmarkStart w:id="877" w:name="_Toc488062436"/>
      <w:bookmarkStart w:id="878" w:name="_Toc488063048"/>
      <w:bookmarkStart w:id="879" w:name="_Toc488065084"/>
      <w:bookmarkStart w:id="880" w:name="_Toc488072824"/>
      <w:bookmarkStart w:id="881" w:name="_Toc488072917"/>
      <w:bookmarkStart w:id="882" w:name="_Toc488073595"/>
      <w:bookmarkStart w:id="883" w:name="_Toc488156998"/>
      <w:bookmarkStart w:id="884" w:name="_Toc488158011"/>
      <w:bookmarkStart w:id="885" w:name="_Toc488158247"/>
      <w:bookmarkStart w:id="886" w:name="_Toc488158343"/>
      <w:bookmarkStart w:id="887" w:name="_Toc488164932"/>
      <w:bookmarkStart w:id="888" w:name="_Toc488165030"/>
      <w:bookmarkStart w:id="889" w:name="_Toc488165269"/>
      <w:bookmarkStart w:id="890" w:name="_Toc488202813"/>
      <w:bookmarkStart w:id="891" w:name="_Toc488204010"/>
      <w:bookmarkStart w:id="892" w:name="_Toc488204179"/>
      <w:bookmarkStart w:id="893" w:name="_Toc488204648"/>
      <w:bookmarkStart w:id="894" w:name="_Toc488237357"/>
      <w:bookmarkStart w:id="895" w:name="_Toc488240907"/>
      <w:bookmarkStart w:id="896" w:name="_Toc488241917"/>
      <w:bookmarkStart w:id="897" w:name="_Toc488244539"/>
      <w:bookmarkStart w:id="898" w:name="_Toc488322483"/>
      <w:bookmarkStart w:id="899" w:name="_Toc488748101"/>
      <w:bookmarkStart w:id="900" w:name="_Toc488755168"/>
      <w:bookmarkStart w:id="901" w:name="_Toc488755379"/>
      <w:bookmarkStart w:id="902" w:name="_Toc488997431"/>
      <w:bookmarkStart w:id="903" w:name="_Toc489006727"/>
      <w:bookmarkStart w:id="904" w:name="_Toc502830159"/>
      <w:bookmarkStart w:id="905" w:name="_Toc502830751"/>
      <w:bookmarkStart w:id="906" w:name="_Toc502831121"/>
      <w:bookmarkStart w:id="907" w:name="_Toc502833271"/>
      <w:bookmarkStart w:id="908" w:name="_Toc502837714"/>
      <w:bookmarkStart w:id="909" w:name="_Toc502917552"/>
      <w:bookmarkStart w:id="910" w:name="_Toc502917864"/>
      <w:bookmarkStart w:id="911" w:name="_Toc502918462"/>
      <w:bookmarkStart w:id="912" w:name="_Toc502919159"/>
      <w:bookmarkStart w:id="913" w:name="_Toc502919235"/>
      <w:bookmarkStart w:id="914" w:name="_Toc502919657"/>
      <w:bookmarkStart w:id="915" w:name="_Toc502926271"/>
      <w:bookmarkStart w:id="916" w:name="_Toc502926345"/>
      <w:bookmarkStart w:id="917" w:name="_Toc502934432"/>
      <w:bookmarkStart w:id="918" w:name="_Toc502934765"/>
      <w:bookmarkStart w:id="919" w:name="_Toc503157804"/>
      <w:bookmarkStart w:id="920" w:name="_Toc503196971"/>
      <w:bookmarkStart w:id="921" w:name="_Toc503247967"/>
      <w:bookmarkStart w:id="922" w:name="_Toc503248102"/>
      <w:bookmarkStart w:id="923" w:name="_Toc503249001"/>
      <w:bookmarkStart w:id="924" w:name="_Toc503250740"/>
      <w:bookmarkStart w:id="925" w:name="_Toc503251079"/>
      <w:bookmarkStart w:id="926" w:name="_Toc503279604"/>
      <w:bookmarkStart w:id="927" w:name="_Toc503336237"/>
      <w:bookmarkStart w:id="928" w:name="_Toc503349936"/>
      <w:bookmarkStart w:id="929" w:name="_Toc503363746"/>
      <w:bookmarkStart w:id="930" w:name="_Toc503429751"/>
      <w:bookmarkStart w:id="931" w:name="_Toc503508082"/>
      <w:bookmarkStart w:id="932" w:name="_Toc503510783"/>
      <w:bookmarkStart w:id="933" w:name="_Toc503519184"/>
      <w:bookmarkStart w:id="934" w:name="_Toc503867197"/>
      <w:bookmarkStart w:id="935" w:name="_Toc503867272"/>
      <w:bookmarkStart w:id="936" w:name="_Toc503884942"/>
      <w:bookmarkStart w:id="937" w:name="_Toc503885433"/>
      <w:bookmarkStart w:id="938" w:name="_Toc503885695"/>
      <w:bookmarkStart w:id="939" w:name="_Toc503889189"/>
      <w:bookmarkStart w:id="940" w:name="_Toc503967634"/>
      <w:bookmarkStart w:id="941" w:name="_Toc504404993"/>
      <w:bookmarkStart w:id="942" w:name="_Toc514159200"/>
      <w:bookmarkStart w:id="943" w:name="_Toc522192825"/>
      <w:bookmarkStart w:id="944" w:name="_Toc522193793"/>
      <w:bookmarkStart w:id="945" w:name="_Toc522268096"/>
      <w:bookmarkStart w:id="946" w:name="_Toc522270335"/>
      <w:bookmarkStart w:id="947" w:name="_Toc522270743"/>
      <w:bookmarkStart w:id="948" w:name="_Toc522522813"/>
      <w:bookmarkStart w:id="949" w:name="_Toc522527107"/>
      <w:bookmarkStart w:id="950" w:name="_Toc522613641"/>
      <w:bookmarkStart w:id="951" w:name="_Toc522617121"/>
      <w:bookmarkStart w:id="952" w:name="_Toc522622624"/>
      <w:bookmarkStart w:id="953" w:name="_Toc522625946"/>
      <w:bookmarkStart w:id="954" w:name="_Toc522628236"/>
      <w:bookmarkStart w:id="955" w:name="_Toc522716489"/>
      <w:bookmarkStart w:id="956" w:name="_Toc522717757"/>
      <w:bookmarkStart w:id="957" w:name="_Toc522717845"/>
      <w:bookmarkStart w:id="958" w:name="_Toc522718960"/>
      <w:bookmarkStart w:id="959" w:name="_Toc522719803"/>
      <w:bookmarkStart w:id="960" w:name="_Toc522782647"/>
      <w:bookmarkStart w:id="961" w:name="_Toc522782722"/>
      <w:bookmarkStart w:id="962" w:name="_Toc522788528"/>
      <w:bookmarkStart w:id="963" w:name="_Toc522794971"/>
      <w:bookmarkStart w:id="964" w:name="_Toc522798086"/>
      <w:bookmarkStart w:id="965" w:name="_Toc522800613"/>
      <w:bookmarkStart w:id="966" w:name="_Toc522803881"/>
      <w:bookmarkStart w:id="967" w:name="_Toc522867961"/>
      <w:bookmarkStart w:id="968" w:name="_Toc522871780"/>
      <w:bookmarkStart w:id="969" w:name="_Toc522872944"/>
      <w:bookmarkStart w:id="970" w:name="_Toc522874530"/>
      <w:bookmarkStart w:id="971" w:name="_Toc522874837"/>
      <w:bookmarkStart w:id="972" w:name="_Toc522878338"/>
      <w:bookmarkStart w:id="973" w:name="_Toc522883520"/>
      <w:bookmarkStart w:id="974" w:name="_Toc522884977"/>
      <w:bookmarkStart w:id="975" w:name="_Toc523220487"/>
      <w:bookmarkStart w:id="976" w:name="_Toc523220564"/>
      <w:bookmarkStart w:id="977" w:name="_Toc523220644"/>
      <w:bookmarkStart w:id="978" w:name="_Toc523234705"/>
      <w:bookmarkStart w:id="979" w:name="_Toc523293655"/>
      <w:bookmarkStart w:id="980" w:name="_Toc523295242"/>
      <w:bookmarkStart w:id="981" w:name="_Toc523302325"/>
      <w:bookmarkStart w:id="982" w:name="_Toc523302826"/>
      <w:bookmarkStart w:id="983" w:name="_Toc523306141"/>
      <w:bookmarkStart w:id="984" w:name="_Toc523384893"/>
      <w:bookmarkStart w:id="985" w:name="_Toc523388752"/>
      <w:bookmarkStart w:id="986" w:name="_Toc523389376"/>
      <w:bookmarkStart w:id="987" w:name="_Toc43376422"/>
      <w:bookmarkStart w:id="988" w:name="_Toc43485993"/>
      <w:bookmarkStart w:id="989" w:name="_Toc43486055"/>
      <w:bookmarkStart w:id="990" w:name="_Toc43486114"/>
      <w:bookmarkStart w:id="991" w:name="_Toc44060127"/>
      <w:bookmarkStart w:id="992" w:name="_Toc44060189"/>
      <w:bookmarkStart w:id="993" w:name="_Toc44060248"/>
      <w:bookmarkStart w:id="994" w:name="_Toc44335841"/>
      <w:bookmarkStart w:id="995" w:name="_Toc44335903"/>
      <w:bookmarkStart w:id="996" w:name="_Toc44433230"/>
      <w:bookmarkStart w:id="997" w:name="_Toc44433292"/>
      <w:bookmarkStart w:id="998" w:name="_Toc44433712"/>
      <w:bookmarkStart w:id="999" w:name="_Toc4449865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p>
    <w:p w14:paraId="5649996B" w14:textId="77777777" w:rsidR="006D2B6D" w:rsidRDefault="006D2B6D">
      <w:pPr>
        <w:pStyle w:val="ListParagraph"/>
        <w:keepNext/>
        <w:keepLines/>
        <w:numPr>
          <w:ilvl w:val="1"/>
          <w:numId w:val="5"/>
        </w:numPr>
        <w:pBdr>
          <w:top w:val="single" w:sz="4" w:space="1" w:color="00000A"/>
        </w:pBdr>
        <w:tabs>
          <w:tab w:val="left" w:pos="540"/>
        </w:tabs>
        <w:spacing w:before="240" w:after="240"/>
        <w:jc w:val="left"/>
        <w:outlineLvl w:val="1"/>
        <w:rPr>
          <w:b/>
          <w:i/>
          <w:caps/>
          <w:vanish/>
          <w:sz w:val="26"/>
          <w:szCs w:val="26"/>
          <w:lang w:eastAsia="zh-CN"/>
        </w:rPr>
      </w:pPr>
      <w:bookmarkStart w:id="1000" w:name="_Toc477278738"/>
      <w:bookmarkStart w:id="1001" w:name="_Toc477278431"/>
      <w:bookmarkStart w:id="1002" w:name="_Toc477277959"/>
      <w:bookmarkStart w:id="1003" w:name="_Toc477276097"/>
      <w:bookmarkStart w:id="1004" w:name="_Toc477866508"/>
      <w:bookmarkStart w:id="1005" w:name="_Toc477960780"/>
      <w:bookmarkStart w:id="1006" w:name="_Toc477960871"/>
      <w:bookmarkStart w:id="1007" w:name="_Toc477961636"/>
      <w:bookmarkStart w:id="1008" w:name="_Toc477961732"/>
      <w:bookmarkStart w:id="1009" w:name="_Toc477961829"/>
      <w:bookmarkStart w:id="1010" w:name="_Toc477962075"/>
      <w:bookmarkStart w:id="1011" w:name="_Toc477962310"/>
      <w:bookmarkStart w:id="1012" w:name="_Toc477962408"/>
      <w:bookmarkStart w:id="1013" w:name="_Toc477962504"/>
      <w:bookmarkStart w:id="1014" w:name="_Toc477962601"/>
      <w:bookmarkStart w:id="1015" w:name="_Toc477962730"/>
      <w:bookmarkStart w:id="1016" w:name="_Toc477962826"/>
      <w:bookmarkStart w:id="1017" w:name="_Toc477963265"/>
      <w:bookmarkStart w:id="1018" w:name="_Toc477964002"/>
      <w:bookmarkStart w:id="1019" w:name="_Toc478469974"/>
      <w:bookmarkStart w:id="1020" w:name="_Toc478556516"/>
      <w:bookmarkStart w:id="1021" w:name="_Toc478556613"/>
      <w:bookmarkStart w:id="1022" w:name="_Toc478556707"/>
      <w:bookmarkStart w:id="1023" w:name="_Toc478719604"/>
      <w:bookmarkStart w:id="1024" w:name="_Toc478979633"/>
      <w:bookmarkStart w:id="1025" w:name="_Toc478979760"/>
      <w:bookmarkStart w:id="1026" w:name="_Toc482711876"/>
      <w:bookmarkStart w:id="1027" w:name="_Toc487818034"/>
      <w:bookmarkStart w:id="1028" w:name="_Toc487818119"/>
      <w:bookmarkStart w:id="1029" w:name="_Toc487818413"/>
      <w:bookmarkStart w:id="1030" w:name="_Toc487820266"/>
      <w:bookmarkStart w:id="1031" w:name="_Toc487821406"/>
      <w:bookmarkStart w:id="1032" w:name="_Toc487821673"/>
      <w:bookmarkStart w:id="1033" w:name="_Toc487821861"/>
      <w:bookmarkStart w:id="1034" w:name="_Toc487821946"/>
      <w:bookmarkStart w:id="1035" w:name="_Toc488062348"/>
      <w:bookmarkStart w:id="1036" w:name="_Toc488062437"/>
      <w:bookmarkStart w:id="1037" w:name="_Toc488063049"/>
      <w:bookmarkStart w:id="1038" w:name="_Toc488065085"/>
      <w:bookmarkStart w:id="1039" w:name="_Toc488072825"/>
      <w:bookmarkStart w:id="1040" w:name="_Toc488072918"/>
      <w:bookmarkStart w:id="1041" w:name="_Toc488073596"/>
      <w:bookmarkStart w:id="1042" w:name="_Toc488156999"/>
      <w:bookmarkStart w:id="1043" w:name="_Toc488158012"/>
      <w:bookmarkStart w:id="1044" w:name="_Toc488158248"/>
      <w:bookmarkStart w:id="1045" w:name="_Toc488158344"/>
      <w:bookmarkStart w:id="1046" w:name="_Toc488164933"/>
      <w:bookmarkStart w:id="1047" w:name="_Toc488165031"/>
      <w:bookmarkStart w:id="1048" w:name="_Toc488165270"/>
      <w:bookmarkStart w:id="1049" w:name="_Toc488202814"/>
      <w:bookmarkStart w:id="1050" w:name="_Toc488204011"/>
      <w:bookmarkStart w:id="1051" w:name="_Toc488204180"/>
      <w:bookmarkStart w:id="1052" w:name="_Toc488204649"/>
      <w:bookmarkStart w:id="1053" w:name="_Toc488237358"/>
      <w:bookmarkStart w:id="1054" w:name="_Toc488240908"/>
      <w:bookmarkStart w:id="1055" w:name="_Toc488241918"/>
      <w:bookmarkStart w:id="1056" w:name="_Toc488244540"/>
      <w:bookmarkStart w:id="1057" w:name="_Toc488322484"/>
      <w:bookmarkStart w:id="1058" w:name="_Toc488748102"/>
      <w:bookmarkStart w:id="1059" w:name="_Toc488755169"/>
      <w:bookmarkStart w:id="1060" w:name="_Toc488755380"/>
      <w:bookmarkStart w:id="1061" w:name="_Toc488997432"/>
      <w:bookmarkStart w:id="1062" w:name="_Toc489006728"/>
      <w:bookmarkStart w:id="1063" w:name="_Toc502830160"/>
      <w:bookmarkStart w:id="1064" w:name="_Toc502830752"/>
      <w:bookmarkStart w:id="1065" w:name="_Toc502831122"/>
      <w:bookmarkStart w:id="1066" w:name="_Toc502833272"/>
      <w:bookmarkStart w:id="1067" w:name="_Toc502837715"/>
      <w:bookmarkStart w:id="1068" w:name="_Toc502917553"/>
      <w:bookmarkStart w:id="1069" w:name="_Toc502917865"/>
      <w:bookmarkStart w:id="1070" w:name="_Toc502918463"/>
      <w:bookmarkStart w:id="1071" w:name="_Toc502919160"/>
      <w:bookmarkStart w:id="1072" w:name="_Toc502919236"/>
      <w:bookmarkStart w:id="1073" w:name="_Toc502919658"/>
      <w:bookmarkStart w:id="1074" w:name="_Toc502926272"/>
      <w:bookmarkStart w:id="1075" w:name="_Toc502926346"/>
      <w:bookmarkStart w:id="1076" w:name="_Toc502934433"/>
      <w:bookmarkStart w:id="1077" w:name="_Toc502934766"/>
      <w:bookmarkStart w:id="1078" w:name="_Toc503157805"/>
      <w:bookmarkStart w:id="1079" w:name="_Toc503196972"/>
      <w:bookmarkStart w:id="1080" w:name="_Toc503247968"/>
      <w:bookmarkStart w:id="1081" w:name="_Toc503248103"/>
      <w:bookmarkStart w:id="1082" w:name="_Toc503249002"/>
      <w:bookmarkStart w:id="1083" w:name="_Toc503250741"/>
      <w:bookmarkStart w:id="1084" w:name="_Toc503251080"/>
      <w:bookmarkStart w:id="1085" w:name="_Toc503279605"/>
      <w:bookmarkStart w:id="1086" w:name="_Toc503336238"/>
      <w:bookmarkStart w:id="1087" w:name="_Toc503349937"/>
      <w:bookmarkStart w:id="1088" w:name="_Toc503363747"/>
      <w:bookmarkStart w:id="1089" w:name="_Toc503429752"/>
      <w:bookmarkStart w:id="1090" w:name="_Toc503508083"/>
      <w:bookmarkStart w:id="1091" w:name="_Toc503510784"/>
      <w:bookmarkStart w:id="1092" w:name="_Toc503519185"/>
      <w:bookmarkStart w:id="1093" w:name="_Toc503867198"/>
      <w:bookmarkStart w:id="1094" w:name="_Toc503867273"/>
      <w:bookmarkStart w:id="1095" w:name="_Toc503884943"/>
      <w:bookmarkStart w:id="1096" w:name="_Toc503885434"/>
      <w:bookmarkStart w:id="1097" w:name="_Toc503885696"/>
      <w:bookmarkStart w:id="1098" w:name="_Toc503889190"/>
      <w:bookmarkStart w:id="1099" w:name="_Toc503967635"/>
      <w:bookmarkStart w:id="1100" w:name="_Toc504404994"/>
      <w:bookmarkStart w:id="1101" w:name="_Toc514159201"/>
      <w:bookmarkStart w:id="1102" w:name="_Toc522192826"/>
      <w:bookmarkStart w:id="1103" w:name="_Toc522193794"/>
      <w:bookmarkStart w:id="1104" w:name="_Toc522268097"/>
      <w:bookmarkStart w:id="1105" w:name="_Toc522270336"/>
      <w:bookmarkStart w:id="1106" w:name="_Toc522270744"/>
      <w:bookmarkStart w:id="1107" w:name="_Toc522522814"/>
      <w:bookmarkStart w:id="1108" w:name="_Toc522527108"/>
      <w:bookmarkStart w:id="1109" w:name="_Toc522613642"/>
      <w:bookmarkStart w:id="1110" w:name="_Toc522617122"/>
      <w:bookmarkStart w:id="1111" w:name="_Toc522622625"/>
      <w:bookmarkStart w:id="1112" w:name="_Toc522625947"/>
      <w:bookmarkStart w:id="1113" w:name="_Toc522628237"/>
      <w:bookmarkStart w:id="1114" w:name="_Toc522716490"/>
      <w:bookmarkStart w:id="1115" w:name="_Toc522717758"/>
      <w:bookmarkStart w:id="1116" w:name="_Toc522717846"/>
      <w:bookmarkStart w:id="1117" w:name="_Toc522718961"/>
      <w:bookmarkStart w:id="1118" w:name="_Toc522719804"/>
      <w:bookmarkStart w:id="1119" w:name="_Toc522782648"/>
      <w:bookmarkStart w:id="1120" w:name="_Toc522782723"/>
      <w:bookmarkStart w:id="1121" w:name="_Toc522788529"/>
      <w:bookmarkStart w:id="1122" w:name="_Toc522794972"/>
      <w:bookmarkStart w:id="1123" w:name="_Toc522798087"/>
      <w:bookmarkStart w:id="1124" w:name="_Toc522800614"/>
      <w:bookmarkStart w:id="1125" w:name="_Toc522803882"/>
      <w:bookmarkStart w:id="1126" w:name="_Toc522867962"/>
      <w:bookmarkStart w:id="1127" w:name="_Toc522871781"/>
      <w:bookmarkStart w:id="1128" w:name="_Toc522872945"/>
      <w:bookmarkStart w:id="1129" w:name="_Toc522874531"/>
      <w:bookmarkStart w:id="1130" w:name="_Toc522874838"/>
      <w:bookmarkStart w:id="1131" w:name="_Toc522878339"/>
      <w:bookmarkStart w:id="1132" w:name="_Toc522883521"/>
      <w:bookmarkStart w:id="1133" w:name="_Toc522884978"/>
      <w:bookmarkStart w:id="1134" w:name="_Toc523220488"/>
      <w:bookmarkStart w:id="1135" w:name="_Toc523220565"/>
      <w:bookmarkStart w:id="1136" w:name="_Toc523220645"/>
      <w:bookmarkStart w:id="1137" w:name="_Toc523234706"/>
      <w:bookmarkStart w:id="1138" w:name="_Toc523293656"/>
      <w:bookmarkStart w:id="1139" w:name="_Toc523295243"/>
      <w:bookmarkStart w:id="1140" w:name="_Toc523302326"/>
      <w:bookmarkStart w:id="1141" w:name="_Toc523302827"/>
      <w:bookmarkStart w:id="1142" w:name="_Toc523306142"/>
      <w:bookmarkStart w:id="1143" w:name="_Toc523384894"/>
      <w:bookmarkStart w:id="1144" w:name="_Toc523388753"/>
      <w:bookmarkStart w:id="1145" w:name="_Toc523389377"/>
      <w:bookmarkStart w:id="1146" w:name="_Toc43376423"/>
      <w:bookmarkStart w:id="1147" w:name="_Toc43485994"/>
      <w:bookmarkStart w:id="1148" w:name="_Toc43486056"/>
      <w:bookmarkStart w:id="1149" w:name="_Toc43486115"/>
      <w:bookmarkStart w:id="1150" w:name="_Toc44060128"/>
      <w:bookmarkStart w:id="1151" w:name="_Toc44060190"/>
      <w:bookmarkStart w:id="1152" w:name="_Toc44060249"/>
      <w:bookmarkStart w:id="1153" w:name="_Toc44335842"/>
      <w:bookmarkStart w:id="1154" w:name="_Toc44335904"/>
      <w:bookmarkStart w:id="1155" w:name="_Toc44433231"/>
      <w:bookmarkStart w:id="1156" w:name="_Toc44433293"/>
      <w:bookmarkStart w:id="1157" w:name="_Toc44433713"/>
      <w:bookmarkStart w:id="1158" w:name="_Toc44498651"/>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p>
    <w:p w14:paraId="608F85F2" w14:textId="77777777" w:rsidR="006D2B6D" w:rsidRDefault="006D2B6D">
      <w:pPr>
        <w:pStyle w:val="ListParagraph"/>
        <w:keepNext/>
        <w:keepLines/>
        <w:numPr>
          <w:ilvl w:val="1"/>
          <w:numId w:val="5"/>
        </w:numPr>
        <w:pBdr>
          <w:top w:val="single" w:sz="4" w:space="1" w:color="00000A"/>
        </w:pBdr>
        <w:tabs>
          <w:tab w:val="left" w:pos="540"/>
        </w:tabs>
        <w:spacing w:before="240" w:after="240"/>
        <w:jc w:val="left"/>
        <w:outlineLvl w:val="1"/>
        <w:rPr>
          <w:b/>
          <w:i/>
          <w:caps/>
          <w:vanish/>
          <w:sz w:val="26"/>
          <w:szCs w:val="26"/>
          <w:lang w:eastAsia="zh-CN"/>
        </w:rPr>
      </w:pPr>
      <w:bookmarkStart w:id="1159" w:name="_Toc477278739"/>
      <w:bookmarkStart w:id="1160" w:name="_Toc477278432"/>
      <w:bookmarkStart w:id="1161" w:name="_Toc477277960"/>
      <w:bookmarkStart w:id="1162" w:name="_Toc477276098"/>
      <w:bookmarkStart w:id="1163" w:name="_Toc477866509"/>
      <w:bookmarkStart w:id="1164" w:name="_Toc477960781"/>
      <w:bookmarkStart w:id="1165" w:name="_Toc477960872"/>
      <w:bookmarkStart w:id="1166" w:name="_Toc477961637"/>
      <w:bookmarkStart w:id="1167" w:name="_Toc477961733"/>
      <w:bookmarkStart w:id="1168" w:name="_Toc477961830"/>
      <w:bookmarkStart w:id="1169" w:name="_Toc477962076"/>
      <w:bookmarkStart w:id="1170" w:name="_Toc477962311"/>
      <w:bookmarkStart w:id="1171" w:name="_Toc477962409"/>
      <w:bookmarkStart w:id="1172" w:name="_Toc477962505"/>
      <w:bookmarkStart w:id="1173" w:name="_Toc477962602"/>
      <w:bookmarkStart w:id="1174" w:name="_Toc477962731"/>
      <w:bookmarkStart w:id="1175" w:name="_Toc477962827"/>
      <w:bookmarkStart w:id="1176" w:name="_Toc477963266"/>
      <w:bookmarkStart w:id="1177" w:name="_Toc477964003"/>
      <w:bookmarkStart w:id="1178" w:name="_Toc478469975"/>
      <w:bookmarkStart w:id="1179" w:name="_Toc478556517"/>
      <w:bookmarkStart w:id="1180" w:name="_Toc478556614"/>
      <w:bookmarkStart w:id="1181" w:name="_Toc478556708"/>
      <w:bookmarkStart w:id="1182" w:name="_Toc478719605"/>
      <w:bookmarkStart w:id="1183" w:name="_Toc478979634"/>
      <w:bookmarkStart w:id="1184" w:name="_Toc478979761"/>
      <w:bookmarkStart w:id="1185" w:name="_Toc482711877"/>
      <w:bookmarkStart w:id="1186" w:name="_Toc487818035"/>
      <w:bookmarkStart w:id="1187" w:name="_Toc487818120"/>
      <w:bookmarkStart w:id="1188" w:name="_Toc487818414"/>
      <w:bookmarkStart w:id="1189" w:name="_Toc487820267"/>
      <w:bookmarkStart w:id="1190" w:name="_Toc487821407"/>
      <w:bookmarkStart w:id="1191" w:name="_Toc487821674"/>
      <w:bookmarkStart w:id="1192" w:name="_Toc487821862"/>
      <w:bookmarkStart w:id="1193" w:name="_Toc487821947"/>
      <w:bookmarkStart w:id="1194" w:name="_Toc488062349"/>
      <w:bookmarkStart w:id="1195" w:name="_Toc488062438"/>
      <w:bookmarkStart w:id="1196" w:name="_Toc488063050"/>
      <w:bookmarkStart w:id="1197" w:name="_Toc488065086"/>
      <w:bookmarkStart w:id="1198" w:name="_Toc488072826"/>
      <w:bookmarkStart w:id="1199" w:name="_Toc488072919"/>
      <w:bookmarkStart w:id="1200" w:name="_Toc488073597"/>
      <w:bookmarkStart w:id="1201" w:name="_Toc488157000"/>
      <w:bookmarkStart w:id="1202" w:name="_Toc488158013"/>
      <w:bookmarkStart w:id="1203" w:name="_Toc488158249"/>
      <w:bookmarkStart w:id="1204" w:name="_Toc488158345"/>
      <w:bookmarkStart w:id="1205" w:name="_Toc488164934"/>
      <w:bookmarkStart w:id="1206" w:name="_Toc488165032"/>
      <w:bookmarkStart w:id="1207" w:name="_Toc488165271"/>
      <w:bookmarkStart w:id="1208" w:name="_Toc488202815"/>
      <w:bookmarkStart w:id="1209" w:name="_Toc488204012"/>
      <w:bookmarkStart w:id="1210" w:name="_Toc488204181"/>
      <w:bookmarkStart w:id="1211" w:name="_Toc488204650"/>
      <w:bookmarkStart w:id="1212" w:name="_Toc488237359"/>
      <w:bookmarkStart w:id="1213" w:name="_Toc488240909"/>
      <w:bookmarkStart w:id="1214" w:name="_Toc488241919"/>
      <w:bookmarkStart w:id="1215" w:name="_Toc488244541"/>
      <w:bookmarkStart w:id="1216" w:name="_Toc488322485"/>
      <w:bookmarkStart w:id="1217" w:name="_Toc488748103"/>
      <w:bookmarkStart w:id="1218" w:name="_Toc488755170"/>
      <w:bookmarkStart w:id="1219" w:name="_Toc488755381"/>
      <w:bookmarkStart w:id="1220" w:name="_Toc488997433"/>
      <w:bookmarkStart w:id="1221" w:name="_Toc489006729"/>
      <w:bookmarkStart w:id="1222" w:name="_Toc502830161"/>
      <w:bookmarkStart w:id="1223" w:name="_Toc502830753"/>
      <w:bookmarkStart w:id="1224" w:name="_Toc502831123"/>
      <w:bookmarkStart w:id="1225" w:name="_Toc502833273"/>
      <w:bookmarkStart w:id="1226" w:name="_Toc502837716"/>
      <w:bookmarkStart w:id="1227" w:name="_Toc502917554"/>
      <w:bookmarkStart w:id="1228" w:name="_Toc502917866"/>
      <w:bookmarkStart w:id="1229" w:name="_Toc502918464"/>
      <w:bookmarkStart w:id="1230" w:name="_Toc502919161"/>
      <w:bookmarkStart w:id="1231" w:name="_Toc502919237"/>
      <w:bookmarkStart w:id="1232" w:name="_Toc502919659"/>
      <w:bookmarkStart w:id="1233" w:name="_Toc502926273"/>
      <w:bookmarkStart w:id="1234" w:name="_Toc502926347"/>
      <w:bookmarkStart w:id="1235" w:name="_Toc502934434"/>
      <w:bookmarkStart w:id="1236" w:name="_Toc502934767"/>
      <w:bookmarkStart w:id="1237" w:name="_Toc503157806"/>
      <w:bookmarkStart w:id="1238" w:name="_Toc503196973"/>
      <w:bookmarkStart w:id="1239" w:name="_Toc503247969"/>
      <w:bookmarkStart w:id="1240" w:name="_Toc503248104"/>
      <w:bookmarkStart w:id="1241" w:name="_Toc503249003"/>
      <w:bookmarkStart w:id="1242" w:name="_Toc503250742"/>
      <w:bookmarkStart w:id="1243" w:name="_Toc503251081"/>
      <w:bookmarkStart w:id="1244" w:name="_Toc503279606"/>
      <w:bookmarkStart w:id="1245" w:name="_Toc503336239"/>
      <w:bookmarkStart w:id="1246" w:name="_Toc503349938"/>
      <w:bookmarkStart w:id="1247" w:name="_Toc503363748"/>
      <w:bookmarkStart w:id="1248" w:name="_Toc503429753"/>
      <w:bookmarkStart w:id="1249" w:name="_Toc503508084"/>
      <w:bookmarkStart w:id="1250" w:name="_Toc503510785"/>
      <w:bookmarkStart w:id="1251" w:name="_Toc503519186"/>
      <w:bookmarkStart w:id="1252" w:name="_Toc503867199"/>
      <w:bookmarkStart w:id="1253" w:name="_Toc503867274"/>
      <w:bookmarkStart w:id="1254" w:name="_Toc503884944"/>
      <w:bookmarkStart w:id="1255" w:name="_Toc503885435"/>
      <w:bookmarkStart w:id="1256" w:name="_Toc503885697"/>
      <w:bookmarkStart w:id="1257" w:name="_Toc503889191"/>
      <w:bookmarkStart w:id="1258" w:name="_Toc503967636"/>
      <w:bookmarkStart w:id="1259" w:name="_Toc504404995"/>
      <w:bookmarkStart w:id="1260" w:name="_Toc514159202"/>
      <w:bookmarkStart w:id="1261" w:name="_Toc522192827"/>
      <w:bookmarkStart w:id="1262" w:name="_Toc522193795"/>
      <w:bookmarkStart w:id="1263" w:name="_Toc522268098"/>
      <w:bookmarkStart w:id="1264" w:name="_Toc522270337"/>
      <w:bookmarkStart w:id="1265" w:name="_Toc522270745"/>
      <w:bookmarkStart w:id="1266" w:name="_Toc522522815"/>
      <w:bookmarkStart w:id="1267" w:name="_Toc522527109"/>
      <w:bookmarkStart w:id="1268" w:name="_Toc522613643"/>
      <w:bookmarkStart w:id="1269" w:name="_Toc522617123"/>
      <w:bookmarkStart w:id="1270" w:name="_Toc522622626"/>
      <w:bookmarkStart w:id="1271" w:name="_Toc522625948"/>
      <w:bookmarkStart w:id="1272" w:name="_Toc522628238"/>
      <w:bookmarkStart w:id="1273" w:name="_Toc522716491"/>
      <w:bookmarkStart w:id="1274" w:name="_Toc522717759"/>
      <w:bookmarkStart w:id="1275" w:name="_Toc522717847"/>
      <w:bookmarkStart w:id="1276" w:name="_Toc522718962"/>
      <w:bookmarkStart w:id="1277" w:name="_Toc522719805"/>
      <w:bookmarkStart w:id="1278" w:name="_Toc522782649"/>
      <w:bookmarkStart w:id="1279" w:name="_Toc522782724"/>
      <w:bookmarkStart w:id="1280" w:name="_Toc522788530"/>
      <w:bookmarkStart w:id="1281" w:name="_Toc522794973"/>
      <w:bookmarkStart w:id="1282" w:name="_Toc522798088"/>
      <w:bookmarkStart w:id="1283" w:name="_Toc522800615"/>
      <w:bookmarkStart w:id="1284" w:name="_Toc522803883"/>
      <w:bookmarkStart w:id="1285" w:name="_Toc522867963"/>
      <w:bookmarkStart w:id="1286" w:name="_Toc522871782"/>
      <w:bookmarkStart w:id="1287" w:name="_Toc522872946"/>
      <w:bookmarkStart w:id="1288" w:name="_Toc522874532"/>
      <w:bookmarkStart w:id="1289" w:name="_Toc522874839"/>
      <w:bookmarkStart w:id="1290" w:name="_Toc522878340"/>
      <w:bookmarkStart w:id="1291" w:name="_Toc522883522"/>
      <w:bookmarkStart w:id="1292" w:name="_Toc522884979"/>
      <w:bookmarkStart w:id="1293" w:name="_Toc523220489"/>
      <w:bookmarkStart w:id="1294" w:name="_Toc523220566"/>
      <w:bookmarkStart w:id="1295" w:name="_Toc523220646"/>
      <w:bookmarkStart w:id="1296" w:name="_Toc523234707"/>
      <w:bookmarkStart w:id="1297" w:name="_Toc523293657"/>
      <w:bookmarkStart w:id="1298" w:name="_Toc523295244"/>
      <w:bookmarkStart w:id="1299" w:name="_Toc523302327"/>
      <w:bookmarkStart w:id="1300" w:name="_Toc523302828"/>
      <w:bookmarkStart w:id="1301" w:name="_Toc523306143"/>
      <w:bookmarkStart w:id="1302" w:name="_Toc523384895"/>
      <w:bookmarkStart w:id="1303" w:name="_Toc523388754"/>
      <w:bookmarkStart w:id="1304" w:name="_Toc523389378"/>
      <w:bookmarkStart w:id="1305" w:name="_Toc43376424"/>
      <w:bookmarkStart w:id="1306" w:name="_Toc43485995"/>
      <w:bookmarkStart w:id="1307" w:name="_Toc43486057"/>
      <w:bookmarkStart w:id="1308" w:name="_Toc43486116"/>
      <w:bookmarkStart w:id="1309" w:name="_Toc44060129"/>
      <w:bookmarkStart w:id="1310" w:name="_Toc44060191"/>
      <w:bookmarkStart w:id="1311" w:name="_Toc44060250"/>
      <w:bookmarkStart w:id="1312" w:name="_Toc44335843"/>
      <w:bookmarkStart w:id="1313" w:name="_Toc44335905"/>
      <w:bookmarkStart w:id="1314" w:name="_Toc44433232"/>
      <w:bookmarkStart w:id="1315" w:name="_Toc44433294"/>
      <w:bookmarkStart w:id="1316" w:name="_Toc44433714"/>
      <w:bookmarkStart w:id="1317" w:name="_Toc44498652"/>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p>
    <w:p w14:paraId="7D127A37" w14:textId="77777777" w:rsidR="006D2B6D" w:rsidRDefault="006D2B6D">
      <w:pPr>
        <w:pStyle w:val="ListParagraph"/>
        <w:keepNext/>
        <w:keepLines/>
        <w:numPr>
          <w:ilvl w:val="1"/>
          <w:numId w:val="5"/>
        </w:numPr>
        <w:pBdr>
          <w:top w:val="single" w:sz="4" w:space="1" w:color="00000A"/>
        </w:pBdr>
        <w:tabs>
          <w:tab w:val="left" w:pos="540"/>
        </w:tabs>
        <w:spacing w:before="240" w:after="240"/>
        <w:jc w:val="left"/>
        <w:outlineLvl w:val="1"/>
        <w:rPr>
          <w:b/>
          <w:i/>
          <w:caps/>
          <w:vanish/>
          <w:sz w:val="26"/>
          <w:szCs w:val="26"/>
          <w:lang w:eastAsia="zh-CN"/>
        </w:rPr>
      </w:pPr>
      <w:bookmarkStart w:id="1318" w:name="_Toc477278740"/>
      <w:bookmarkStart w:id="1319" w:name="_Toc477278433"/>
      <w:bookmarkStart w:id="1320" w:name="_Toc477277961"/>
      <w:bookmarkStart w:id="1321" w:name="_Toc477276099"/>
      <w:bookmarkStart w:id="1322" w:name="_Toc477866510"/>
      <w:bookmarkStart w:id="1323" w:name="_Toc477960782"/>
      <w:bookmarkStart w:id="1324" w:name="_Toc477960873"/>
      <w:bookmarkStart w:id="1325" w:name="_Toc477961638"/>
      <w:bookmarkStart w:id="1326" w:name="_Toc477961734"/>
      <w:bookmarkStart w:id="1327" w:name="_Toc477961831"/>
      <w:bookmarkStart w:id="1328" w:name="_Toc477962077"/>
      <w:bookmarkStart w:id="1329" w:name="_Toc477962312"/>
      <w:bookmarkStart w:id="1330" w:name="_Toc477962410"/>
      <w:bookmarkStart w:id="1331" w:name="_Toc477962506"/>
      <w:bookmarkStart w:id="1332" w:name="_Toc477962603"/>
      <w:bookmarkStart w:id="1333" w:name="_Toc477962732"/>
      <w:bookmarkStart w:id="1334" w:name="_Toc477962828"/>
      <w:bookmarkStart w:id="1335" w:name="_Toc477963267"/>
      <w:bookmarkStart w:id="1336" w:name="_Toc477964004"/>
      <w:bookmarkStart w:id="1337" w:name="_Toc478469976"/>
      <w:bookmarkStart w:id="1338" w:name="_Toc478556518"/>
      <w:bookmarkStart w:id="1339" w:name="_Toc478556615"/>
      <w:bookmarkStart w:id="1340" w:name="_Toc478556709"/>
      <w:bookmarkStart w:id="1341" w:name="_Toc478719606"/>
      <w:bookmarkStart w:id="1342" w:name="_Toc478979635"/>
      <w:bookmarkStart w:id="1343" w:name="_Toc478979762"/>
      <w:bookmarkStart w:id="1344" w:name="_Toc482711878"/>
      <w:bookmarkStart w:id="1345" w:name="_Toc487818036"/>
      <w:bookmarkStart w:id="1346" w:name="_Toc487818121"/>
      <w:bookmarkStart w:id="1347" w:name="_Toc487818415"/>
      <w:bookmarkStart w:id="1348" w:name="_Toc487820268"/>
      <w:bookmarkStart w:id="1349" w:name="_Toc487821408"/>
      <w:bookmarkStart w:id="1350" w:name="_Toc487821675"/>
      <w:bookmarkStart w:id="1351" w:name="_Toc487821863"/>
      <w:bookmarkStart w:id="1352" w:name="_Toc487821948"/>
      <w:bookmarkStart w:id="1353" w:name="_Toc488062350"/>
      <w:bookmarkStart w:id="1354" w:name="_Toc488062439"/>
      <w:bookmarkStart w:id="1355" w:name="_Toc488063051"/>
      <w:bookmarkStart w:id="1356" w:name="_Toc488065087"/>
      <w:bookmarkStart w:id="1357" w:name="_Toc488072827"/>
      <w:bookmarkStart w:id="1358" w:name="_Toc488072920"/>
      <w:bookmarkStart w:id="1359" w:name="_Toc488073598"/>
      <w:bookmarkStart w:id="1360" w:name="_Toc488157001"/>
      <w:bookmarkStart w:id="1361" w:name="_Toc488158014"/>
      <w:bookmarkStart w:id="1362" w:name="_Toc488158250"/>
      <w:bookmarkStart w:id="1363" w:name="_Toc488158346"/>
      <w:bookmarkStart w:id="1364" w:name="_Toc488164935"/>
      <w:bookmarkStart w:id="1365" w:name="_Toc488165033"/>
      <w:bookmarkStart w:id="1366" w:name="_Toc488165272"/>
      <w:bookmarkStart w:id="1367" w:name="_Toc488202816"/>
      <w:bookmarkStart w:id="1368" w:name="_Toc488204013"/>
      <w:bookmarkStart w:id="1369" w:name="_Toc488204182"/>
      <w:bookmarkStart w:id="1370" w:name="_Toc488204651"/>
      <w:bookmarkStart w:id="1371" w:name="_Toc488237360"/>
      <w:bookmarkStart w:id="1372" w:name="_Toc488240910"/>
      <w:bookmarkStart w:id="1373" w:name="_Toc488241920"/>
      <w:bookmarkStart w:id="1374" w:name="_Toc488244542"/>
      <w:bookmarkStart w:id="1375" w:name="_Toc488322486"/>
      <w:bookmarkStart w:id="1376" w:name="_Toc488748104"/>
      <w:bookmarkStart w:id="1377" w:name="_Toc488755171"/>
      <w:bookmarkStart w:id="1378" w:name="_Toc488755382"/>
      <w:bookmarkStart w:id="1379" w:name="_Toc488997434"/>
      <w:bookmarkStart w:id="1380" w:name="_Toc489006730"/>
      <w:bookmarkStart w:id="1381" w:name="_Toc502830162"/>
      <w:bookmarkStart w:id="1382" w:name="_Toc502830754"/>
      <w:bookmarkStart w:id="1383" w:name="_Toc502831124"/>
      <w:bookmarkStart w:id="1384" w:name="_Toc502833274"/>
      <w:bookmarkStart w:id="1385" w:name="_Toc502837717"/>
      <w:bookmarkStart w:id="1386" w:name="_Toc502917555"/>
      <w:bookmarkStart w:id="1387" w:name="_Toc502917867"/>
      <w:bookmarkStart w:id="1388" w:name="_Toc502918465"/>
      <w:bookmarkStart w:id="1389" w:name="_Toc502919162"/>
      <w:bookmarkStart w:id="1390" w:name="_Toc502919238"/>
      <w:bookmarkStart w:id="1391" w:name="_Toc502919660"/>
      <w:bookmarkStart w:id="1392" w:name="_Toc502926274"/>
      <w:bookmarkStart w:id="1393" w:name="_Toc502926348"/>
      <w:bookmarkStart w:id="1394" w:name="_Toc502934435"/>
      <w:bookmarkStart w:id="1395" w:name="_Toc502934768"/>
      <w:bookmarkStart w:id="1396" w:name="_Toc503157807"/>
      <w:bookmarkStart w:id="1397" w:name="_Toc503196974"/>
      <w:bookmarkStart w:id="1398" w:name="_Toc503247970"/>
      <w:bookmarkStart w:id="1399" w:name="_Toc503248105"/>
      <w:bookmarkStart w:id="1400" w:name="_Toc503249004"/>
      <w:bookmarkStart w:id="1401" w:name="_Toc503250743"/>
      <w:bookmarkStart w:id="1402" w:name="_Toc503251082"/>
      <w:bookmarkStart w:id="1403" w:name="_Toc503279607"/>
      <w:bookmarkStart w:id="1404" w:name="_Toc503336240"/>
      <w:bookmarkStart w:id="1405" w:name="_Toc503349939"/>
      <w:bookmarkStart w:id="1406" w:name="_Toc503363749"/>
      <w:bookmarkStart w:id="1407" w:name="_Toc503429754"/>
      <w:bookmarkStart w:id="1408" w:name="_Toc503508085"/>
      <w:bookmarkStart w:id="1409" w:name="_Toc503510786"/>
      <w:bookmarkStart w:id="1410" w:name="_Toc503519187"/>
      <w:bookmarkStart w:id="1411" w:name="_Toc503867200"/>
      <w:bookmarkStart w:id="1412" w:name="_Toc503867275"/>
      <w:bookmarkStart w:id="1413" w:name="_Toc503884945"/>
      <w:bookmarkStart w:id="1414" w:name="_Toc503885436"/>
      <w:bookmarkStart w:id="1415" w:name="_Toc503885698"/>
      <w:bookmarkStart w:id="1416" w:name="_Toc503889192"/>
      <w:bookmarkStart w:id="1417" w:name="_Toc503967637"/>
      <w:bookmarkStart w:id="1418" w:name="_Toc504404996"/>
      <w:bookmarkStart w:id="1419" w:name="_Toc514159203"/>
      <w:bookmarkStart w:id="1420" w:name="_Toc522192828"/>
      <w:bookmarkStart w:id="1421" w:name="_Toc522193796"/>
      <w:bookmarkStart w:id="1422" w:name="_Toc522268099"/>
      <w:bookmarkStart w:id="1423" w:name="_Toc522270338"/>
      <w:bookmarkStart w:id="1424" w:name="_Toc522270746"/>
      <w:bookmarkStart w:id="1425" w:name="_Toc522522816"/>
      <w:bookmarkStart w:id="1426" w:name="_Toc522527110"/>
      <w:bookmarkStart w:id="1427" w:name="_Toc522613644"/>
      <w:bookmarkStart w:id="1428" w:name="_Toc522617124"/>
      <w:bookmarkStart w:id="1429" w:name="_Toc522622627"/>
      <w:bookmarkStart w:id="1430" w:name="_Toc522625949"/>
      <w:bookmarkStart w:id="1431" w:name="_Toc522628239"/>
      <w:bookmarkStart w:id="1432" w:name="_Toc522716492"/>
      <w:bookmarkStart w:id="1433" w:name="_Toc522717760"/>
      <w:bookmarkStart w:id="1434" w:name="_Toc522717848"/>
      <w:bookmarkStart w:id="1435" w:name="_Toc522718963"/>
      <w:bookmarkStart w:id="1436" w:name="_Toc522719806"/>
      <w:bookmarkStart w:id="1437" w:name="_Toc522782650"/>
      <w:bookmarkStart w:id="1438" w:name="_Toc522782725"/>
      <w:bookmarkStart w:id="1439" w:name="_Toc522788531"/>
      <w:bookmarkStart w:id="1440" w:name="_Toc522794974"/>
      <w:bookmarkStart w:id="1441" w:name="_Toc522798089"/>
      <w:bookmarkStart w:id="1442" w:name="_Toc522800616"/>
      <w:bookmarkStart w:id="1443" w:name="_Toc522803884"/>
      <w:bookmarkStart w:id="1444" w:name="_Toc522867964"/>
      <w:bookmarkStart w:id="1445" w:name="_Toc522871783"/>
      <w:bookmarkStart w:id="1446" w:name="_Toc522872947"/>
      <w:bookmarkStart w:id="1447" w:name="_Toc522874533"/>
      <w:bookmarkStart w:id="1448" w:name="_Toc522874840"/>
      <w:bookmarkStart w:id="1449" w:name="_Toc522878341"/>
      <w:bookmarkStart w:id="1450" w:name="_Toc522883523"/>
      <w:bookmarkStart w:id="1451" w:name="_Toc522884980"/>
      <w:bookmarkStart w:id="1452" w:name="_Toc523220490"/>
      <w:bookmarkStart w:id="1453" w:name="_Toc523220567"/>
      <w:bookmarkStart w:id="1454" w:name="_Toc523220647"/>
      <w:bookmarkStart w:id="1455" w:name="_Toc523234708"/>
      <w:bookmarkStart w:id="1456" w:name="_Toc523293658"/>
      <w:bookmarkStart w:id="1457" w:name="_Toc523295245"/>
      <w:bookmarkStart w:id="1458" w:name="_Toc523302328"/>
      <w:bookmarkStart w:id="1459" w:name="_Toc523302829"/>
      <w:bookmarkStart w:id="1460" w:name="_Toc523306144"/>
      <w:bookmarkStart w:id="1461" w:name="_Toc523384896"/>
      <w:bookmarkStart w:id="1462" w:name="_Toc523388755"/>
      <w:bookmarkStart w:id="1463" w:name="_Toc523389379"/>
      <w:bookmarkStart w:id="1464" w:name="_Toc43376425"/>
      <w:bookmarkStart w:id="1465" w:name="_Toc43485996"/>
      <w:bookmarkStart w:id="1466" w:name="_Toc43486058"/>
      <w:bookmarkStart w:id="1467" w:name="_Toc43486117"/>
      <w:bookmarkStart w:id="1468" w:name="_Toc44060130"/>
      <w:bookmarkStart w:id="1469" w:name="_Toc44060192"/>
      <w:bookmarkStart w:id="1470" w:name="_Toc44060251"/>
      <w:bookmarkStart w:id="1471" w:name="_Toc44335844"/>
      <w:bookmarkStart w:id="1472" w:name="_Toc44335906"/>
      <w:bookmarkStart w:id="1473" w:name="_Toc44433233"/>
      <w:bookmarkStart w:id="1474" w:name="_Toc44433295"/>
      <w:bookmarkStart w:id="1475" w:name="_Toc44433715"/>
      <w:bookmarkStart w:id="1476" w:name="_Toc44498653"/>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p>
    <w:p w14:paraId="48E78000" w14:textId="77777777" w:rsidR="006D2B6D" w:rsidRDefault="006D2B6D">
      <w:pPr>
        <w:pStyle w:val="ListParagraph"/>
        <w:keepNext/>
        <w:keepLines/>
        <w:numPr>
          <w:ilvl w:val="1"/>
          <w:numId w:val="5"/>
        </w:numPr>
        <w:pBdr>
          <w:top w:val="single" w:sz="4" w:space="1" w:color="00000A"/>
        </w:pBdr>
        <w:tabs>
          <w:tab w:val="left" w:pos="540"/>
        </w:tabs>
        <w:spacing w:before="240" w:after="240"/>
        <w:jc w:val="left"/>
        <w:outlineLvl w:val="1"/>
        <w:rPr>
          <w:b/>
          <w:i/>
          <w:caps/>
          <w:vanish/>
          <w:sz w:val="26"/>
          <w:szCs w:val="26"/>
          <w:lang w:eastAsia="zh-CN"/>
        </w:rPr>
      </w:pPr>
      <w:bookmarkStart w:id="1477" w:name="_Toc477278741"/>
      <w:bookmarkStart w:id="1478" w:name="_Toc477278434"/>
      <w:bookmarkStart w:id="1479" w:name="_Toc477277962"/>
      <w:bookmarkStart w:id="1480" w:name="_Toc477276100"/>
      <w:bookmarkStart w:id="1481" w:name="_Toc477866511"/>
      <w:bookmarkStart w:id="1482" w:name="_Toc477960783"/>
      <w:bookmarkStart w:id="1483" w:name="_Toc477960874"/>
      <w:bookmarkStart w:id="1484" w:name="_Toc477961639"/>
      <w:bookmarkStart w:id="1485" w:name="_Toc477961735"/>
      <w:bookmarkStart w:id="1486" w:name="_Toc477961832"/>
      <w:bookmarkStart w:id="1487" w:name="_Toc477962078"/>
      <w:bookmarkStart w:id="1488" w:name="_Toc477962313"/>
      <w:bookmarkStart w:id="1489" w:name="_Toc477962411"/>
      <w:bookmarkStart w:id="1490" w:name="_Toc477962507"/>
      <w:bookmarkStart w:id="1491" w:name="_Toc477962604"/>
      <w:bookmarkStart w:id="1492" w:name="_Toc477962733"/>
      <w:bookmarkStart w:id="1493" w:name="_Toc477962829"/>
      <w:bookmarkStart w:id="1494" w:name="_Toc477963268"/>
      <w:bookmarkStart w:id="1495" w:name="_Toc477964005"/>
      <w:bookmarkStart w:id="1496" w:name="_Toc478469977"/>
      <w:bookmarkStart w:id="1497" w:name="_Toc478556519"/>
      <w:bookmarkStart w:id="1498" w:name="_Toc478556616"/>
      <w:bookmarkStart w:id="1499" w:name="_Toc478556710"/>
      <w:bookmarkStart w:id="1500" w:name="_Toc478719607"/>
      <w:bookmarkStart w:id="1501" w:name="_Toc478979636"/>
      <w:bookmarkStart w:id="1502" w:name="_Toc478979763"/>
      <w:bookmarkStart w:id="1503" w:name="_Toc482711879"/>
      <w:bookmarkStart w:id="1504" w:name="_Toc487818037"/>
      <w:bookmarkStart w:id="1505" w:name="_Toc487818122"/>
      <w:bookmarkStart w:id="1506" w:name="_Toc487818416"/>
      <w:bookmarkStart w:id="1507" w:name="_Toc487820269"/>
      <w:bookmarkStart w:id="1508" w:name="_Toc487821409"/>
      <w:bookmarkStart w:id="1509" w:name="_Toc487821676"/>
      <w:bookmarkStart w:id="1510" w:name="_Toc487821864"/>
      <w:bookmarkStart w:id="1511" w:name="_Toc487821949"/>
      <w:bookmarkStart w:id="1512" w:name="_Toc488062351"/>
      <w:bookmarkStart w:id="1513" w:name="_Toc488062440"/>
      <w:bookmarkStart w:id="1514" w:name="_Toc488063052"/>
      <w:bookmarkStart w:id="1515" w:name="_Toc488065088"/>
      <w:bookmarkStart w:id="1516" w:name="_Toc488072828"/>
      <w:bookmarkStart w:id="1517" w:name="_Toc488072921"/>
      <w:bookmarkStart w:id="1518" w:name="_Toc488073599"/>
      <w:bookmarkStart w:id="1519" w:name="_Toc488157002"/>
      <w:bookmarkStart w:id="1520" w:name="_Toc488158015"/>
      <w:bookmarkStart w:id="1521" w:name="_Toc488158251"/>
      <w:bookmarkStart w:id="1522" w:name="_Toc488158347"/>
      <w:bookmarkStart w:id="1523" w:name="_Toc488164936"/>
      <w:bookmarkStart w:id="1524" w:name="_Toc488165034"/>
      <w:bookmarkStart w:id="1525" w:name="_Toc488165273"/>
      <w:bookmarkStart w:id="1526" w:name="_Toc488202817"/>
      <w:bookmarkStart w:id="1527" w:name="_Toc488204014"/>
      <w:bookmarkStart w:id="1528" w:name="_Toc488204183"/>
      <w:bookmarkStart w:id="1529" w:name="_Toc488204652"/>
      <w:bookmarkStart w:id="1530" w:name="_Toc488237361"/>
      <w:bookmarkStart w:id="1531" w:name="_Toc488240911"/>
      <w:bookmarkStart w:id="1532" w:name="_Toc488241921"/>
      <w:bookmarkStart w:id="1533" w:name="_Toc488244543"/>
      <w:bookmarkStart w:id="1534" w:name="_Toc488322487"/>
      <w:bookmarkStart w:id="1535" w:name="_Toc488748105"/>
      <w:bookmarkStart w:id="1536" w:name="_Toc488755172"/>
      <w:bookmarkStart w:id="1537" w:name="_Toc488755383"/>
      <w:bookmarkStart w:id="1538" w:name="_Toc488997435"/>
      <w:bookmarkStart w:id="1539" w:name="_Toc489006731"/>
      <w:bookmarkStart w:id="1540" w:name="_Toc502830163"/>
      <w:bookmarkStart w:id="1541" w:name="_Toc502830755"/>
      <w:bookmarkStart w:id="1542" w:name="_Toc502831125"/>
      <w:bookmarkStart w:id="1543" w:name="_Toc502833275"/>
      <w:bookmarkStart w:id="1544" w:name="_Toc502837718"/>
      <w:bookmarkStart w:id="1545" w:name="_Toc502917556"/>
      <w:bookmarkStart w:id="1546" w:name="_Toc502917868"/>
      <w:bookmarkStart w:id="1547" w:name="_Toc502918466"/>
      <w:bookmarkStart w:id="1548" w:name="_Toc502919163"/>
      <w:bookmarkStart w:id="1549" w:name="_Toc502919239"/>
      <w:bookmarkStart w:id="1550" w:name="_Toc502919661"/>
      <w:bookmarkStart w:id="1551" w:name="_Toc502926275"/>
      <w:bookmarkStart w:id="1552" w:name="_Toc502926349"/>
      <w:bookmarkStart w:id="1553" w:name="_Toc502934436"/>
      <w:bookmarkStart w:id="1554" w:name="_Toc502934769"/>
      <w:bookmarkStart w:id="1555" w:name="_Toc503157808"/>
      <w:bookmarkStart w:id="1556" w:name="_Toc503196975"/>
      <w:bookmarkStart w:id="1557" w:name="_Toc503247971"/>
      <w:bookmarkStart w:id="1558" w:name="_Toc503248106"/>
      <w:bookmarkStart w:id="1559" w:name="_Toc503249005"/>
      <w:bookmarkStart w:id="1560" w:name="_Toc503250744"/>
      <w:bookmarkStart w:id="1561" w:name="_Toc503251083"/>
      <w:bookmarkStart w:id="1562" w:name="_Toc503279608"/>
      <w:bookmarkStart w:id="1563" w:name="_Toc503336241"/>
      <w:bookmarkStart w:id="1564" w:name="_Toc503349940"/>
      <w:bookmarkStart w:id="1565" w:name="_Toc503363750"/>
      <w:bookmarkStart w:id="1566" w:name="_Toc503429755"/>
      <w:bookmarkStart w:id="1567" w:name="_Toc503508086"/>
      <w:bookmarkStart w:id="1568" w:name="_Toc503510787"/>
      <w:bookmarkStart w:id="1569" w:name="_Toc503519188"/>
      <w:bookmarkStart w:id="1570" w:name="_Toc503867201"/>
      <w:bookmarkStart w:id="1571" w:name="_Toc503867276"/>
      <w:bookmarkStart w:id="1572" w:name="_Toc503884946"/>
      <w:bookmarkStart w:id="1573" w:name="_Toc503885437"/>
      <w:bookmarkStart w:id="1574" w:name="_Toc503885699"/>
      <w:bookmarkStart w:id="1575" w:name="_Toc503889193"/>
      <w:bookmarkStart w:id="1576" w:name="_Toc503967638"/>
      <w:bookmarkStart w:id="1577" w:name="_Toc504404997"/>
      <w:bookmarkStart w:id="1578" w:name="_Toc514159204"/>
      <w:bookmarkStart w:id="1579" w:name="_Toc522192829"/>
      <w:bookmarkStart w:id="1580" w:name="_Toc522193797"/>
      <w:bookmarkStart w:id="1581" w:name="_Toc522268100"/>
      <w:bookmarkStart w:id="1582" w:name="_Toc522270339"/>
      <w:bookmarkStart w:id="1583" w:name="_Toc522270747"/>
      <w:bookmarkStart w:id="1584" w:name="_Toc522522817"/>
      <w:bookmarkStart w:id="1585" w:name="_Toc522527111"/>
      <w:bookmarkStart w:id="1586" w:name="_Toc522613645"/>
      <w:bookmarkStart w:id="1587" w:name="_Toc522617125"/>
      <w:bookmarkStart w:id="1588" w:name="_Toc522622628"/>
      <w:bookmarkStart w:id="1589" w:name="_Toc522625950"/>
      <w:bookmarkStart w:id="1590" w:name="_Toc522628240"/>
      <w:bookmarkStart w:id="1591" w:name="_Toc522716493"/>
      <w:bookmarkStart w:id="1592" w:name="_Toc522717761"/>
      <w:bookmarkStart w:id="1593" w:name="_Toc522717849"/>
      <w:bookmarkStart w:id="1594" w:name="_Toc522718964"/>
      <w:bookmarkStart w:id="1595" w:name="_Toc522719807"/>
      <w:bookmarkStart w:id="1596" w:name="_Toc522782651"/>
      <w:bookmarkStart w:id="1597" w:name="_Toc522782726"/>
      <w:bookmarkStart w:id="1598" w:name="_Toc522788532"/>
      <w:bookmarkStart w:id="1599" w:name="_Toc522794975"/>
      <w:bookmarkStart w:id="1600" w:name="_Toc522798090"/>
      <w:bookmarkStart w:id="1601" w:name="_Toc522800617"/>
      <w:bookmarkStart w:id="1602" w:name="_Toc522803885"/>
      <w:bookmarkStart w:id="1603" w:name="_Toc522867965"/>
      <w:bookmarkStart w:id="1604" w:name="_Toc522871784"/>
      <w:bookmarkStart w:id="1605" w:name="_Toc522872948"/>
      <w:bookmarkStart w:id="1606" w:name="_Toc522874534"/>
      <w:bookmarkStart w:id="1607" w:name="_Toc522874841"/>
      <w:bookmarkStart w:id="1608" w:name="_Toc522878342"/>
      <w:bookmarkStart w:id="1609" w:name="_Toc522883524"/>
      <w:bookmarkStart w:id="1610" w:name="_Toc522884981"/>
      <w:bookmarkStart w:id="1611" w:name="_Toc523220491"/>
      <w:bookmarkStart w:id="1612" w:name="_Toc523220568"/>
      <w:bookmarkStart w:id="1613" w:name="_Toc523220648"/>
      <w:bookmarkStart w:id="1614" w:name="_Toc523234709"/>
      <w:bookmarkStart w:id="1615" w:name="_Toc523293659"/>
      <w:bookmarkStart w:id="1616" w:name="_Toc523295246"/>
      <w:bookmarkStart w:id="1617" w:name="_Toc523302329"/>
      <w:bookmarkStart w:id="1618" w:name="_Toc523302830"/>
      <w:bookmarkStart w:id="1619" w:name="_Toc523306145"/>
      <w:bookmarkStart w:id="1620" w:name="_Toc523384897"/>
      <w:bookmarkStart w:id="1621" w:name="_Toc523388756"/>
      <w:bookmarkStart w:id="1622" w:name="_Toc523389380"/>
      <w:bookmarkStart w:id="1623" w:name="_Toc43376426"/>
      <w:bookmarkStart w:id="1624" w:name="_Toc43485997"/>
      <w:bookmarkStart w:id="1625" w:name="_Toc43486059"/>
      <w:bookmarkStart w:id="1626" w:name="_Toc43486118"/>
      <w:bookmarkStart w:id="1627" w:name="_Toc44060131"/>
      <w:bookmarkStart w:id="1628" w:name="_Toc44060193"/>
      <w:bookmarkStart w:id="1629" w:name="_Toc44060252"/>
      <w:bookmarkStart w:id="1630" w:name="_Toc44335845"/>
      <w:bookmarkStart w:id="1631" w:name="_Toc44335907"/>
      <w:bookmarkStart w:id="1632" w:name="_Toc44433234"/>
      <w:bookmarkStart w:id="1633" w:name="_Toc44433296"/>
      <w:bookmarkStart w:id="1634" w:name="_Toc44433716"/>
      <w:bookmarkStart w:id="1635" w:name="_Toc44498654"/>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p>
    <w:p w14:paraId="742648C1" w14:textId="77777777" w:rsidR="006D2B6D" w:rsidRDefault="006D2B6D">
      <w:pPr>
        <w:pStyle w:val="ListParagraph"/>
        <w:keepNext/>
        <w:keepLines/>
        <w:numPr>
          <w:ilvl w:val="1"/>
          <w:numId w:val="5"/>
        </w:numPr>
        <w:pBdr>
          <w:top w:val="single" w:sz="4" w:space="1" w:color="00000A"/>
        </w:pBdr>
        <w:tabs>
          <w:tab w:val="left" w:pos="540"/>
        </w:tabs>
        <w:spacing w:before="240" w:after="240"/>
        <w:jc w:val="left"/>
        <w:outlineLvl w:val="1"/>
        <w:rPr>
          <w:b/>
          <w:i/>
          <w:caps/>
          <w:vanish/>
          <w:sz w:val="26"/>
          <w:szCs w:val="26"/>
          <w:lang w:eastAsia="zh-CN"/>
        </w:rPr>
      </w:pPr>
      <w:bookmarkStart w:id="1636" w:name="_Toc477278742"/>
      <w:bookmarkStart w:id="1637" w:name="_Toc477278435"/>
      <w:bookmarkStart w:id="1638" w:name="_Toc477277963"/>
      <w:bookmarkStart w:id="1639" w:name="_Toc477276101"/>
      <w:bookmarkStart w:id="1640" w:name="_Toc477866512"/>
      <w:bookmarkStart w:id="1641" w:name="_Toc477960784"/>
      <w:bookmarkStart w:id="1642" w:name="_Toc477960875"/>
      <w:bookmarkStart w:id="1643" w:name="_Toc477961640"/>
      <w:bookmarkStart w:id="1644" w:name="_Toc477961736"/>
      <w:bookmarkStart w:id="1645" w:name="_Toc477961833"/>
      <w:bookmarkStart w:id="1646" w:name="_Toc477962079"/>
      <w:bookmarkStart w:id="1647" w:name="_Toc477962314"/>
      <w:bookmarkStart w:id="1648" w:name="_Toc477962412"/>
      <w:bookmarkStart w:id="1649" w:name="_Toc477962508"/>
      <w:bookmarkStart w:id="1650" w:name="_Toc477962605"/>
      <w:bookmarkStart w:id="1651" w:name="_Toc477962734"/>
      <w:bookmarkStart w:id="1652" w:name="_Toc477962830"/>
      <w:bookmarkStart w:id="1653" w:name="_Toc477963269"/>
      <w:bookmarkStart w:id="1654" w:name="_Toc477964006"/>
      <w:bookmarkStart w:id="1655" w:name="_Toc478469978"/>
      <w:bookmarkStart w:id="1656" w:name="_Toc478556520"/>
      <w:bookmarkStart w:id="1657" w:name="_Toc478556617"/>
      <w:bookmarkStart w:id="1658" w:name="_Toc478556711"/>
      <w:bookmarkStart w:id="1659" w:name="_Toc478719608"/>
      <w:bookmarkStart w:id="1660" w:name="_Toc478979637"/>
      <w:bookmarkStart w:id="1661" w:name="_Toc478979764"/>
      <w:bookmarkStart w:id="1662" w:name="_Toc482711880"/>
      <w:bookmarkStart w:id="1663" w:name="_Toc487818038"/>
      <w:bookmarkStart w:id="1664" w:name="_Toc487818123"/>
      <w:bookmarkStart w:id="1665" w:name="_Toc487818417"/>
      <w:bookmarkStart w:id="1666" w:name="_Toc487820270"/>
      <w:bookmarkStart w:id="1667" w:name="_Toc487821410"/>
      <w:bookmarkStart w:id="1668" w:name="_Toc487821677"/>
      <w:bookmarkStart w:id="1669" w:name="_Toc487821865"/>
      <w:bookmarkStart w:id="1670" w:name="_Toc487821950"/>
      <w:bookmarkStart w:id="1671" w:name="_Toc488062352"/>
      <w:bookmarkStart w:id="1672" w:name="_Toc488062441"/>
      <w:bookmarkStart w:id="1673" w:name="_Toc488063053"/>
      <w:bookmarkStart w:id="1674" w:name="_Toc488065089"/>
      <w:bookmarkStart w:id="1675" w:name="_Toc488072829"/>
      <w:bookmarkStart w:id="1676" w:name="_Toc488072922"/>
      <w:bookmarkStart w:id="1677" w:name="_Toc488073600"/>
      <w:bookmarkStart w:id="1678" w:name="_Toc488157003"/>
      <w:bookmarkStart w:id="1679" w:name="_Toc488158016"/>
      <w:bookmarkStart w:id="1680" w:name="_Toc488158252"/>
      <w:bookmarkStart w:id="1681" w:name="_Toc488158348"/>
      <w:bookmarkStart w:id="1682" w:name="_Toc488164937"/>
      <w:bookmarkStart w:id="1683" w:name="_Toc488165035"/>
      <w:bookmarkStart w:id="1684" w:name="_Toc488165274"/>
      <w:bookmarkStart w:id="1685" w:name="_Toc488202818"/>
      <w:bookmarkStart w:id="1686" w:name="_Toc488204015"/>
      <w:bookmarkStart w:id="1687" w:name="_Toc488204184"/>
      <w:bookmarkStart w:id="1688" w:name="_Toc488204653"/>
      <w:bookmarkStart w:id="1689" w:name="_Toc488237362"/>
      <w:bookmarkStart w:id="1690" w:name="_Toc488240912"/>
      <w:bookmarkStart w:id="1691" w:name="_Toc488241922"/>
      <w:bookmarkStart w:id="1692" w:name="_Toc488244544"/>
      <w:bookmarkStart w:id="1693" w:name="_Toc488322488"/>
      <w:bookmarkStart w:id="1694" w:name="_Toc488748106"/>
      <w:bookmarkStart w:id="1695" w:name="_Toc488755173"/>
      <w:bookmarkStart w:id="1696" w:name="_Toc488755384"/>
      <w:bookmarkStart w:id="1697" w:name="_Toc488997436"/>
      <w:bookmarkStart w:id="1698" w:name="_Toc489006732"/>
      <w:bookmarkStart w:id="1699" w:name="_Toc502830164"/>
      <w:bookmarkStart w:id="1700" w:name="_Toc502830756"/>
      <w:bookmarkStart w:id="1701" w:name="_Toc502831126"/>
      <w:bookmarkStart w:id="1702" w:name="_Toc502833276"/>
      <w:bookmarkStart w:id="1703" w:name="_Toc502837719"/>
      <w:bookmarkStart w:id="1704" w:name="_Toc502917557"/>
      <w:bookmarkStart w:id="1705" w:name="_Toc502917869"/>
      <w:bookmarkStart w:id="1706" w:name="_Toc502918467"/>
      <w:bookmarkStart w:id="1707" w:name="_Toc502919164"/>
      <w:bookmarkStart w:id="1708" w:name="_Toc502919240"/>
      <w:bookmarkStart w:id="1709" w:name="_Toc502919662"/>
      <w:bookmarkStart w:id="1710" w:name="_Toc502926276"/>
      <w:bookmarkStart w:id="1711" w:name="_Toc502926350"/>
      <w:bookmarkStart w:id="1712" w:name="_Toc502934437"/>
      <w:bookmarkStart w:id="1713" w:name="_Toc502934770"/>
      <w:bookmarkStart w:id="1714" w:name="_Toc503157809"/>
      <w:bookmarkStart w:id="1715" w:name="_Toc503196976"/>
      <w:bookmarkStart w:id="1716" w:name="_Toc503247972"/>
      <w:bookmarkStart w:id="1717" w:name="_Toc503248107"/>
      <w:bookmarkStart w:id="1718" w:name="_Toc503249006"/>
      <w:bookmarkStart w:id="1719" w:name="_Toc503250745"/>
      <w:bookmarkStart w:id="1720" w:name="_Toc503251084"/>
      <w:bookmarkStart w:id="1721" w:name="_Toc503279609"/>
      <w:bookmarkStart w:id="1722" w:name="_Toc503336242"/>
      <w:bookmarkStart w:id="1723" w:name="_Toc503349941"/>
      <w:bookmarkStart w:id="1724" w:name="_Toc503363751"/>
      <w:bookmarkStart w:id="1725" w:name="_Toc503429756"/>
      <w:bookmarkStart w:id="1726" w:name="_Toc503508087"/>
      <w:bookmarkStart w:id="1727" w:name="_Toc503510788"/>
      <w:bookmarkStart w:id="1728" w:name="_Toc503519189"/>
      <w:bookmarkStart w:id="1729" w:name="_Toc503867202"/>
      <w:bookmarkStart w:id="1730" w:name="_Toc503867277"/>
      <w:bookmarkStart w:id="1731" w:name="_Toc503884947"/>
      <w:bookmarkStart w:id="1732" w:name="_Toc503885438"/>
      <w:bookmarkStart w:id="1733" w:name="_Toc503885700"/>
      <w:bookmarkStart w:id="1734" w:name="_Toc503889194"/>
      <w:bookmarkStart w:id="1735" w:name="_Toc503967639"/>
      <w:bookmarkStart w:id="1736" w:name="_Toc504404998"/>
      <w:bookmarkStart w:id="1737" w:name="_Toc514159205"/>
      <w:bookmarkStart w:id="1738" w:name="_Toc522192830"/>
      <w:bookmarkStart w:id="1739" w:name="_Toc522193798"/>
      <w:bookmarkStart w:id="1740" w:name="_Toc522268101"/>
      <w:bookmarkStart w:id="1741" w:name="_Toc522270340"/>
      <w:bookmarkStart w:id="1742" w:name="_Toc522270748"/>
      <w:bookmarkStart w:id="1743" w:name="_Toc522522818"/>
      <w:bookmarkStart w:id="1744" w:name="_Toc522527112"/>
      <w:bookmarkStart w:id="1745" w:name="_Toc522613646"/>
      <w:bookmarkStart w:id="1746" w:name="_Toc522617126"/>
      <w:bookmarkStart w:id="1747" w:name="_Toc522622629"/>
      <w:bookmarkStart w:id="1748" w:name="_Toc522625951"/>
      <w:bookmarkStart w:id="1749" w:name="_Toc522628241"/>
      <w:bookmarkStart w:id="1750" w:name="_Toc522716494"/>
      <w:bookmarkStart w:id="1751" w:name="_Toc522717762"/>
      <w:bookmarkStart w:id="1752" w:name="_Toc522717850"/>
      <w:bookmarkStart w:id="1753" w:name="_Toc522718965"/>
      <w:bookmarkStart w:id="1754" w:name="_Toc522719808"/>
      <w:bookmarkStart w:id="1755" w:name="_Toc522782652"/>
      <w:bookmarkStart w:id="1756" w:name="_Toc522782727"/>
      <w:bookmarkStart w:id="1757" w:name="_Toc522788533"/>
      <w:bookmarkStart w:id="1758" w:name="_Toc522794976"/>
      <w:bookmarkStart w:id="1759" w:name="_Toc522798091"/>
      <w:bookmarkStart w:id="1760" w:name="_Toc522800618"/>
      <w:bookmarkStart w:id="1761" w:name="_Toc522803886"/>
      <w:bookmarkStart w:id="1762" w:name="_Toc522867966"/>
      <w:bookmarkStart w:id="1763" w:name="_Toc522871785"/>
      <w:bookmarkStart w:id="1764" w:name="_Toc522872949"/>
      <w:bookmarkStart w:id="1765" w:name="_Toc522874535"/>
      <w:bookmarkStart w:id="1766" w:name="_Toc522874842"/>
      <w:bookmarkStart w:id="1767" w:name="_Toc522878343"/>
      <w:bookmarkStart w:id="1768" w:name="_Toc522883525"/>
      <w:bookmarkStart w:id="1769" w:name="_Toc522884982"/>
      <w:bookmarkStart w:id="1770" w:name="_Toc523220492"/>
      <w:bookmarkStart w:id="1771" w:name="_Toc523220569"/>
      <w:bookmarkStart w:id="1772" w:name="_Toc523220649"/>
      <w:bookmarkStart w:id="1773" w:name="_Toc523234710"/>
      <w:bookmarkStart w:id="1774" w:name="_Toc523293660"/>
      <w:bookmarkStart w:id="1775" w:name="_Toc523295247"/>
      <w:bookmarkStart w:id="1776" w:name="_Toc523302330"/>
      <w:bookmarkStart w:id="1777" w:name="_Toc523302831"/>
      <w:bookmarkStart w:id="1778" w:name="_Toc523306146"/>
      <w:bookmarkStart w:id="1779" w:name="_Toc523384898"/>
      <w:bookmarkStart w:id="1780" w:name="_Toc523388757"/>
      <w:bookmarkStart w:id="1781" w:name="_Toc523389381"/>
      <w:bookmarkStart w:id="1782" w:name="_Toc43376427"/>
      <w:bookmarkStart w:id="1783" w:name="_Toc43485998"/>
      <w:bookmarkStart w:id="1784" w:name="_Toc43486060"/>
      <w:bookmarkStart w:id="1785" w:name="_Toc43486119"/>
      <w:bookmarkStart w:id="1786" w:name="_Toc44060132"/>
      <w:bookmarkStart w:id="1787" w:name="_Toc44060194"/>
      <w:bookmarkStart w:id="1788" w:name="_Toc44060253"/>
      <w:bookmarkStart w:id="1789" w:name="_Toc44335846"/>
      <w:bookmarkStart w:id="1790" w:name="_Toc44335908"/>
      <w:bookmarkStart w:id="1791" w:name="_Toc44433235"/>
      <w:bookmarkStart w:id="1792" w:name="_Toc44433297"/>
      <w:bookmarkStart w:id="1793" w:name="_Toc44433717"/>
      <w:bookmarkStart w:id="1794" w:name="_Toc4449865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p>
    <w:p w14:paraId="7BC1FC43" w14:textId="77777777" w:rsidR="006D2B6D" w:rsidRDefault="006D2B6D">
      <w:pPr>
        <w:pStyle w:val="ListParagraph"/>
        <w:keepNext/>
        <w:keepLines/>
        <w:numPr>
          <w:ilvl w:val="1"/>
          <w:numId w:val="5"/>
        </w:numPr>
        <w:pBdr>
          <w:top w:val="single" w:sz="4" w:space="1" w:color="00000A"/>
        </w:pBdr>
        <w:tabs>
          <w:tab w:val="left" w:pos="540"/>
        </w:tabs>
        <w:spacing w:before="240" w:after="240"/>
        <w:jc w:val="left"/>
        <w:outlineLvl w:val="1"/>
        <w:rPr>
          <w:b/>
          <w:i/>
          <w:caps/>
          <w:vanish/>
          <w:sz w:val="26"/>
          <w:szCs w:val="26"/>
          <w:lang w:eastAsia="zh-CN"/>
        </w:rPr>
      </w:pPr>
      <w:bookmarkStart w:id="1795" w:name="_Toc477278743"/>
      <w:bookmarkStart w:id="1796" w:name="_Toc477278436"/>
      <w:bookmarkStart w:id="1797" w:name="_Toc477277964"/>
      <w:bookmarkStart w:id="1798" w:name="_Toc477276102"/>
      <w:bookmarkStart w:id="1799" w:name="_Toc477866513"/>
      <w:bookmarkStart w:id="1800" w:name="_Toc477960785"/>
      <w:bookmarkStart w:id="1801" w:name="_Toc477960876"/>
      <w:bookmarkStart w:id="1802" w:name="_Toc477961641"/>
      <w:bookmarkStart w:id="1803" w:name="_Toc477961737"/>
      <w:bookmarkStart w:id="1804" w:name="_Toc477961834"/>
      <w:bookmarkStart w:id="1805" w:name="_Toc477962080"/>
      <w:bookmarkStart w:id="1806" w:name="_Toc477962315"/>
      <w:bookmarkStart w:id="1807" w:name="_Toc477962413"/>
      <w:bookmarkStart w:id="1808" w:name="_Toc477962509"/>
      <w:bookmarkStart w:id="1809" w:name="_Toc477962606"/>
      <w:bookmarkStart w:id="1810" w:name="_Toc477962735"/>
      <w:bookmarkStart w:id="1811" w:name="_Toc477962831"/>
      <w:bookmarkStart w:id="1812" w:name="_Toc477963270"/>
      <w:bookmarkStart w:id="1813" w:name="_Toc477964007"/>
      <w:bookmarkStart w:id="1814" w:name="_Toc478469979"/>
      <w:bookmarkStart w:id="1815" w:name="_Toc478556521"/>
      <w:bookmarkStart w:id="1816" w:name="_Toc478556618"/>
      <w:bookmarkStart w:id="1817" w:name="_Toc478556712"/>
      <w:bookmarkStart w:id="1818" w:name="_Toc478719609"/>
      <w:bookmarkStart w:id="1819" w:name="_Toc478979638"/>
      <w:bookmarkStart w:id="1820" w:name="_Toc478979765"/>
      <w:bookmarkStart w:id="1821" w:name="_Toc482711881"/>
      <w:bookmarkStart w:id="1822" w:name="_Toc487818039"/>
      <w:bookmarkStart w:id="1823" w:name="_Toc487818124"/>
      <w:bookmarkStart w:id="1824" w:name="_Toc487818418"/>
      <w:bookmarkStart w:id="1825" w:name="_Toc487820271"/>
      <w:bookmarkStart w:id="1826" w:name="_Toc487821411"/>
      <w:bookmarkStart w:id="1827" w:name="_Toc487821678"/>
      <w:bookmarkStart w:id="1828" w:name="_Toc487821866"/>
      <w:bookmarkStart w:id="1829" w:name="_Toc487821951"/>
      <w:bookmarkStart w:id="1830" w:name="_Toc488062353"/>
      <w:bookmarkStart w:id="1831" w:name="_Toc488062442"/>
      <w:bookmarkStart w:id="1832" w:name="_Toc488063054"/>
      <w:bookmarkStart w:id="1833" w:name="_Toc488065090"/>
      <w:bookmarkStart w:id="1834" w:name="_Toc488072830"/>
      <w:bookmarkStart w:id="1835" w:name="_Toc488072923"/>
      <w:bookmarkStart w:id="1836" w:name="_Toc488073601"/>
      <w:bookmarkStart w:id="1837" w:name="_Toc488157004"/>
      <w:bookmarkStart w:id="1838" w:name="_Toc488158017"/>
      <w:bookmarkStart w:id="1839" w:name="_Toc488158253"/>
      <w:bookmarkStart w:id="1840" w:name="_Toc488158349"/>
      <w:bookmarkStart w:id="1841" w:name="_Toc488164938"/>
      <w:bookmarkStart w:id="1842" w:name="_Toc488165036"/>
      <w:bookmarkStart w:id="1843" w:name="_Toc488165275"/>
      <w:bookmarkStart w:id="1844" w:name="_Toc488202819"/>
      <w:bookmarkStart w:id="1845" w:name="_Toc488204016"/>
      <w:bookmarkStart w:id="1846" w:name="_Toc488204185"/>
      <w:bookmarkStart w:id="1847" w:name="_Toc488204654"/>
      <w:bookmarkStart w:id="1848" w:name="_Toc488237363"/>
      <w:bookmarkStart w:id="1849" w:name="_Toc488240913"/>
      <w:bookmarkStart w:id="1850" w:name="_Toc488241923"/>
      <w:bookmarkStart w:id="1851" w:name="_Toc488244545"/>
      <w:bookmarkStart w:id="1852" w:name="_Toc488322489"/>
      <w:bookmarkStart w:id="1853" w:name="_Toc488748107"/>
      <w:bookmarkStart w:id="1854" w:name="_Toc488755174"/>
      <w:bookmarkStart w:id="1855" w:name="_Toc488755385"/>
      <w:bookmarkStart w:id="1856" w:name="_Toc488997437"/>
      <w:bookmarkStart w:id="1857" w:name="_Toc489006733"/>
      <w:bookmarkStart w:id="1858" w:name="_Toc502830165"/>
      <w:bookmarkStart w:id="1859" w:name="_Toc502830757"/>
      <w:bookmarkStart w:id="1860" w:name="_Toc502831127"/>
      <w:bookmarkStart w:id="1861" w:name="_Toc502833277"/>
      <w:bookmarkStart w:id="1862" w:name="_Toc502837720"/>
      <w:bookmarkStart w:id="1863" w:name="_Toc502917558"/>
      <w:bookmarkStart w:id="1864" w:name="_Toc502917870"/>
      <w:bookmarkStart w:id="1865" w:name="_Toc502918468"/>
      <w:bookmarkStart w:id="1866" w:name="_Toc502919165"/>
      <w:bookmarkStart w:id="1867" w:name="_Toc502919241"/>
      <w:bookmarkStart w:id="1868" w:name="_Toc502919663"/>
      <w:bookmarkStart w:id="1869" w:name="_Toc502926277"/>
      <w:bookmarkStart w:id="1870" w:name="_Toc502926351"/>
      <w:bookmarkStart w:id="1871" w:name="_Toc502934438"/>
      <w:bookmarkStart w:id="1872" w:name="_Toc502934771"/>
      <w:bookmarkStart w:id="1873" w:name="_Toc503157810"/>
      <w:bookmarkStart w:id="1874" w:name="_Toc503196977"/>
      <w:bookmarkStart w:id="1875" w:name="_Toc503247973"/>
      <w:bookmarkStart w:id="1876" w:name="_Toc503248108"/>
      <w:bookmarkStart w:id="1877" w:name="_Toc503249007"/>
      <w:bookmarkStart w:id="1878" w:name="_Toc503250746"/>
      <w:bookmarkStart w:id="1879" w:name="_Toc503251085"/>
      <w:bookmarkStart w:id="1880" w:name="_Toc503279610"/>
      <w:bookmarkStart w:id="1881" w:name="_Toc503336243"/>
      <w:bookmarkStart w:id="1882" w:name="_Toc503349942"/>
      <w:bookmarkStart w:id="1883" w:name="_Toc503363752"/>
      <w:bookmarkStart w:id="1884" w:name="_Toc503429757"/>
      <w:bookmarkStart w:id="1885" w:name="_Toc503508088"/>
      <w:bookmarkStart w:id="1886" w:name="_Toc503510789"/>
      <w:bookmarkStart w:id="1887" w:name="_Toc503519190"/>
      <w:bookmarkStart w:id="1888" w:name="_Toc503867203"/>
      <w:bookmarkStart w:id="1889" w:name="_Toc503867278"/>
      <w:bookmarkStart w:id="1890" w:name="_Toc503884948"/>
      <w:bookmarkStart w:id="1891" w:name="_Toc503885439"/>
      <w:bookmarkStart w:id="1892" w:name="_Toc503885701"/>
      <w:bookmarkStart w:id="1893" w:name="_Toc503889195"/>
      <w:bookmarkStart w:id="1894" w:name="_Toc503967640"/>
      <w:bookmarkStart w:id="1895" w:name="_Toc504404999"/>
      <w:bookmarkStart w:id="1896" w:name="_Toc514159206"/>
      <w:bookmarkStart w:id="1897" w:name="_Toc522192831"/>
      <w:bookmarkStart w:id="1898" w:name="_Toc522193799"/>
      <w:bookmarkStart w:id="1899" w:name="_Toc522268102"/>
      <w:bookmarkStart w:id="1900" w:name="_Toc522270341"/>
      <w:bookmarkStart w:id="1901" w:name="_Toc522270749"/>
      <w:bookmarkStart w:id="1902" w:name="_Toc522522819"/>
      <w:bookmarkStart w:id="1903" w:name="_Toc522527113"/>
      <w:bookmarkStart w:id="1904" w:name="_Toc522613647"/>
      <w:bookmarkStart w:id="1905" w:name="_Toc522617127"/>
      <w:bookmarkStart w:id="1906" w:name="_Toc522622630"/>
      <w:bookmarkStart w:id="1907" w:name="_Toc522625952"/>
      <w:bookmarkStart w:id="1908" w:name="_Toc522628242"/>
      <w:bookmarkStart w:id="1909" w:name="_Toc522716495"/>
      <w:bookmarkStart w:id="1910" w:name="_Toc522717763"/>
      <w:bookmarkStart w:id="1911" w:name="_Toc522717851"/>
      <w:bookmarkStart w:id="1912" w:name="_Toc522718966"/>
      <w:bookmarkStart w:id="1913" w:name="_Toc522719809"/>
      <w:bookmarkStart w:id="1914" w:name="_Toc522782653"/>
      <w:bookmarkStart w:id="1915" w:name="_Toc522782728"/>
      <w:bookmarkStart w:id="1916" w:name="_Toc522788534"/>
      <w:bookmarkStart w:id="1917" w:name="_Toc522794977"/>
      <w:bookmarkStart w:id="1918" w:name="_Toc522798092"/>
      <w:bookmarkStart w:id="1919" w:name="_Toc522800619"/>
      <w:bookmarkStart w:id="1920" w:name="_Toc522803887"/>
      <w:bookmarkStart w:id="1921" w:name="_Toc522867967"/>
      <w:bookmarkStart w:id="1922" w:name="_Toc522871786"/>
      <w:bookmarkStart w:id="1923" w:name="_Toc522872950"/>
      <w:bookmarkStart w:id="1924" w:name="_Toc522874536"/>
      <w:bookmarkStart w:id="1925" w:name="_Toc522874843"/>
      <w:bookmarkStart w:id="1926" w:name="_Toc522878344"/>
      <w:bookmarkStart w:id="1927" w:name="_Toc522883526"/>
      <w:bookmarkStart w:id="1928" w:name="_Toc522884983"/>
      <w:bookmarkStart w:id="1929" w:name="_Toc523220493"/>
      <w:bookmarkStart w:id="1930" w:name="_Toc523220570"/>
      <w:bookmarkStart w:id="1931" w:name="_Toc523220650"/>
      <w:bookmarkStart w:id="1932" w:name="_Toc523234711"/>
      <w:bookmarkStart w:id="1933" w:name="_Toc523293661"/>
      <w:bookmarkStart w:id="1934" w:name="_Toc523295248"/>
      <w:bookmarkStart w:id="1935" w:name="_Toc523302331"/>
      <w:bookmarkStart w:id="1936" w:name="_Toc523302832"/>
      <w:bookmarkStart w:id="1937" w:name="_Toc523306147"/>
      <w:bookmarkStart w:id="1938" w:name="_Toc523384899"/>
      <w:bookmarkStart w:id="1939" w:name="_Toc523388758"/>
      <w:bookmarkStart w:id="1940" w:name="_Toc523389382"/>
      <w:bookmarkStart w:id="1941" w:name="_Toc43376428"/>
      <w:bookmarkStart w:id="1942" w:name="_Toc43485999"/>
      <w:bookmarkStart w:id="1943" w:name="_Toc43486061"/>
      <w:bookmarkStart w:id="1944" w:name="_Toc43486120"/>
      <w:bookmarkStart w:id="1945" w:name="_Toc44060133"/>
      <w:bookmarkStart w:id="1946" w:name="_Toc44060195"/>
      <w:bookmarkStart w:id="1947" w:name="_Toc44060254"/>
      <w:bookmarkStart w:id="1948" w:name="_Toc44335847"/>
      <w:bookmarkStart w:id="1949" w:name="_Toc44335909"/>
      <w:bookmarkStart w:id="1950" w:name="_Toc44433236"/>
      <w:bookmarkStart w:id="1951" w:name="_Toc44433298"/>
      <w:bookmarkStart w:id="1952" w:name="_Toc44433718"/>
      <w:bookmarkStart w:id="1953" w:name="_Toc44498656"/>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p>
    <w:p w14:paraId="5BF782C2" w14:textId="77777777" w:rsidR="006D2B6D" w:rsidRDefault="006D2B6D">
      <w:pPr>
        <w:pStyle w:val="ListParagraph"/>
        <w:keepNext/>
        <w:keepLines/>
        <w:numPr>
          <w:ilvl w:val="1"/>
          <w:numId w:val="5"/>
        </w:numPr>
        <w:pBdr>
          <w:top w:val="single" w:sz="4" w:space="1" w:color="00000A"/>
        </w:pBdr>
        <w:tabs>
          <w:tab w:val="left" w:pos="540"/>
        </w:tabs>
        <w:spacing w:before="240" w:after="240"/>
        <w:jc w:val="left"/>
        <w:outlineLvl w:val="1"/>
        <w:rPr>
          <w:b/>
          <w:i/>
          <w:caps/>
          <w:vanish/>
          <w:sz w:val="26"/>
          <w:szCs w:val="26"/>
          <w:lang w:eastAsia="zh-CN"/>
        </w:rPr>
      </w:pPr>
      <w:bookmarkStart w:id="1954" w:name="_Toc477278744"/>
      <w:bookmarkStart w:id="1955" w:name="_Toc477278437"/>
      <w:bookmarkStart w:id="1956" w:name="_Toc477277965"/>
      <w:bookmarkStart w:id="1957" w:name="_Toc477276103"/>
      <w:bookmarkStart w:id="1958" w:name="_Toc477866514"/>
      <w:bookmarkStart w:id="1959" w:name="_Toc477960786"/>
      <w:bookmarkStart w:id="1960" w:name="_Toc477960877"/>
      <w:bookmarkStart w:id="1961" w:name="_Toc477961642"/>
      <w:bookmarkStart w:id="1962" w:name="_Toc477961738"/>
      <w:bookmarkStart w:id="1963" w:name="_Toc477961835"/>
      <w:bookmarkStart w:id="1964" w:name="_Toc477962081"/>
      <w:bookmarkStart w:id="1965" w:name="_Toc477962316"/>
      <w:bookmarkStart w:id="1966" w:name="_Toc477962414"/>
      <w:bookmarkStart w:id="1967" w:name="_Toc477962510"/>
      <w:bookmarkStart w:id="1968" w:name="_Toc477962607"/>
      <w:bookmarkStart w:id="1969" w:name="_Toc477962736"/>
      <w:bookmarkStart w:id="1970" w:name="_Toc477962832"/>
      <w:bookmarkStart w:id="1971" w:name="_Toc477963271"/>
      <w:bookmarkStart w:id="1972" w:name="_Toc477964008"/>
      <w:bookmarkStart w:id="1973" w:name="_Toc478469980"/>
      <w:bookmarkStart w:id="1974" w:name="_Toc478556522"/>
      <w:bookmarkStart w:id="1975" w:name="_Toc478556619"/>
      <w:bookmarkStart w:id="1976" w:name="_Toc478556713"/>
      <w:bookmarkStart w:id="1977" w:name="_Toc478719610"/>
      <w:bookmarkStart w:id="1978" w:name="_Toc478979639"/>
      <w:bookmarkStart w:id="1979" w:name="_Toc478979766"/>
      <w:bookmarkStart w:id="1980" w:name="_Toc482711882"/>
      <w:bookmarkStart w:id="1981" w:name="_Toc487818040"/>
      <w:bookmarkStart w:id="1982" w:name="_Toc487818125"/>
      <w:bookmarkStart w:id="1983" w:name="_Toc487818419"/>
      <w:bookmarkStart w:id="1984" w:name="_Toc487820272"/>
      <w:bookmarkStart w:id="1985" w:name="_Toc487821412"/>
      <w:bookmarkStart w:id="1986" w:name="_Toc487821679"/>
      <w:bookmarkStart w:id="1987" w:name="_Toc487821867"/>
      <w:bookmarkStart w:id="1988" w:name="_Toc487821952"/>
      <w:bookmarkStart w:id="1989" w:name="_Toc488062354"/>
      <w:bookmarkStart w:id="1990" w:name="_Toc488062443"/>
      <w:bookmarkStart w:id="1991" w:name="_Toc488063055"/>
      <w:bookmarkStart w:id="1992" w:name="_Toc488065091"/>
      <w:bookmarkStart w:id="1993" w:name="_Toc488072831"/>
      <w:bookmarkStart w:id="1994" w:name="_Toc488072924"/>
      <w:bookmarkStart w:id="1995" w:name="_Toc488073602"/>
      <w:bookmarkStart w:id="1996" w:name="_Toc488157005"/>
      <w:bookmarkStart w:id="1997" w:name="_Toc488158018"/>
      <w:bookmarkStart w:id="1998" w:name="_Toc488158254"/>
      <w:bookmarkStart w:id="1999" w:name="_Toc488158350"/>
      <w:bookmarkStart w:id="2000" w:name="_Toc488164939"/>
      <w:bookmarkStart w:id="2001" w:name="_Toc488165037"/>
      <w:bookmarkStart w:id="2002" w:name="_Toc488165276"/>
      <w:bookmarkStart w:id="2003" w:name="_Toc488202820"/>
      <w:bookmarkStart w:id="2004" w:name="_Toc488204017"/>
      <w:bookmarkStart w:id="2005" w:name="_Toc488204186"/>
      <w:bookmarkStart w:id="2006" w:name="_Toc488204655"/>
      <w:bookmarkStart w:id="2007" w:name="_Toc488237364"/>
      <w:bookmarkStart w:id="2008" w:name="_Toc488240914"/>
      <w:bookmarkStart w:id="2009" w:name="_Toc488241924"/>
      <w:bookmarkStart w:id="2010" w:name="_Toc488244546"/>
      <w:bookmarkStart w:id="2011" w:name="_Toc488322490"/>
      <w:bookmarkStart w:id="2012" w:name="_Toc488748108"/>
      <w:bookmarkStart w:id="2013" w:name="_Toc488755175"/>
      <w:bookmarkStart w:id="2014" w:name="_Toc488755386"/>
      <w:bookmarkStart w:id="2015" w:name="_Toc488997438"/>
      <w:bookmarkStart w:id="2016" w:name="_Toc489006734"/>
      <w:bookmarkStart w:id="2017" w:name="_Toc502830166"/>
      <w:bookmarkStart w:id="2018" w:name="_Toc502830758"/>
      <w:bookmarkStart w:id="2019" w:name="_Toc502831128"/>
      <w:bookmarkStart w:id="2020" w:name="_Toc502833278"/>
      <w:bookmarkStart w:id="2021" w:name="_Toc502837721"/>
      <w:bookmarkStart w:id="2022" w:name="_Toc502917559"/>
      <w:bookmarkStart w:id="2023" w:name="_Toc502917871"/>
      <w:bookmarkStart w:id="2024" w:name="_Toc502918469"/>
      <w:bookmarkStart w:id="2025" w:name="_Toc502919166"/>
      <w:bookmarkStart w:id="2026" w:name="_Toc502919242"/>
      <w:bookmarkStart w:id="2027" w:name="_Toc502919664"/>
      <w:bookmarkStart w:id="2028" w:name="_Toc502926278"/>
      <w:bookmarkStart w:id="2029" w:name="_Toc502926352"/>
      <w:bookmarkStart w:id="2030" w:name="_Toc502934439"/>
      <w:bookmarkStart w:id="2031" w:name="_Toc502934772"/>
      <w:bookmarkStart w:id="2032" w:name="_Toc503157811"/>
      <w:bookmarkStart w:id="2033" w:name="_Toc503196978"/>
      <w:bookmarkStart w:id="2034" w:name="_Toc503247974"/>
      <w:bookmarkStart w:id="2035" w:name="_Toc503248109"/>
      <w:bookmarkStart w:id="2036" w:name="_Toc503249008"/>
      <w:bookmarkStart w:id="2037" w:name="_Toc503250747"/>
      <w:bookmarkStart w:id="2038" w:name="_Toc503251086"/>
      <w:bookmarkStart w:id="2039" w:name="_Toc503279611"/>
      <w:bookmarkStart w:id="2040" w:name="_Toc503336244"/>
      <w:bookmarkStart w:id="2041" w:name="_Toc503349943"/>
      <w:bookmarkStart w:id="2042" w:name="_Toc503363753"/>
      <w:bookmarkStart w:id="2043" w:name="_Toc503429758"/>
      <w:bookmarkStart w:id="2044" w:name="_Toc503508089"/>
      <w:bookmarkStart w:id="2045" w:name="_Toc503510790"/>
      <w:bookmarkStart w:id="2046" w:name="_Toc503519191"/>
      <w:bookmarkStart w:id="2047" w:name="_Toc503867204"/>
      <w:bookmarkStart w:id="2048" w:name="_Toc503867279"/>
      <w:bookmarkStart w:id="2049" w:name="_Toc503884949"/>
      <w:bookmarkStart w:id="2050" w:name="_Toc503885440"/>
      <w:bookmarkStart w:id="2051" w:name="_Toc503885702"/>
      <w:bookmarkStart w:id="2052" w:name="_Toc503889196"/>
      <w:bookmarkStart w:id="2053" w:name="_Toc503967641"/>
      <w:bookmarkStart w:id="2054" w:name="_Toc504405000"/>
      <w:bookmarkStart w:id="2055" w:name="_Toc514159207"/>
      <w:bookmarkStart w:id="2056" w:name="_Toc522192832"/>
      <w:bookmarkStart w:id="2057" w:name="_Toc522193800"/>
      <w:bookmarkStart w:id="2058" w:name="_Toc522268103"/>
      <w:bookmarkStart w:id="2059" w:name="_Toc522270342"/>
      <w:bookmarkStart w:id="2060" w:name="_Toc522270750"/>
      <w:bookmarkStart w:id="2061" w:name="_Toc522522820"/>
      <w:bookmarkStart w:id="2062" w:name="_Toc522527114"/>
      <w:bookmarkStart w:id="2063" w:name="_Toc522613648"/>
      <w:bookmarkStart w:id="2064" w:name="_Toc522617128"/>
      <w:bookmarkStart w:id="2065" w:name="_Toc522622631"/>
      <w:bookmarkStart w:id="2066" w:name="_Toc522625953"/>
      <w:bookmarkStart w:id="2067" w:name="_Toc522628243"/>
      <w:bookmarkStart w:id="2068" w:name="_Toc522716496"/>
      <w:bookmarkStart w:id="2069" w:name="_Toc522717764"/>
      <w:bookmarkStart w:id="2070" w:name="_Toc522717852"/>
      <w:bookmarkStart w:id="2071" w:name="_Toc522718967"/>
      <w:bookmarkStart w:id="2072" w:name="_Toc522719810"/>
      <w:bookmarkStart w:id="2073" w:name="_Toc522782654"/>
      <w:bookmarkStart w:id="2074" w:name="_Toc522782729"/>
      <w:bookmarkStart w:id="2075" w:name="_Toc522788535"/>
      <w:bookmarkStart w:id="2076" w:name="_Toc522794978"/>
      <w:bookmarkStart w:id="2077" w:name="_Toc522798093"/>
      <w:bookmarkStart w:id="2078" w:name="_Toc522800620"/>
      <w:bookmarkStart w:id="2079" w:name="_Toc522803888"/>
      <w:bookmarkStart w:id="2080" w:name="_Toc522867968"/>
      <w:bookmarkStart w:id="2081" w:name="_Toc522871787"/>
      <w:bookmarkStart w:id="2082" w:name="_Toc522872951"/>
      <w:bookmarkStart w:id="2083" w:name="_Toc522874537"/>
      <w:bookmarkStart w:id="2084" w:name="_Toc522874844"/>
      <w:bookmarkStart w:id="2085" w:name="_Toc522878345"/>
      <w:bookmarkStart w:id="2086" w:name="_Toc522883527"/>
      <w:bookmarkStart w:id="2087" w:name="_Toc522884984"/>
      <w:bookmarkStart w:id="2088" w:name="_Toc523220494"/>
      <w:bookmarkStart w:id="2089" w:name="_Toc523220571"/>
      <w:bookmarkStart w:id="2090" w:name="_Toc523220651"/>
      <w:bookmarkStart w:id="2091" w:name="_Toc523234712"/>
      <w:bookmarkStart w:id="2092" w:name="_Toc523293662"/>
      <w:bookmarkStart w:id="2093" w:name="_Toc523295249"/>
      <w:bookmarkStart w:id="2094" w:name="_Toc523302332"/>
      <w:bookmarkStart w:id="2095" w:name="_Toc523302833"/>
      <w:bookmarkStart w:id="2096" w:name="_Toc523306148"/>
      <w:bookmarkStart w:id="2097" w:name="_Toc523384900"/>
      <w:bookmarkStart w:id="2098" w:name="_Toc523388759"/>
      <w:bookmarkStart w:id="2099" w:name="_Toc523389383"/>
      <w:bookmarkStart w:id="2100" w:name="_Toc43376429"/>
      <w:bookmarkStart w:id="2101" w:name="_Toc43486000"/>
      <w:bookmarkStart w:id="2102" w:name="_Toc43486062"/>
      <w:bookmarkStart w:id="2103" w:name="_Toc43486121"/>
      <w:bookmarkStart w:id="2104" w:name="_Toc44060134"/>
      <w:bookmarkStart w:id="2105" w:name="_Toc44060196"/>
      <w:bookmarkStart w:id="2106" w:name="_Toc44060255"/>
      <w:bookmarkStart w:id="2107" w:name="_Toc44335848"/>
      <w:bookmarkStart w:id="2108" w:name="_Toc44335910"/>
      <w:bookmarkStart w:id="2109" w:name="_Toc44433237"/>
      <w:bookmarkStart w:id="2110" w:name="_Toc44433299"/>
      <w:bookmarkStart w:id="2111" w:name="_Toc44433719"/>
      <w:bookmarkStart w:id="2112" w:name="_Toc44498657"/>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p>
    <w:p w14:paraId="41604663" w14:textId="77777777" w:rsidR="006D2B6D" w:rsidRDefault="006D2B6D">
      <w:pPr>
        <w:pStyle w:val="ListParagraph"/>
        <w:keepNext/>
        <w:keepLines/>
        <w:numPr>
          <w:ilvl w:val="1"/>
          <w:numId w:val="5"/>
        </w:numPr>
        <w:pBdr>
          <w:top w:val="single" w:sz="4" w:space="1" w:color="00000A"/>
        </w:pBdr>
        <w:tabs>
          <w:tab w:val="left" w:pos="540"/>
        </w:tabs>
        <w:spacing w:before="240" w:after="240"/>
        <w:jc w:val="left"/>
        <w:outlineLvl w:val="1"/>
        <w:rPr>
          <w:b/>
          <w:i/>
          <w:caps/>
          <w:vanish/>
          <w:sz w:val="26"/>
          <w:szCs w:val="26"/>
          <w:lang w:eastAsia="zh-CN"/>
        </w:rPr>
      </w:pPr>
      <w:bookmarkStart w:id="2113" w:name="_Toc477278745"/>
      <w:bookmarkStart w:id="2114" w:name="_Toc477278438"/>
      <w:bookmarkStart w:id="2115" w:name="_Toc477277966"/>
      <w:bookmarkStart w:id="2116" w:name="_Toc477276104"/>
      <w:bookmarkStart w:id="2117" w:name="_Toc477866515"/>
      <w:bookmarkStart w:id="2118" w:name="_Toc477960787"/>
      <w:bookmarkStart w:id="2119" w:name="_Toc477960878"/>
      <w:bookmarkStart w:id="2120" w:name="_Toc477961643"/>
      <w:bookmarkStart w:id="2121" w:name="_Toc477961739"/>
      <w:bookmarkStart w:id="2122" w:name="_Toc477961836"/>
      <w:bookmarkStart w:id="2123" w:name="_Toc477962082"/>
      <w:bookmarkStart w:id="2124" w:name="_Toc477962317"/>
      <w:bookmarkStart w:id="2125" w:name="_Toc477962415"/>
      <w:bookmarkStart w:id="2126" w:name="_Toc477962511"/>
      <w:bookmarkStart w:id="2127" w:name="_Toc477962608"/>
      <w:bookmarkStart w:id="2128" w:name="_Toc477962737"/>
      <w:bookmarkStart w:id="2129" w:name="_Toc477962833"/>
      <w:bookmarkStart w:id="2130" w:name="_Toc477963272"/>
      <w:bookmarkStart w:id="2131" w:name="_Toc477964009"/>
      <w:bookmarkStart w:id="2132" w:name="_Toc478469981"/>
      <w:bookmarkStart w:id="2133" w:name="_Toc478556523"/>
      <w:bookmarkStart w:id="2134" w:name="_Toc478556620"/>
      <w:bookmarkStart w:id="2135" w:name="_Toc478556714"/>
      <w:bookmarkStart w:id="2136" w:name="_Toc478719611"/>
      <w:bookmarkStart w:id="2137" w:name="_Toc478979640"/>
      <w:bookmarkStart w:id="2138" w:name="_Toc478979767"/>
      <w:bookmarkStart w:id="2139" w:name="_Toc482711883"/>
      <w:bookmarkStart w:id="2140" w:name="_Toc487818041"/>
      <w:bookmarkStart w:id="2141" w:name="_Toc487818126"/>
      <w:bookmarkStart w:id="2142" w:name="_Toc487818420"/>
      <w:bookmarkStart w:id="2143" w:name="_Toc487820273"/>
      <w:bookmarkStart w:id="2144" w:name="_Toc487821413"/>
      <w:bookmarkStart w:id="2145" w:name="_Toc487821680"/>
      <w:bookmarkStart w:id="2146" w:name="_Toc487821868"/>
      <w:bookmarkStart w:id="2147" w:name="_Toc487821953"/>
      <w:bookmarkStart w:id="2148" w:name="_Toc488062355"/>
      <w:bookmarkStart w:id="2149" w:name="_Toc488062444"/>
      <w:bookmarkStart w:id="2150" w:name="_Toc488063056"/>
      <w:bookmarkStart w:id="2151" w:name="_Toc488065092"/>
      <w:bookmarkStart w:id="2152" w:name="_Toc488072832"/>
      <w:bookmarkStart w:id="2153" w:name="_Toc488072925"/>
      <w:bookmarkStart w:id="2154" w:name="_Toc488073603"/>
      <w:bookmarkStart w:id="2155" w:name="_Toc488157006"/>
      <w:bookmarkStart w:id="2156" w:name="_Toc488158019"/>
      <w:bookmarkStart w:id="2157" w:name="_Toc488158255"/>
      <w:bookmarkStart w:id="2158" w:name="_Toc488158351"/>
      <w:bookmarkStart w:id="2159" w:name="_Toc488164940"/>
      <w:bookmarkStart w:id="2160" w:name="_Toc488165038"/>
      <w:bookmarkStart w:id="2161" w:name="_Toc488165277"/>
      <w:bookmarkStart w:id="2162" w:name="_Toc488202821"/>
      <w:bookmarkStart w:id="2163" w:name="_Toc488204018"/>
      <w:bookmarkStart w:id="2164" w:name="_Toc488204187"/>
      <w:bookmarkStart w:id="2165" w:name="_Toc488204656"/>
      <w:bookmarkStart w:id="2166" w:name="_Toc488237365"/>
      <w:bookmarkStart w:id="2167" w:name="_Toc488240915"/>
      <w:bookmarkStart w:id="2168" w:name="_Toc488241925"/>
      <w:bookmarkStart w:id="2169" w:name="_Toc488244547"/>
      <w:bookmarkStart w:id="2170" w:name="_Toc488322491"/>
      <w:bookmarkStart w:id="2171" w:name="_Toc488748109"/>
      <w:bookmarkStart w:id="2172" w:name="_Toc488755176"/>
      <w:bookmarkStart w:id="2173" w:name="_Toc488755387"/>
      <w:bookmarkStart w:id="2174" w:name="_Toc488997439"/>
      <w:bookmarkStart w:id="2175" w:name="_Toc489006735"/>
      <w:bookmarkStart w:id="2176" w:name="_Toc502830167"/>
      <w:bookmarkStart w:id="2177" w:name="_Toc502830759"/>
      <w:bookmarkStart w:id="2178" w:name="_Toc502831129"/>
      <w:bookmarkStart w:id="2179" w:name="_Toc502833279"/>
      <w:bookmarkStart w:id="2180" w:name="_Toc502837722"/>
      <w:bookmarkStart w:id="2181" w:name="_Toc502917560"/>
      <w:bookmarkStart w:id="2182" w:name="_Toc502917872"/>
      <w:bookmarkStart w:id="2183" w:name="_Toc502918470"/>
      <w:bookmarkStart w:id="2184" w:name="_Toc502919167"/>
      <w:bookmarkStart w:id="2185" w:name="_Toc502919243"/>
      <w:bookmarkStart w:id="2186" w:name="_Toc502919665"/>
      <w:bookmarkStart w:id="2187" w:name="_Toc502926279"/>
      <w:bookmarkStart w:id="2188" w:name="_Toc502926353"/>
      <w:bookmarkStart w:id="2189" w:name="_Toc502934440"/>
      <w:bookmarkStart w:id="2190" w:name="_Toc502934773"/>
      <w:bookmarkStart w:id="2191" w:name="_Toc503157812"/>
      <w:bookmarkStart w:id="2192" w:name="_Toc503196979"/>
      <w:bookmarkStart w:id="2193" w:name="_Toc503247975"/>
      <w:bookmarkStart w:id="2194" w:name="_Toc503248110"/>
      <w:bookmarkStart w:id="2195" w:name="_Toc503249009"/>
      <w:bookmarkStart w:id="2196" w:name="_Toc503250748"/>
      <w:bookmarkStart w:id="2197" w:name="_Toc503251087"/>
      <w:bookmarkStart w:id="2198" w:name="_Toc503279612"/>
      <w:bookmarkStart w:id="2199" w:name="_Toc503336245"/>
      <w:bookmarkStart w:id="2200" w:name="_Toc503349944"/>
      <w:bookmarkStart w:id="2201" w:name="_Toc503363754"/>
      <w:bookmarkStart w:id="2202" w:name="_Toc503429759"/>
      <w:bookmarkStart w:id="2203" w:name="_Toc503508090"/>
      <w:bookmarkStart w:id="2204" w:name="_Toc503510791"/>
      <w:bookmarkStart w:id="2205" w:name="_Toc503519192"/>
      <w:bookmarkStart w:id="2206" w:name="_Toc503867205"/>
      <w:bookmarkStart w:id="2207" w:name="_Toc503867280"/>
      <w:bookmarkStart w:id="2208" w:name="_Toc503884950"/>
      <w:bookmarkStart w:id="2209" w:name="_Toc503885441"/>
      <w:bookmarkStart w:id="2210" w:name="_Toc503885703"/>
      <w:bookmarkStart w:id="2211" w:name="_Toc503889197"/>
      <w:bookmarkStart w:id="2212" w:name="_Toc503967642"/>
      <w:bookmarkStart w:id="2213" w:name="_Toc504405001"/>
      <w:bookmarkStart w:id="2214" w:name="_Toc514159208"/>
      <w:bookmarkStart w:id="2215" w:name="_Toc522192833"/>
      <w:bookmarkStart w:id="2216" w:name="_Toc522193801"/>
      <w:bookmarkStart w:id="2217" w:name="_Toc522268104"/>
      <w:bookmarkStart w:id="2218" w:name="_Toc522270343"/>
      <w:bookmarkStart w:id="2219" w:name="_Toc522270751"/>
      <w:bookmarkStart w:id="2220" w:name="_Toc522522821"/>
      <w:bookmarkStart w:id="2221" w:name="_Toc522527115"/>
      <w:bookmarkStart w:id="2222" w:name="_Toc522613649"/>
      <w:bookmarkStart w:id="2223" w:name="_Toc522617129"/>
      <w:bookmarkStart w:id="2224" w:name="_Toc522622632"/>
      <w:bookmarkStart w:id="2225" w:name="_Toc522625954"/>
      <w:bookmarkStart w:id="2226" w:name="_Toc522628244"/>
      <w:bookmarkStart w:id="2227" w:name="_Toc522716497"/>
      <w:bookmarkStart w:id="2228" w:name="_Toc522717765"/>
      <w:bookmarkStart w:id="2229" w:name="_Toc522717853"/>
      <w:bookmarkStart w:id="2230" w:name="_Toc522718968"/>
      <w:bookmarkStart w:id="2231" w:name="_Toc522719811"/>
      <w:bookmarkStart w:id="2232" w:name="_Toc522782655"/>
      <w:bookmarkStart w:id="2233" w:name="_Toc522782730"/>
      <w:bookmarkStart w:id="2234" w:name="_Toc522788536"/>
      <w:bookmarkStart w:id="2235" w:name="_Toc522794979"/>
      <w:bookmarkStart w:id="2236" w:name="_Toc522798094"/>
      <w:bookmarkStart w:id="2237" w:name="_Toc522800621"/>
      <w:bookmarkStart w:id="2238" w:name="_Toc522803889"/>
      <w:bookmarkStart w:id="2239" w:name="_Toc522867969"/>
      <w:bookmarkStart w:id="2240" w:name="_Toc522871788"/>
      <w:bookmarkStart w:id="2241" w:name="_Toc522872952"/>
      <w:bookmarkStart w:id="2242" w:name="_Toc522874538"/>
      <w:bookmarkStart w:id="2243" w:name="_Toc522874845"/>
      <w:bookmarkStart w:id="2244" w:name="_Toc522878346"/>
      <w:bookmarkStart w:id="2245" w:name="_Toc522883528"/>
      <w:bookmarkStart w:id="2246" w:name="_Toc522884985"/>
      <w:bookmarkStart w:id="2247" w:name="_Toc523220495"/>
      <w:bookmarkStart w:id="2248" w:name="_Toc523220572"/>
      <w:bookmarkStart w:id="2249" w:name="_Toc523220652"/>
      <w:bookmarkStart w:id="2250" w:name="_Toc523234713"/>
      <w:bookmarkStart w:id="2251" w:name="_Toc523293663"/>
      <w:bookmarkStart w:id="2252" w:name="_Toc523295250"/>
      <w:bookmarkStart w:id="2253" w:name="_Toc523302333"/>
      <w:bookmarkStart w:id="2254" w:name="_Toc523302834"/>
      <w:bookmarkStart w:id="2255" w:name="_Toc523306149"/>
      <w:bookmarkStart w:id="2256" w:name="_Toc523384901"/>
      <w:bookmarkStart w:id="2257" w:name="_Toc523388760"/>
      <w:bookmarkStart w:id="2258" w:name="_Toc523389384"/>
      <w:bookmarkStart w:id="2259" w:name="_Toc43376430"/>
      <w:bookmarkStart w:id="2260" w:name="_Toc43486001"/>
      <w:bookmarkStart w:id="2261" w:name="_Toc43486063"/>
      <w:bookmarkStart w:id="2262" w:name="_Toc43486122"/>
      <w:bookmarkStart w:id="2263" w:name="_Toc44060135"/>
      <w:bookmarkStart w:id="2264" w:name="_Toc44060197"/>
      <w:bookmarkStart w:id="2265" w:name="_Toc44060256"/>
      <w:bookmarkStart w:id="2266" w:name="_Toc44335849"/>
      <w:bookmarkStart w:id="2267" w:name="_Toc44335911"/>
      <w:bookmarkStart w:id="2268" w:name="_Toc44433238"/>
      <w:bookmarkStart w:id="2269" w:name="_Toc44433300"/>
      <w:bookmarkStart w:id="2270" w:name="_Toc44433720"/>
      <w:bookmarkStart w:id="2271" w:name="_Toc44498658"/>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p>
    <w:p w14:paraId="25790BC0" w14:textId="77777777" w:rsidR="006D2B6D" w:rsidRDefault="006D2B6D">
      <w:pPr>
        <w:pStyle w:val="ListParagraph"/>
        <w:keepNext/>
        <w:keepLines/>
        <w:numPr>
          <w:ilvl w:val="1"/>
          <w:numId w:val="5"/>
        </w:numPr>
        <w:pBdr>
          <w:top w:val="single" w:sz="4" w:space="1" w:color="00000A"/>
        </w:pBdr>
        <w:tabs>
          <w:tab w:val="left" w:pos="540"/>
        </w:tabs>
        <w:spacing w:before="240" w:after="240"/>
        <w:jc w:val="left"/>
        <w:outlineLvl w:val="1"/>
        <w:rPr>
          <w:b/>
          <w:i/>
          <w:caps/>
          <w:vanish/>
          <w:sz w:val="26"/>
          <w:szCs w:val="26"/>
          <w:lang w:eastAsia="zh-CN"/>
        </w:rPr>
      </w:pPr>
      <w:bookmarkStart w:id="2272" w:name="_Toc477278746"/>
      <w:bookmarkStart w:id="2273" w:name="_Toc477278439"/>
      <w:bookmarkStart w:id="2274" w:name="_Toc477277967"/>
      <w:bookmarkStart w:id="2275" w:name="_Toc477276105"/>
      <w:bookmarkStart w:id="2276" w:name="_Toc477866516"/>
      <w:bookmarkStart w:id="2277" w:name="_Toc477960788"/>
      <w:bookmarkStart w:id="2278" w:name="_Toc477960879"/>
      <w:bookmarkStart w:id="2279" w:name="_Toc477961644"/>
      <w:bookmarkStart w:id="2280" w:name="_Toc477961740"/>
      <w:bookmarkStart w:id="2281" w:name="_Toc477961837"/>
      <w:bookmarkStart w:id="2282" w:name="_Toc477962083"/>
      <w:bookmarkStart w:id="2283" w:name="_Toc477962318"/>
      <w:bookmarkStart w:id="2284" w:name="_Toc477962416"/>
      <w:bookmarkStart w:id="2285" w:name="_Toc477962512"/>
      <w:bookmarkStart w:id="2286" w:name="_Toc477962609"/>
      <w:bookmarkStart w:id="2287" w:name="_Toc477962738"/>
      <w:bookmarkStart w:id="2288" w:name="_Toc477962834"/>
      <w:bookmarkStart w:id="2289" w:name="_Toc477963273"/>
      <w:bookmarkStart w:id="2290" w:name="_Toc477964010"/>
      <w:bookmarkStart w:id="2291" w:name="_Toc478469982"/>
      <w:bookmarkStart w:id="2292" w:name="_Toc478556524"/>
      <w:bookmarkStart w:id="2293" w:name="_Toc478556621"/>
      <w:bookmarkStart w:id="2294" w:name="_Toc478556715"/>
      <w:bookmarkStart w:id="2295" w:name="_Toc478719612"/>
      <w:bookmarkStart w:id="2296" w:name="_Toc478979641"/>
      <w:bookmarkStart w:id="2297" w:name="_Toc478979768"/>
      <w:bookmarkStart w:id="2298" w:name="_Toc482711884"/>
      <w:bookmarkStart w:id="2299" w:name="_Toc487818042"/>
      <w:bookmarkStart w:id="2300" w:name="_Toc487818127"/>
      <w:bookmarkStart w:id="2301" w:name="_Toc487818421"/>
      <w:bookmarkStart w:id="2302" w:name="_Toc487820274"/>
      <w:bookmarkStart w:id="2303" w:name="_Toc487821414"/>
      <w:bookmarkStart w:id="2304" w:name="_Toc487821681"/>
      <w:bookmarkStart w:id="2305" w:name="_Toc487821869"/>
      <w:bookmarkStart w:id="2306" w:name="_Toc487821954"/>
      <w:bookmarkStart w:id="2307" w:name="_Toc488062356"/>
      <w:bookmarkStart w:id="2308" w:name="_Toc488062445"/>
      <w:bookmarkStart w:id="2309" w:name="_Toc488063057"/>
      <w:bookmarkStart w:id="2310" w:name="_Toc488065093"/>
      <w:bookmarkStart w:id="2311" w:name="_Toc488072833"/>
      <w:bookmarkStart w:id="2312" w:name="_Toc488072926"/>
      <w:bookmarkStart w:id="2313" w:name="_Toc488073604"/>
      <w:bookmarkStart w:id="2314" w:name="_Toc488157007"/>
      <w:bookmarkStart w:id="2315" w:name="_Toc488158020"/>
      <w:bookmarkStart w:id="2316" w:name="_Toc488158256"/>
      <w:bookmarkStart w:id="2317" w:name="_Toc488158352"/>
      <w:bookmarkStart w:id="2318" w:name="_Toc488164941"/>
      <w:bookmarkStart w:id="2319" w:name="_Toc488165039"/>
      <w:bookmarkStart w:id="2320" w:name="_Toc488165278"/>
      <w:bookmarkStart w:id="2321" w:name="_Toc488202822"/>
      <w:bookmarkStart w:id="2322" w:name="_Toc488204019"/>
      <w:bookmarkStart w:id="2323" w:name="_Toc488204188"/>
      <w:bookmarkStart w:id="2324" w:name="_Toc488204657"/>
      <w:bookmarkStart w:id="2325" w:name="_Toc488237366"/>
      <w:bookmarkStart w:id="2326" w:name="_Toc488240916"/>
      <w:bookmarkStart w:id="2327" w:name="_Toc488241926"/>
      <w:bookmarkStart w:id="2328" w:name="_Toc488244548"/>
      <w:bookmarkStart w:id="2329" w:name="_Toc488322492"/>
      <w:bookmarkStart w:id="2330" w:name="_Toc488748110"/>
      <w:bookmarkStart w:id="2331" w:name="_Toc488755177"/>
      <w:bookmarkStart w:id="2332" w:name="_Toc488755388"/>
      <w:bookmarkStart w:id="2333" w:name="_Toc488997440"/>
      <w:bookmarkStart w:id="2334" w:name="_Toc489006736"/>
      <w:bookmarkStart w:id="2335" w:name="_Toc502830168"/>
      <w:bookmarkStart w:id="2336" w:name="_Toc502830760"/>
      <w:bookmarkStart w:id="2337" w:name="_Toc502831130"/>
      <w:bookmarkStart w:id="2338" w:name="_Toc502833280"/>
      <w:bookmarkStart w:id="2339" w:name="_Toc502837723"/>
      <w:bookmarkStart w:id="2340" w:name="_Toc502917561"/>
      <w:bookmarkStart w:id="2341" w:name="_Toc502917873"/>
      <w:bookmarkStart w:id="2342" w:name="_Toc502918471"/>
      <w:bookmarkStart w:id="2343" w:name="_Toc502919168"/>
      <w:bookmarkStart w:id="2344" w:name="_Toc502919244"/>
      <w:bookmarkStart w:id="2345" w:name="_Toc502919666"/>
      <w:bookmarkStart w:id="2346" w:name="_Toc502926280"/>
      <w:bookmarkStart w:id="2347" w:name="_Toc502926354"/>
      <w:bookmarkStart w:id="2348" w:name="_Toc502934441"/>
      <w:bookmarkStart w:id="2349" w:name="_Toc502934774"/>
      <w:bookmarkStart w:id="2350" w:name="_Toc503157813"/>
      <w:bookmarkStart w:id="2351" w:name="_Toc503196980"/>
      <w:bookmarkStart w:id="2352" w:name="_Toc503247976"/>
      <w:bookmarkStart w:id="2353" w:name="_Toc503248111"/>
      <w:bookmarkStart w:id="2354" w:name="_Toc503249010"/>
      <w:bookmarkStart w:id="2355" w:name="_Toc503250749"/>
      <w:bookmarkStart w:id="2356" w:name="_Toc503251088"/>
      <w:bookmarkStart w:id="2357" w:name="_Toc503279613"/>
      <w:bookmarkStart w:id="2358" w:name="_Toc503336246"/>
      <w:bookmarkStart w:id="2359" w:name="_Toc503349945"/>
      <w:bookmarkStart w:id="2360" w:name="_Toc503363755"/>
      <w:bookmarkStart w:id="2361" w:name="_Toc503429760"/>
      <w:bookmarkStart w:id="2362" w:name="_Toc503508091"/>
      <w:bookmarkStart w:id="2363" w:name="_Toc503510792"/>
      <w:bookmarkStart w:id="2364" w:name="_Toc503519193"/>
      <w:bookmarkStart w:id="2365" w:name="_Toc503867206"/>
      <w:bookmarkStart w:id="2366" w:name="_Toc503867281"/>
      <w:bookmarkStart w:id="2367" w:name="_Toc503884951"/>
      <w:bookmarkStart w:id="2368" w:name="_Toc503885442"/>
      <w:bookmarkStart w:id="2369" w:name="_Toc503885704"/>
      <w:bookmarkStart w:id="2370" w:name="_Toc503889198"/>
      <w:bookmarkStart w:id="2371" w:name="_Toc503967643"/>
      <w:bookmarkStart w:id="2372" w:name="_Toc504405002"/>
      <w:bookmarkStart w:id="2373" w:name="_Toc514159209"/>
      <w:bookmarkStart w:id="2374" w:name="_Toc522192834"/>
      <w:bookmarkStart w:id="2375" w:name="_Toc522193802"/>
      <w:bookmarkStart w:id="2376" w:name="_Toc522268105"/>
      <w:bookmarkStart w:id="2377" w:name="_Toc522270344"/>
      <w:bookmarkStart w:id="2378" w:name="_Toc522270752"/>
      <w:bookmarkStart w:id="2379" w:name="_Toc522522822"/>
      <w:bookmarkStart w:id="2380" w:name="_Toc522527116"/>
      <w:bookmarkStart w:id="2381" w:name="_Toc522613650"/>
      <w:bookmarkStart w:id="2382" w:name="_Toc522617130"/>
      <w:bookmarkStart w:id="2383" w:name="_Toc522622633"/>
      <w:bookmarkStart w:id="2384" w:name="_Toc522625955"/>
      <w:bookmarkStart w:id="2385" w:name="_Toc522628245"/>
      <w:bookmarkStart w:id="2386" w:name="_Toc522716498"/>
      <w:bookmarkStart w:id="2387" w:name="_Toc522717766"/>
      <w:bookmarkStart w:id="2388" w:name="_Toc522717854"/>
      <w:bookmarkStart w:id="2389" w:name="_Toc522718969"/>
      <w:bookmarkStart w:id="2390" w:name="_Toc522719812"/>
      <w:bookmarkStart w:id="2391" w:name="_Toc522782656"/>
      <w:bookmarkStart w:id="2392" w:name="_Toc522782731"/>
      <w:bookmarkStart w:id="2393" w:name="_Toc522788537"/>
      <w:bookmarkStart w:id="2394" w:name="_Toc522794980"/>
      <w:bookmarkStart w:id="2395" w:name="_Toc522798095"/>
      <w:bookmarkStart w:id="2396" w:name="_Toc522800622"/>
      <w:bookmarkStart w:id="2397" w:name="_Toc522803890"/>
      <w:bookmarkStart w:id="2398" w:name="_Toc522867970"/>
      <w:bookmarkStart w:id="2399" w:name="_Toc522871789"/>
      <w:bookmarkStart w:id="2400" w:name="_Toc522872953"/>
      <w:bookmarkStart w:id="2401" w:name="_Toc522874539"/>
      <w:bookmarkStart w:id="2402" w:name="_Toc522874846"/>
      <w:bookmarkStart w:id="2403" w:name="_Toc522878347"/>
      <w:bookmarkStart w:id="2404" w:name="_Toc522883529"/>
      <w:bookmarkStart w:id="2405" w:name="_Toc522884986"/>
      <w:bookmarkStart w:id="2406" w:name="_Toc523220496"/>
      <w:bookmarkStart w:id="2407" w:name="_Toc523220573"/>
      <w:bookmarkStart w:id="2408" w:name="_Toc523220653"/>
      <w:bookmarkStart w:id="2409" w:name="_Toc523234714"/>
      <w:bookmarkStart w:id="2410" w:name="_Toc523293664"/>
      <w:bookmarkStart w:id="2411" w:name="_Toc523295251"/>
      <w:bookmarkStart w:id="2412" w:name="_Toc523302334"/>
      <w:bookmarkStart w:id="2413" w:name="_Toc523302835"/>
      <w:bookmarkStart w:id="2414" w:name="_Toc523306150"/>
      <w:bookmarkStart w:id="2415" w:name="_Toc523384902"/>
      <w:bookmarkStart w:id="2416" w:name="_Toc523388761"/>
      <w:bookmarkStart w:id="2417" w:name="_Toc523389385"/>
      <w:bookmarkStart w:id="2418" w:name="_Toc43376431"/>
      <w:bookmarkStart w:id="2419" w:name="_Toc43486002"/>
      <w:bookmarkStart w:id="2420" w:name="_Toc43486064"/>
      <w:bookmarkStart w:id="2421" w:name="_Toc43486123"/>
      <w:bookmarkStart w:id="2422" w:name="_Toc44060136"/>
      <w:bookmarkStart w:id="2423" w:name="_Toc44060198"/>
      <w:bookmarkStart w:id="2424" w:name="_Toc44060257"/>
      <w:bookmarkStart w:id="2425" w:name="_Toc44335850"/>
      <w:bookmarkStart w:id="2426" w:name="_Toc44335912"/>
      <w:bookmarkStart w:id="2427" w:name="_Toc44433239"/>
      <w:bookmarkStart w:id="2428" w:name="_Toc44433301"/>
      <w:bookmarkStart w:id="2429" w:name="_Toc44433721"/>
      <w:bookmarkStart w:id="2430" w:name="_Toc44498659"/>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p>
    <w:p w14:paraId="2FC478AD" w14:textId="77777777" w:rsidR="00FB3E83" w:rsidRPr="006270F5" w:rsidRDefault="00FB3E83" w:rsidP="00B10B6D">
      <w:pPr>
        <w:pStyle w:val="Heading2"/>
        <w:numPr>
          <w:ilvl w:val="1"/>
          <w:numId w:val="9"/>
        </w:numPr>
        <w:rPr>
          <w:i w:val="0"/>
          <w:sz w:val="24"/>
          <w:szCs w:val="24"/>
        </w:rPr>
      </w:pPr>
      <w:bookmarkStart w:id="2431" w:name="_Toc477960789"/>
      <w:bookmarkStart w:id="2432" w:name="_Toc477960880"/>
      <w:bookmarkStart w:id="2433" w:name="_Toc477961645"/>
      <w:bookmarkStart w:id="2434" w:name="_Toc477961741"/>
      <w:bookmarkStart w:id="2435" w:name="_Toc477961838"/>
      <w:bookmarkStart w:id="2436" w:name="_Toc477962084"/>
      <w:bookmarkStart w:id="2437" w:name="_Toc477962319"/>
      <w:bookmarkStart w:id="2438" w:name="_Toc477962417"/>
      <w:bookmarkStart w:id="2439" w:name="_Toc477962513"/>
      <w:bookmarkStart w:id="2440" w:name="_Toc477962610"/>
      <w:bookmarkStart w:id="2441" w:name="_Toc477962739"/>
      <w:bookmarkStart w:id="2442" w:name="_Toc477962835"/>
      <w:bookmarkStart w:id="2443" w:name="_Toc477963274"/>
      <w:bookmarkStart w:id="2444" w:name="_Toc477964011"/>
      <w:bookmarkStart w:id="2445" w:name="_Toc478469983"/>
      <w:bookmarkStart w:id="2446" w:name="_Toc478556525"/>
      <w:bookmarkStart w:id="2447" w:name="_Toc478556622"/>
      <w:bookmarkStart w:id="2448" w:name="_Toc478556716"/>
      <w:bookmarkStart w:id="2449" w:name="_Toc478719613"/>
      <w:bookmarkStart w:id="2450" w:name="_Toc478979642"/>
      <w:bookmarkStart w:id="2451" w:name="_Toc478979769"/>
      <w:bookmarkStart w:id="2452" w:name="_Toc482711885"/>
      <w:bookmarkStart w:id="2453" w:name="_Toc487818043"/>
      <w:bookmarkStart w:id="2454" w:name="_Toc487818128"/>
      <w:bookmarkStart w:id="2455" w:name="_Toc487818422"/>
      <w:bookmarkStart w:id="2456" w:name="_Toc487820275"/>
      <w:bookmarkStart w:id="2457" w:name="_Toc487821415"/>
      <w:bookmarkStart w:id="2458" w:name="_Toc487821682"/>
      <w:bookmarkStart w:id="2459" w:name="_Toc487821870"/>
      <w:bookmarkStart w:id="2460" w:name="_Toc487821955"/>
      <w:bookmarkStart w:id="2461" w:name="_Toc488062357"/>
      <w:bookmarkStart w:id="2462" w:name="_Toc488062446"/>
      <w:bookmarkStart w:id="2463" w:name="_Toc488063058"/>
      <w:bookmarkStart w:id="2464" w:name="_Toc488065094"/>
      <w:bookmarkStart w:id="2465" w:name="_Toc488072834"/>
      <w:bookmarkStart w:id="2466" w:name="_Toc488072927"/>
      <w:bookmarkStart w:id="2467" w:name="_Toc488073605"/>
      <w:bookmarkStart w:id="2468" w:name="_Toc488157008"/>
      <w:bookmarkStart w:id="2469" w:name="_Toc488158021"/>
      <w:bookmarkStart w:id="2470" w:name="_Toc488158257"/>
      <w:bookmarkStart w:id="2471" w:name="_Toc488158353"/>
      <w:bookmarkStart w:id="2472" w:name="_Toc488164942"/>
      <w:bookmarkStart w:id="2473" w:name="_Toc488165040"/>
      <w:bookmarkStart w:id="2474" w:name="_Toc488165279"/>
      <w:bookmarkStart w:id="2475" w:name="_Toc488202823"/>
      <w:bookmarkStart w:id="2476" w:name="_Toc488204020"/>
      <w:bookmarkStart w:id="2477" w:name="_Toc488204189"/>
      <w:bookmarkStart w:id="2478" w:name="_Toc488204658"/>
      <w:bookmarkStart w:id="2479" w:name="_Toc488237367"/>
      <w:bookmarkStart w:id="2480" w:name="_Toc488240917"/>
      <w:bookmarkStart w:id="2481" w:name="_Toc488241927"/>
      <w:bookmarkStart w:id="2482" w:name="_Toc488244549"/>
      <w:bookmarkStart w:id="2483" w:name="_Toc488322493"/>
      <w:bookmarkStart w:id="2484" w:name="_Toc488748111"/>
      <w:bookmarkStart w:id="2485" w:name="_Toc488755178"/>
      <w:bookmarkStart w:id="2486" w:name="_Toc488755389"/>
      <w:bookmarkStart w:id="2487" w:name="_Toc488997441"/>
      <w:bookmarkStart w:id="2488" w:name="_Toc489006737"/>
      <w:bookmarkStart w:id="2489" w:name="_Toc502830169"/>
      <w:bookmarkStart w:id="2490" w:name="_Toc502830761"/>
      <w:bookmarkStart w:id="2491" w:name="_Toc502831131"/>
      <w:bookmarkStart w:id="2492" w:name="_Toc502833281"/>
      <w:bookmarkStart w:id="2493" w:name="_Toc502837724"/>
      <w:bookmarkStart w:id="2494" w:name="_Toc502917562"/>
      <w:bookmarkStart w:id="2495" w:name="_Toc502917874"/>
      <w:bookmarkStart w:id="2496" w:name="_Toc502918472"/>
      <w:bookmarkStart w:id="2497" w:name="_Toc502919169"/>
      <w:bookmarkStart w:id="2498" w:name="_Toc502919245"/>
      <w:bookmarkStart w:id="2499" w:name="_Toc502919667"/>
      <w:bookmarkStart w:id="2500" w:name="_Toc502926281"/>
      <w:bookmarkStart w:id="2501" w:name="_Toc502926355"/>
      <w:bookmarkStart w:id="2502" w:name="_Toc502934442"/>
      <w:bookmarkStart w:id="2503" w:name="_Toc502934775"/>
      <w:bookmarkStart w:id="2504" w:name="_Toc503157814"/>
      <w:bookmarkStart w:id="2505" w:name="_Toc503196981"/>
      <w:bookmarkStart w:id="2506" w:name="_Toc503247977"/>
      <w:bookmarkStart w:id="2507" w:name="_Toc503248112"/>
      <w:bookmarkStart w:id="2508" w:name="_Toc503249011"/>
      <w:bookmarkStart w:id="2509" w:name="_Toc503250750"/>
      <w:bookmarkStart w:id="2510" w:name="_Toc503251089"/>
      <w:bookmarkStart w:id="2511" w:name="_Toc503279614"/>
      <w:bookmarkStart w:id="2512" w:name="_Toc503336247"/>
      <w:bookmarkStart w:id="2513" w:name="_Toc503349946"/>
      <w:bookmarkStart w:id="2514" w:name="_Toc503363756"/>
      <w:bookmarkStart w:id="2515" w:name="_Toc503429761"/>
      <w:bookmarkStart w:id="2516" w:name="_Toc503508092"/>
      <w:bookmarkStart w:id="2517" w:name="_Toc503510793"/>
      <w:bookmarkStart w:id="2518" w:name="_Toc503519194"/>
      <w:bookmarkStart w:id="2519" w:name="_Toc503867207"/>
      <w:bookmarkStart w:id="2520" w:name="_Toc503867282"/>
      <w:bookmarkStart w:id="2521" w:name="_Toc503884952"/>
      <w:bookmarkStart w:id="2522" w:name="_Toc503885443"/>
      <w:bookmarkStart w:id="2523" w:name="_Toc503885705"/>
      <w:bookmarkStart w:id="2524" w:name="_Toc503889199"/>
      <w:bookmarkStart w:id="2525" w:name="_Toc503967644"/>
      <w:bookmarkStart w:id="2526" w:name="_Toc504405003"/>
      <w:bookmarkStart w:id="2527" w:name="_Toc514159210"/>
      <w:bookmarkStart w:id="2528" w:name="_Toc522192835"/>
      <w:bookmarkStart w:id="2529" w:name="_Toc522193803"/>
      <w:bookmarkStart w:id="2530" w:name="_Toc522268106"/>
      <w:bookmarkStart w:id="2531" w:name="_Toc522270345"/>
      <w:bookmarkStart w:id="2532" w:name="_Toc522270753"/>
      <w:bookmarkStart w:id="2533" w:name="_Toc522522823"/>
      <w:bookmarkStart w:id="2534" w:name="_Toc522527117"/>
      <w:bookmarkStart w:id="2535" w:name="_Toc522613651"/>
      <w:bookmarkStart w:id="2536" w:name="_Toc522617131"/>
      <w:bookmarkStart w:id="2537" w:name="_Toc522622634"/>
      <w:bookmarkStart w:id="2538" w:name="_Toc522625956"/>
      <w:bookmarkStart w:id="2539" w:name="_Toc522628246"/>
      <w:bookmarkStart w:id="2540" w:name="_Toc522716499"/>
      <w:bookmarkStart w:id="2541" w:name="_Toc522717767"/>
      <w:bookmarkStart w:id="2542" w:name="_Toc522717855"/>
      <w:bookmarkStart w:id="2543" w:name="_Toc522718970"/>
      <w:bookmarkStart w:id="2544" w:name="_Toc522719813"/>
      <w:bookmarkStart w:id="2545" w:name="_Toc522782657"/>
      <w:bookmarkStart w:id="2546" w:name="_Toc522782732"/>
      <w:bookmarkStart w:id="2547" w:name="_Toc522788538"/>
      <w:bookmarkStart w:id="2548" w:name="_Toc522794981"/>
      <w:bookmarkStart w:id="2549" w:name="_Toc522798096"/>
      <w:bookmarkStart w:id="2550" w:name="_Toc522800623"/>
      <w:bookmarkStart w:id="2551" w:name="_Toc522803891"/>
      <w:bookmarkStart w:id="2552" w:name="_Toc522867971"/>
      <w:bookmarkStart w:id="2553" w:name="_Toc522871790"/>
      <w:bookmarkStart w:id="2554" w:name="_Toc522872954"/>
      <w:bookmarkStart w:id="2555" w:name="_Toc522874540"/>
      <w:bookmarkStart w:id="2556" w:name="_Toc522874847"/>
      <w:bookmarkStart w:id="2557" w:name="_Toc522878348"/>
      <w:bookmarkStart w:id="2558" w:name="_Toc522883530"/>
      <w:bookmarkStart w:id="2559" w:name="_Toc522884987"/>
      <w:bookmarkStart w:id="2560" w:name="_Toc523220497"/>
      <w:bookmarkStart w:id="2561" w:name="_Toc477278747"/>
      <w:bookmarkStart w:id="2562" w:name="_Toc316644257"/>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r w:rsidRPr="006270F5">
        <w:rPr>
          <w:i w:val="0"/>
          <w:sz w:val="24"/>
          <w:szCs w:val="24"/>
        </w:rPr>
        <w:t xml:space="preserve">  </w:t>
      </w:r>
      <w:bookmarkStart w:id="2563" w:name="_Toc44498660"/>
      <w:r w:rsidR="00864C8F" w:rsidRPr="006270F5">
        <w:rPr>
          <w:i w:val="0"/>
          <w:sz w:val="24"/>
          <w:szCs w:val="24"/>
        </w:rPr>
        <w:t>h</w:t>
      </w:r>
      <w:r w:rsidRPr="006270F5">
        <w:rPr>
          <w:i w:val="0"/>
          <w:sz w:val="24"/>
          <w:szCs w:val="24"/>
        </w:rPr>
        <w:t>ardware Changes</w:t>
      </w:r>
      <w:bookmarkEnd w:id="2561"/>
      <w:bookmarkEnd w:id="2563"/>
    </w:p>
    <w:p w14:paraId="1F5659F8" w14:textId="77777777" w:rsidR="00FB3E83" w:rsidRPr="00B464D5" w:rsidRDefault="00FB3E83" w:rsidP="00904F0A">
      <w:pPr>
        <w:keepNext/>
        <w:numPr>
          <w:ilvl w:val="2"/>
          <w:numId w:val="9"/>
        </w:numPr>
        <w:spacing w:before="240" w:after="60"/>
        <w:outlineLvl w:val="2"/>
        <w:rPr>
          <w:rFonts w:ascii="Arial" w:hAnsi="Arial" w:cs="Arial"/>
          <w:b/>
          <w:bCs/>
          <w:sz w:val="22"/>
          <w:szCs w:val="22"/>
        </w:rPr>
      </w:pPr>
      <w:bookmarkStart w:id="2564" w:name="_Toc316644243"/>
      <w:r w:rsidRPr="00B464D5">
        <w:rPr>
          <w:rFonts w:ascii="Arial" w:hAnsi="Arial" w:cs="Arial"/>
          <w:b/>
          <w:bCs/>
          <w:sz w:val="22"/>
          <w:szCs w:val="22"/>
        </w:rPr>
        <w:t xml:space="preserve">Hardware </w:t>
      </w:r>
      <w:bookmarkEnd w:id="2564"/>
      <w:r w:rsidRPr="00B464D5">
        <w:rPr>
          <w:rFonts w:ascii="Arial" w:hAnsi="Arial" w:cs="Arial"/>
          <w:b/>
          <w:bCs/>
          <w:sz w:val="22"/>
          <w:szCs w:val="22"/>
        </w:rPr>
        <w:t>Supported</w:t>
      </w:r>
    </w:p>
    <w:tbl>
      <w:tblPr>
        <w:tblW w:w="5130" w:type="dxa"/>
        <w:tblInd w:w="154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060"/>
        <w:gridCol w:w="2070"/>
      </w:tblGrid>
      <w:tr w:rsidR="00FB3E83" w:rsidRPr="00A7207E" w14:paraId="681ED843" w14:textId="77777777" w:rsidTr="00A7207E">
        <w:trPr>
          <w:trHeight w:val="305"/>
        </w:trPr>
        <w:tc>
          <w:tcPr>
            <w:tcW w:w="3060" w:type="dxa"/>
            <w:tcBorders>
              <w:top w:val="single" w:sz="4" w:space="0" w:color="00000A"/>
              <w:left w:val="single" w:sz="4" w:space="0" w:color="00000A"/>
              <w:bottom w:val="single" w:sz="4" w:space="0" w:color="00000A"/>
              <w:right w:val="single" w:sz="4" w:space="0" w:color="00000A"/>
            </w:tcBorders>
            <w:shd w:val="clear" w:color="auto" w:fill="8DB3E2" w:themeFill="text2" w:themeFillTint="66"/>
            <w:tcMar>
              <w:left w:w="108" w:type="dxa"/>
            </w:tcMar>
          </w:tcPr>
          <w:p w14:paraId="4EC63FC2" w14:textId="77777777" w:rsidR="00FB3E83" w:rsidRPr="00A7207E" w:rsidRDefault="00FB3E83" w:rsidP="00B07D29">
            <w:pPr>
              <w:tabs>
                <w:tab w:val="left" w:pos="720"/>
              </w:tabs>
              <w:rPr>
                <w:rFonts w:ascii="Garamond" w:hAnsi="Garamond" w:cs="Arial"/>
                <w:b/>
              </w:rPr>
            </w:pPr>
            <w:r w:rsidRPr="00A7207E">
              <w:rPr>
                <w:rFonts w:ascii="Garamond" w:hAnsi="Garamond" w:cs="Arial"/>
                <w:b/>
              </w:rPr>
              <w:t>Hardware</w:t>
            </w:r>
          </w:p>
        </w:tc>
        <w:tc>
          <w:tcPr>
            <w:tcW w:w="2070" w:type="dxa"/>
            <w:tcBorders>
              <w:top w:val="single" w:sz="4" w:space="0" w:color="00000A"/>
              <w:left w:val="single" w:sz="4" w:space="0" w:color="00000A"/>
              <w:bottom w:val="single" w:sz="4" w:space="0" w:color="00000A"/>
              <w:right w:val="single" w:sz="4" w:space="0" w:color="00000A"/>
            </w:tcBorders>
            <w:shd w:val="clear" w:color="auto" w:fill="8DB3E2" w:themeFill="text2" w:themeFillTint="66"/>
            <w:tcMar>
              <w:left w:w="108" w:type="dxa"/>
            </w:tcMar>
          </w:tcPr>
          <w:p w14:paraId="2688C5F4" w14:textId="77777777" w:rsidR="00FB3E83" w:rsidRPr="00A7207E" w:rsidRDefault="00FB3E83" w:rsidP="00B07D29">
            <w:pPr>
              <w:tabs>
                <w:tab w:val="left" w:pos="720"/>
              </w:tabs>
              <w:rPr>
                <w:rFonts w:ascii="Garamond" w:hAnsi="Garamond" w:cs="Arial"/>
                <w:b/>
              </w:rPr>
            </w:pPr>
            <w:r w:rsidRPr="00A7207E">
              <w:rPr>
                <w:rFonts w:ascii="Garamond" w:hAnsi="Garamond" w:cs="Arial"/>
                <w:b/>
              </w:rPr>
              <w:t>Comment</w:t>
            </w:r>
          </w:p>
        </w:tc>
      </w:tr>
      <w:tr w:rsidR="00FB3E83" w:rsidRPr="00A7207E" w14:paraId="0F85FDB5" w14:textId="77777777" w:rsidTr="00B07D29">
        <w:trPr>
          <w:trHeight w:val="202"/>
        </w:trPr>
        <w:tc>
          <w:tcPr>
            <w:tcW w:w="30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5B6C25" w14:textId="77777777" w:rsidR="00FB3E83" w:rsidRPr="00A7207E" w:rsidRDefault="00FB3E83" w:rsidP="00B07D29">
            <w:pPr>
              <w:tabs>
                <w:tab w:val="left" w:pos="720"/>
              </w:tabs>
              <w:rPr>
                <w:rFonts w:ascii="Garamond" w:hAnsi="Garamond" w:cs="Arial"/>
              </w:rPr>
            </w:pPr>
            <w:r w:rsidRPr="00A7207E">
              <w:rPr>
                <w:rFonts w:ascii="Garamond" w:hAnsi="Garamond" w:cs="Arial"/>
              </w:rPr>
              <w:t>HP BL460c Gen8, Gen8_v2</w:t>
            </w: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5066D7" w14:textId="77777777" w:rsidR="00FB3E83" w:rsidRPr="00A7207E" w:rsidRDefault="00FB3E83" w:rsidP="00B07D29">
            <w:pPr>
              <w:tabs>
                <w:tab w:val="left" w:pos="720"/>
              </w:tabs>
              <w:rPr>
                <w:rFonts w:ascii="Garamond" w:hAnsi="Garamond" w:cs="Arial"/>
              </w:rPr>
            </w:pPr>
            <w:r w:rsidRPr="00A7207E">
              <w:rPr>
                <w:rFonts w:ascii="Garamond" w:hAnsi="Garamond" w:cs="Arial"/>
              </w:rPr>
              <w:t>c-Class</w:t>
            </w:r>
          </w:p>
        </w:tc>
      </w:tr>
      <w:tr w:rsidR="00FB3E83" w:rsidRPr="00A7207E" w14:paraId="66A449D7" w14:textId="77777777" w:rsidTr="00B07D29">
        <w:trPr>
          <w:trHeight w:val="202"/>
        </w:trPr>
        <w:tc>
          <w:tcPr>
            <w:tcW w:w="30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62CAAF" w14:textId="77777777" w:rsidR="00FB3E83" w:rsidRPr="00A7207E" w:rsidRDefault="00FB3E83" w:rsidP="00B07D29">
            <w:pPr>
              <w:tabs>
                <w:tab w:val="left" w:pos="720"/>
              </w:tabs>
              <w:rPr>
                <w:rFonts w:ascii="Garamond" w:hAnsi="Garamond" w:cs="Arial"/>
              </w:rPr>
            </w:pPr>
            <w:r w:rsidRPr="00A7207E">
              <w:rPr>
                <w:rFonts w:ascii="Garamond" w:hAnsi="Garamond" w:cs="Arial"/>
              </w:rPr>
              <w:t>HP BL460c Gen9, Gen9_v2</w:t>
            </w: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06602C" w14:textId="77777777" w:rsidR="00FB3E83" w:rsidRPr="00A7207E" w:rsidRDefault="00FB3E83" w:rsidP="00B07D29">
            <w:pPr>
              <w:tabs>
                <w:tab w:val="left" w:pos="720"/>
              </w:tabs>
              <w:rPr>
                <w:rFonts w:ascii="Garamond" w:hAnsi="Garamond" w:cs="Arial"/>
              </w:rPr>
            </w:pPr>
            <w:r w:rsidRPr="00A7207E">
              <w:rPr>
                <w:rFonts w:ascii="Garamond" w:hAnsi="Garamond" w:cs="Arial"/>
              </w:rPr>
              <w:t xml:space="preserve">c-Class </w:t>
            </w:r>
          </w:p>
        </w:tc>
      </w:tr>
      <w:tr w:rsidR="00FB3E83" w:rsidRPr="00A7207E" w14:paraId="241C8413" w14:textId="77777777" w:rsidTr="00B07D29">
        <w:trPr>
          <w:trHeight w:val="202"/>
        </w:trPr>
        <w:tc>
          <w:tcPr>
            <w:tcW w:w="30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B1BB22" w14:textId="77777777" w:rsidR="00FB3E83" w:rsidRPr="00A7207E" w:rsidRDefault="00FB3E83" w:rsidP="00B07D29">
            <w:pPr>
              <w:tabs>
                <w:tab w:val="left" w:pos="720"/>
              </w:tabs>
              <w:rPr>
                <w:rFonts w:ascii="Garamond" w:hAnsi="Garamond" w:cs="Arial"/>
              </w:rPr>
            </w:pPr>
            <w:r w:rsidRPr="00A7207E">
              <w:rPr>
                <w:rFonts w:ascii="Garamond" w:hAnsi="Garamond" w:cs="Arial"/>
              </w:rPr>
              <w:t>HP DL360/380 Gen8, Gen8_v2</w:t>
            </w: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64F520" w14:textId="77777777" w:rsidR="00FB3E83" w:rsidRPr="00A7207E" w:rsidRDefault="00FB3E83" w:rsidP="00B07D29">
            <w:pPr>
              <w:tabs>
                <w:tab w:val="left" w:pos="720"/>
              </w:tabs>
              <w:rPr>
                <w:rFonts w:ascii="Garamond" w:hAnsi="Garamond" w:cs="Arial"/>
              </w:rPr>
            </w:pPr>
            <w:r w:rsidRPr="00A7207E">
              <w:rPr>
                <w:rFonts w:ascii="Garamond" w:hAnsi="Garamond" w:cs="Arial"/>
              </w:rPr>
              <w:t>Rack Mount Server</w:t>
            </w:r>
          </w:p>
        </w:tc>
      </w:tr>
      <w:tr w:rsidR="00FB3E83" w:rsidRPr="00A7207E" w14:paraId="4B0AA701" w14:textId="77777777" w:rsidTr="00B07D29">
        <w:trPr>
          <w:trHeight w:val="202"/>
        </w:trPr>
        <w:tc>
          <w:tcPr>
            <w:tcW w:w="30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039043" w14:textId="77777777" w:rsidR="00FB3E83" w:rsidRPr="00A7207E" w:rsidRDefault="00FB3E83" w:rsidP="00B07D29">
            <w:pPr>
              <w:tabs>
                <w:tab w:val="left" w:pos="720"/>
              </w:tabs>
              <w:rPr>
                <w:rFonts w:ascii="Garamond" w:hAnsi="Garamond" w:cs="Arial"/>
              </w:rPr>
            </w:pPr>
            <w:r w:rsidRPr="00A7207E">
              <w:rPr>
                <w:rFonts w:ascii="Garamond" w:hAnsi="Garamond" w:cs="Arial"/>
              </w:rPr>
              <w:t>HP DL380 Gen9, Gen9_v2</w:t>
            </w: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C23F7F" w14:textId="77777777" w:rsidR="00FB3E83" w:rsidRPr="00A7207E" w:rsidRDefault="00FB3E83" w:rsidP="00B07D29">
            <w:pPr>
              <w:tabs>
                <w:tab w:val="left" w:pos="720"/>
              </w:tabs>
              <w:rPr>
                <w:rFonts w:ascii="Garamond" w:hAnsi="Garamond" w:cs="Arial"/>
              </w:rPr>
            </w:pPr>
            <w:r w:rsidRPr="00A7207E">
              <w:rPr>
                <w:rFonts w:ascii="Garamond" w:hAnsi="Garamond" w:cs="Arial"/>
              </w:rPr>
              <w:t xml:space="preserve">Rack Mount Server </w:t>
            </w:r>
          </w:p>
        </w:tc>
      </w:tr>
      <w:tr w:rsidR="00FB3E83" w:rsidRPr="00A7207E" w14:paraId="22171374" w14:textId="77777777" w:rsidTr="00B07D29">
        <w:trPr>
          <w:trHeight w:val="202"/>
        </w:trPr>
        <w:tc>
          <w:tcPr>
            <w:tcW w:w="30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B5B038" w14:textId="77777777" w:rsidR="00FB3E83" w:rsidRPr="00A7207E" w:rsidDel="005E2028" w:rsidRDefault="00FB3E83" w:rsidP="00B07D29">
            <w:pPr>
              <w:tabs>
                <w:tab w:val="left" w:pos="720"/>
              </w:tabs>
              <w:rPr>
                <w:rFonts w:ascii="Garamond" w:hAnsi="Garamond" w:cs="Arial"/>
              </w:rPr>
            </w:pPr>
            <w:r w:rsidRPr="00A7207E">
              <w:rPr>
                <w:rFonts w:ascii="Garamond" w:hAnsi="Garamond" w:cs="Arial"/>
              </w:rPr>
              <w:t>Oracle Server X5-2</w:t>
            </w: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3652E6" w14:textId="77777777" w:rsidR="00FB3E83" w:rsidRPr="00A7207E" w:rsidRDefault="00FB3E83" w:rsidP="00B07D29">
            <w:pPr>
              <w:tabs>
                <w:tab w:val="left" w:pos="720"/>
              </w:tabs>
              <w:rPr>
                <w:rFonts w:ascii="Garamond" w:hAnsi="Garamond" w:cs="Arial"/>
              </w:rPr>
            </w:pPr>
            <w:r w:rsidRPr="00A7207E">
              <w:rPr>
                <w:rFonts w:ascii="Garamond" w:hAnsi="Garamond" w:cs="Arial"/>
              </w:rPr>
              <w:t>Rack Mount Server</w:t>
            </w:r>
          </w:p>
        </w:tc>
      </w:tr>
      <w:tr w:rsidR="002D3FB8" w:rsidRPr="00A7207E" w14:paraId="00AD7715" w14:textId="77777777" w:rsidTr="00B07D29">
        <w:trPr>
          <w:trHeight w:val="202"/>
        </w:trPr>
        <w:tc>
          <w:tcPr>
            <w:tcW w:w="30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521112" w14:textId="77777777" w:rsidR="002D3FB8" w:rsidRPr="00A7207E" w:rsidRDefault="002D3FB8" w:rsidP="00B07D29">
            <w:pPr>
              <w:tabs>
                <w:tab w:val="left" w:pos="720"/>
              </w:tabs>
              <w:rPr>
                <w:rFonts w:ascii="Garamond" w:hAnsi="Garamond" w:cs="Arial"/>
              </w:rPr>
            </w:pPr>
            <w:r w:rsidRPr="00A7207E">
              <w:rPr>
                <w:rFonts w:ascii="Garamond" w:hAnsi="Garamond" w:cs="Arial"/>
              </w:rPr>
              <w:t>Oracle Server X6-2</w:t>
            </w: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65C7C3" w14:textId="77777777" w:rsidR="002D3FB8" w:rsidRPr="00A7207E" w:rsidRDefault="002D3FB8" w:rsidP="00B07D29">
            <w:pPr>
              <w:tabs>
                <w:tab w:val="left" w:pos="720"/>
              </w:tabs>
              <w:rPr>
                <w:rFonts w:ascii="Garamond" w:hAnsi="Garamond" w:cs="Arial"/>
              </w:rPr>
            </w:pPr>
            <w:r w:rsidRPr="00A7207E">
              <w:rPr>
                <w:rFonts w:ascii="Garamond" w:hAnsi="Garamond" w:cs="Arial"/>
              </w:rPr>
              <w:t>Rack Mount Server</w:t>
            </w:r>
          </w:p>
        </w:tc>
      </w:tr>
      <w:tr w:rsidR="009953AB" w:rsidRPr="00A7207E" w14:paraId="0738403E" w14:textId="77777777" w:rsidTr="00B07D29">
        <w:trPr>
          <w:trHeight w:val="202"/>
        </w:trPr>
        <w:tc>
          <w:tcPr>
            <w:tcW w:w="30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BE220B" w14:textId="77777777" w:rsidR="009953AB" w:rsidRPr="00A7207E" w:rsidRDefault="009953AB" w:rsidP="00B07D29">
            <w:pPr>
              <w:tabs>
                <w:tab w:val="left" w:pos="720"/>
              </w:tabs>
              <w:rPr>
                <w:rFonts w:ascii="Garamond" w:hAnsi="Garamond" w:cs="Arial"/>
              </w:rPr>
            </w:pPr>
            <w:r w:rsidRPr="00A7207E">
              <w:rPr>
                <w:rFonts w:ascii="Garamond" w:hAnsi="Garamond" w:cs="Arial"/>
              </w:rPr>
              <w:t>Oracle Server X7-2</w:t>
            </w: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2CC96E" w14:textId="77777777" w:rsidR="009953AB" w:rsidRPr="00A7207E" w:rsidRDefault="009953AB" w:rsidP="00B07D29">
            <w:pPr>
              <w:tabs>
                <w:tab w:val="left" w:pos="720"/>
              </w:tabs>
              <w:rPr>
                <w:rFonts w:ascii="Garamond" w:hAnsi="Garamond" w:cs="Arial"/>
              </w:rPr>
            </w:pPr>
            <w:r w:rsidRPr="00A7207E">
              <w:rPr>
                <w:rFonts w:ascii="Garamond" w:hAnsi="Garamond" w:cs="Arial"/>
              </w:rPr>
              <w:t>Rack Mount Server</w:t>
            </w:r>
          </w:p>
        </w:tc>
      </w:tr>
      <w:tr w:rsidR="00FB3E83" w:rsidRPr="00A7207E" w14:paraId="230119BA" w14:textId="77777777" w:rsidTr="00B07D29">
        <w:trPr>
          <w:trHeight w:val="202"/>
        </w:trPr>
        <w:tc>
          <w:tcPr>
            <w:tcW w:w="30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0539FE" w14:textId="77777777" w:rsidR="00FB3E83" w:rsidRPr="00A7207E" w:rsidRDefault="00FB3E83" w:rsidP="00B07D29">
            <w:pPr>
              <w:tabs>
                <w:tab w:val="left" w:pos="720"/>
              </w:tabs>
              <w:rPr>
                <w:rFonts w:ascii="Garamond" w:hAnsi="Garamond" w:cs="Arial"/>
              </w:rPr>
            </w:pPr>
            <w:r w:rsidRPr="00A7207E">
              <w:rPr>
                <w:rFonts w:ascii="Garamond" w:hAnsi="Garamond" w:cs="Arial"/>
              </w:rPr>
              <w:t>Netra X5-2</w:t>
            </w: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8E8E98" w14:textId="77777777" w:rsidR="00FB3E83" w:rsidRPr="00A7207E" w:rsidRDefault="00FB3E83" w:rsidP="00B07D29">
            <w:pPr>
              <w:tabs>
                <w:tab w:val="left" w:pos="720"/>
              </w:tabs>
              <w:rPr>
                <w:rFonts w:ascii="Garamond" w:hAnsi="Garamond" w:cs="Arial"/>
              </w:rPr>
            </w:pPr>
            <w:r w:rsidRPr="00A7207E">
              <w:rPr>
                <w:rFonts w:ascii="Garamond" w:hAnsi="Garamond" w:cs="Arial"/>
              </w:rPr>
              <w:t>Rack Mount Server</w:t>
            </w:r>
          </w:p>
        </w:tc>
      </w:tr>
      <w:tr w:rsidR="00FB3E83" w:rsidRPr="00A7207E" w14:paraId="425F5F8C" w14:textId="77777777" w:rsidTr="00B07D29">
        <w:trPr>
          <w:trHeight w:val="202"/>
        </w:trPr>
        <w:tc>
          <w:tcPr>
            <w:tcW w:w="30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44AEC0" w14:textId="77777777" w:rsidR="00FB3E83" w:rsidRPr="00A7207E" w:rsidRDefault="00FB3E83" w:rsidP="00B07D29">
            <w:pPr>
              <w:tabs>
                <w:tab w:val="left" w:pos="720"/>
              </w:tabs>
              <w:rPr>
                <w:rFonts w:ascii="Garamond" w:hAnsi="Garamond" w:cs="Arial"/>
              </w:rPr>
            </w:pPr>
            <w:r w:rsidRPr="00A7207E">
              <w:rPr>
                <w:rFonts w:ascii="Garamond" w:hAnsi="Garamond" w:cs="Arial"/>
              </w:rPr>
              <w:t>HP 6125XLG, 6125G, 6120XG</w:t>
            </w: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F0EA74" w14:textId="77777777" w:rsidR="00FB3E83" w:rsidRPr="00A7207E" w:rsidRDefault="00FB3E83" w:rsidP="00B07D29">
            <w:pPr>
              <w:tabs>
                <w:tab w:val="left" w:pos="720"/>
              </w:tabs>
              <w:rPr>
                <w:rFonts w:ascii="Garamond" w:hAnsi="Garamond" w:cs="Arial"/>
              </w:rPr>
            </w:pPr>
            <w:r w:rsidRPr="00A7207E">
              <w:rPr>
                <w:rFonts w:ascii="Garamond" w:hAnsi="Garamond" w:cs="Arial"/>
              </w:rPr>
              <w:t>Enclosure Switch</w:t>
            </w:r>
          </w:p>
        </w:tc>
      </w:tr>
      <w:tr w:rsidR="00FB3E83" w:rsidRPr="00A7207E" w14:paraId="18294E3C" w14:textId="77777777" w:rsidTr="00B07D29">
        <w:trPr>
          <w:trHeight w:val="202"/>
        </w:trPr>
        <w:tc>
          <w:tcPr>
            <w:tcW w:w="30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E15DFE" w14:textId="77777777" w:rsidR="00FB3E83" w:rsidRPr="00A7207E" w:rsidRDefault="00FB3E83" w:rsidP="00B07D29">
            <w:pPr>
              <w:tabs>
                <w:tab w:val="left" w:pos="720"/>
              </w:tabs>
              <w:rPr>
                <w:rFonts w:ascii="Garamond" w:hAnsi="Garamond" w:cs="Arial"/>
              </w:rPr>
            </w:pPr>
            <w:r w:rsidRPr="00A7207E">
              <w:rPr>
                <w:rFonts w:ascii="Garamond" w:hAnsi="Garamond" w:cs="Arial"/>
              </w:rPr>
              <w:t>Cisco 3020</w:t>
            </w: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DFB4D5" w14:textId="77777777" w:rsidR="00FB3E83" w:rsidRPr="00A7207E" w:rsidRDefault="00FB3E83" w:rsidP="00B07D29">
            <w:pPr>
              <w:tabs>
                <w:tab w:val="left" w:pos="720"/>
              </w:tabs>
              <w:rPr>
                <w:rFonts w:ascii="Garamond" w:hAnsi="Garamond" w:cs="Arial"/>
              </w:rPr>
            </w:pPr>
            <w:r w:rsidRPr="00A7207E">
              <w:rPr>
                <w:rFonts w:ascii="Garamond" w:hAnsi="Garamond" w:cs="Arial"/>
              </w:rPr>
              <w:t>Enclosure Switch</w:t>
            </w:r>
          </w:p>
        </w:tc>
      </w:tr>
      <w:tr w:rsidR="00FB3E83" w:rsidRPr="00A7207E" w14:paraId="6D998DDC" w14:textId="77777777" w:rsidTr="00B07D29">
        <w:trPr>
          <w:trHeight w:val="202"/>
        </w:trPr>
        <w:tc>
          <w:tcPr>
            <w:tcW w:w="30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AB1B22" w14:textId="77777777" w:rsidR="00FB3E83" w:rsidRPr="00A7207E" w:rsidRDefault="00FB3E83" w:rsidP="00B07D29">
            <w:pPr>
              <w:tabs>
                <w:tab w:val="left" w:pos="720"/>
              </w:tabs>
              <w:rPr>
                <w:rFonts w:ascii="Garamond" w:hAnsi="Garamond" w:cs="Arial"/>
              </w:rPr>
            </w:pPr>
            <w:r w:rsidRPr="00A7207E">
              <w:rPr>
                <w:rFonts w:ascii="Garamond" w:hAnsi="Garamond" w:cs="Arial"/>
              </w:rPr>
              <w:t>Cisco 4948E-F</w:t>
            </w: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3C97D4" w14:textId="77777777" w:rsidR="00FB3E83" w:rsidRPr="00A7207E" w:rsidRDefault="00FB3E83" w:rsidP="00B07D29">
            <w:pPr>
              <w:tabs>
                <w:tab w:val="left" w:pos="720"/>
              </w:tabs>
              <w:rPr>
                <w:rFonts w:ascii="Garamond" w:hAnsi="Garamond" w:cs="Arial"/>
              </w:rPr>
            </w:pPr>
            <w:r w:rsidRPr="00A7207E">
              <w:rPr>
                <w:rFonts w:ascii="Garamond" w:hAnsi="Garamond" w:cs="Arial"/>
              </w:rPr>
              <w:t>Rack Switch</w:t>
            </w:r>
          </w:p>
        </w:tc>
      </w:tr>
      <w:tr w:rsidR="00FB3E83" w:rsidRPr="00A7207E" w14:paraId="057B3AE4" w14:textId="77777777" w:rsidTr="00B07D29">
        <w:trPr>
          <w:trHeight w:val="202"/>
        </w:trPr>
        <w:tc>
          <w:tcPr>
            <w:tcW w:w="30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E415B4" w14:textId="77777777" w:rsidR="00FB3E83" w:rsidRPr="00A7207E" w:rsidRDefault="00FB3E83" w:rsidP="00B07D29">
            <w:pPr>
              <w:tabs>
                <w:tab w:val="left" w:pos="720"/>
              </w:tabs>
              <w:rPr>
                <w:rFonts w:ascii="Garamond" w:hAnsi="Garamond" w:cs="Arial"/>
              </w:rPr>
            </w:pPr>
            <w:r w:rsidRPr="00A7207E">
              <w:rPr>
                <w:rFonts w:ascii="Garamond" w:hAnsi="Garamond" w:cs="Arial"/>
              </w:rPr>
              <w:t>Cisco 4948E</w:t>
            </w: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2159B4" w14:textId="77777777" w:rsidR="00FB3E83" w:rsidRPr="00A7207E" w:rsidRDefault="00FB3E83" w:rsidP="00B07D29">
            <w:pPr>
              <w:tabs>
                <w:tab w:val="left" w:pos="720"/>
              </w:tabs>
              <w:rPr>
                <w:rFonts w:ascii="Garamond" w:hAnsi="Garamond" w:cs="Arial"/>
              </w:rPr>
            </w:pPr>
            <w:r w:rsidRPr="00A7207E">
              <w:rPr>
                <w:rFonts w:ascii="Garamond" w:hAnsi="Garamond" w:cs="Arial"/>
              </w:rPr>
              <w:t>Rack Switch</w:t>
            </w:r>
          </w:p>
        </w:tc>
      </w:tr>
    </w:tbl>
    <w:p w14:paraId="638EF0E7" w14:textId="77777777" w:rsidR="00FB3E83" w:rsidRDefault="00FB3E83" w:rsidP="00FB3E83">
      <w:pPr>
        <w:pStyle w:val="BodyText"/>
        <w:ind w:left="1440"/>
      </w:pPr>
    </w:p>
    <w:p w14:paraId="7DBCB0F8" w14:textId="77777777" w:rsidR="00B97C6A" w:rsidRPr="00B97C6A" w:rsidRDefault="00B97C6A" w:rsidP="00B97C6A">
      <w:pPr>
        <w:pStyle w:val="NoSpacing"/>
        <w:ind w:left="1440"/>
        <w:rPr>
          <w:rFonts w:ascii="Garamond" w:hAnsi="Garamond"/>
          <w:sz w:val="20"/>
          <w:szCs w:val="20"/>
        </w:rPr>
      </w:pPr>
      <w:r>
        <w:rPr>
          <w:rFonts w:ascii="Garamond" w:hAnsi="Garamond"/>
          <w:sz w:val="20"/>
          <w:szCs w:val="20"/>
        </w:rPr>
        <w:t xml:space="preserve">  </w:t>
      </w:r>
      <w:r w:rsidR="00FB3E83" w:rsidRPr="00B97C6A">
        <w:rPr>
          <w:rFonts w:ascii="Garamond" w:hAnsi="Garamond"/>
          <w:sz w:val="20"/>
          <w:szCs w:val="20"/>
        </w:rPr>
        <w:t xml:space="preserve">Note: </w:t>
      </w:r>
    </w:p>
    <w:p w14:paraId="4ADE1F3E" w14:textId="77777777" w:rsidR="00FB3E83" w:rsidRPr="00B97C6A" w:rsidRDefault="00B97C6A" w:rsidP="00B97C6A">
      <w:pPr>
        <w:pStyle w:val="NoSpacing"/>
        <w:ind w:left="1440"/>
        <w:rPr>
          <w:rFonts w:ascii="Garamond" w:hAnsi="Garamond"/>
          <w:sz w:val="20"/>
          <w:szCs w:val="20"/>
        </w:rPr>
      </w:pPr>
      <w:r>
        <w:rPr>
          <w:rFonts w:ascii="Garamond" w:hAnsi="Garamond"/>
          <w:sz w:val="20"/>
          <w:szCs w:val="20"/>
        </w:rPr>
        <w:t xml:space="preserve">      </w:t>
      </w:r>
      <w:r w:rsidR="00FB3E83" w:rsidRPr="00B97C6A">
        <w:rPr>
          <w:rFonts w:ascii="Garamond" w:hAnsi="Garamond"/>
          <w:sz w:val="20"/>
          <w:szCs w:val="20"/>
        </w:rPr>
        <w:t>Gen9</w:t>
      </w:r>
      <w:r w:rsidR="001E4DE5" w:rsidRPr="00B97C6A">
        <w:rPr>
          <w:rFonts w:ascii="Garamond" w:hAnsi="Garamond"/>
          <w:sz w:val="20"/>
          <w:szCs w:val="20"/>
        </w:rPr>
        <w:t>, Gen9 v2</w:t>
      </w:r>
      <w:r w:rsidR="00FB3E83" w:rsidRPr="00B97C6A">
        <w:rPr>
          <w:rFonts w:ascii="Garamond" w:hAnsi="Garamond"/>
          <w:sz w:val="20"/>
          <w:szCs w:val="20"/>
        </w:rPr>
        <w:t xml:space="preserve"> and Gen 8 v2 hardware are also supported, when purchased by a customer.</w:t>
      </w:r>
    </w:p>
    <w:p w14:paraId="46615ED2" w14:textId="7B91E570" w:rsidR="00FB3E83" w:rsidRDefault="00B97C6A" w:rsidP="00B97C6A">
      <w:pPr>
        <w:pStyle w:val="NoSpacing"/>
        <w:ind w:left="1440"/>
        <w:rPr>
          <w:rFonts w:ascii="Garamond" w:hAnsi="Garamond"/>
          <w:sz w:val="20"/>
          <w:szCs w:val="20"/>
        </w:rPr>
      </w:pPr>
      <w:r>
        <w:rPr>
          <w:rFonts w:ascii="Garamond" w:hAnsi="Garamond"/>
          <w:sz w:val="20"/>
          <w:szCs w:val="20"/>
        </w:rPr>
        <w:t xml:space="preserve">      M</w:t>
      </w:r>
      <w:r w:rsidR="00FB3E83" w:rsidRPr="00B97C6A">
        <w:rPr>
          <w:rFonts w:ascii="Garamond" w:hAnsi="Garamond"/>
          <w:sz w:val="20"/>
          <w:szCs w:val="20"/>
        </w:rPr>
        <w:t>ixed Sun/HP deployments are not generally supported.</w:t>
      </w:r>
    </w:p>
    <w:p w14:paraId="24F0348F" w14:textId="03AECC00" w:rsidR="00FB3E83" w:rsidRPr="00AE18D4" w:rsidRDefault="00FB3E83" w:rsidP="00904F0A">
      <w:pPr>
        <w:pStyle w:val="Heading2"/>
        <w:numPr>
          <w:ilvl w:val="1"/>
          <w:numId w:val="9"/>
        </w:numPr>
        <w:rPr>
          <w:i w:val="0"/>
          <w:sz w:val="24"/>
          <w:szCs w:val="24"/>
        </w:rPr>
      </w:pPr>
      <w:bookmarkStart w:id="2565" w:name="_Toc477278748"/>
      <w:r w:rsidRPr="00AE18D4">
        <w:rPr>
          <w:i w:val="0"/>
          <w:sz w:val="24"/>
          <w:szCs w:val="24"/>
        </w:rPr>
        <w:t xml:space="preserve">  </w:t>
      </w:r>
      <w:bookmarkStart w:id="2566" w:name="_Toc44498661"/>
      <w:r w:rsidR="00864C8F" w:rsidRPr="00AE18D4">
        <w:rPr>
          <w:i w:val="0"/>
          <w:sz w:val="24"/>
          <w:szCs w:val="24"/>
        </w:rPr>
        <w:t>s</w:t>
      </w:r>
      <w:r w:rsidRPr="00AE18D4">
        <w:rPr>
          <w:i w:val="0"/>
          <w:sz w:val="24"/>
          <w:szCs w:val="24"/>
        </w:rPr>
        <w:t>oftware Changes</w:t>
      </w:r>
      <w:bookmarkEnd w:id="2565"/>
      <w:bookmarkEnd w:id="2566"/>
    </w:p>
    <w:p w14:paraId="2E1D26C5" w14:textId="77777777" w:rsidR="00FB3E83" w:rsidRPr="00B97C6A" w:rsidRDefault="00FB3E83" w:rsidP="00FB3E83">
      <w:pPr>
        <w:pStyle w:val="BodyText"/>
        <w:rPr>
          <w:rFonts w:ascii="Garamond" w:hAnsi="Garamond"/>
        </w:rPr>
      </w:pPr>
      <w:r w:rsidRPr="00B97C6A">
        <w:rPr>
          <w:rFonts w:ascii="Garamond" w:hAnsi="Garamond"/>
        </w:rPr>
        <w:t>Software changes include a new release of the software Platform components, and new DSR release.</w:t>
      </w:r>
    </w:p>
    <w:tbl>
      <w:tblPr>
        <w:tblStyle w:val="TableGrid"/>
        <w:tblW w:w="4050" w:type="dxa"/>
        <w:tblInd w:w="1327" w:type="dxa"/>
        <w:tblLook w:val="04A0" w:firstRow="1" w:lastRow="0" w:firstColumn="1" w:lastColumn="0" w:noHBand="0" w:noVBand="1"/>
      </w:tblPr>
      <w:tblGrid>
        <w:gridCol w:w="2070"/>
        <w:gridCol w:w="1980"/>
      </w:tblGrid>
      <w:tr w:rsidR="00FB3E83" w:rsidRPr="00B97C6A" w14:paraId="3979E8F6" w14:textId="77777777" w:rsidTr="00B97C6A">
        <w:tc>
          <w:tcPr>
            <w:tcW w:w="2070" w:type="dxa"/>
            <w:shd w:val="clear" w:color="auto" w:fill="8DB3E2" w:themeFill="text2" w:themeFillTint="66"/>
            <w:tcMar>
              <w:left w:w="108" w:type="dxa"/>
            </w:tcMar>
          </w:tcPr>
          <w:p w14:paraId="2F651EB9" w14:textId="77777777" w:rsidR="00FB3E83" w:rsidRPr="00B97C6A" w:rsidRDefault="00FB3E83" w:rsidP="00B07D29">
            <w:pPr>
              <w:tabs>
                <w:tab w:val="left" w:pos="840"/>
              </w:tabs>
              <w:rPr>
                <w:rFonts w:ascii="Garamond" w:hAnsi="Garamond"/>
              </w:rPr>
            </w:pPr>
            <w:r w:rsidRPr="00B97C6A">
              <w:rPr>
                <w:rFonts w:ascii="Garamond" w:hAnsi="Garamond"/>
              </w:rPr>
              <w:t>Component</w:t>
            </w:r>
          </w:p>
        </w:tc>
        <w:tc>
          <w:tcPr>
            <w:tcW w:w="1980" w:type="dxa"/>
            <w:shd w:val="clear" w:color="auto" w:fill="8DB3E2" w:themeFill="text2" w:themeFillTint="66"/>
            <w:tcMar>
              <w:left w:w="108" w:type="dxa"/>
            </w:tcMar>
          </w:tcPr>
          <w:p w14:paraId="555859CD" w14:textId="77777777" w:rsidR="00FB3E83" w:rsidRPr="00B97C6A" w:rsidRDefault="00FB3E83" w:rsidP="00B07D29">
            <w:pPr>
              <w:tabs>
                <w:tab w:val="left" w:pos="840"/>
              </w:tabs>
              <w:rPr>
                <w:rFonts w:ascii="Garamond" w:hAnsi="Garamond"/>
              </w:rPr>
            </w:pPr>
            <w:r w:rsidRPr="00B97C6A">
              <w:rPr>
                <w:rFonts w:ascii="Garamond" w:hAnsi="Garamond"/>
              </w:rPr>
              <w:t xml:space="preserve"> Release</w:t>
            </w:r>
          </w:p>
        </w:tc>
      </w:tr>
      <w:tr w:rsidR="00FB3E83" w:rsidRPr="00B97C6A" w14:paraId="61C4249F" w14:textId="77777777" w:rsidTr="009953AB">
        <w:tc>
          <w:tcPr>
            <w:tcW w:w="2070" w:type="dxa"/>
            <w:shd w:val="clear" w:color="auto" w:fill="auto"/>
            <w:tcMar>
              <w:left w:w="108" w:type="dxa"/>
            </w:tcMar>
          </w:tcPr>
          <w:p w14:paraId="14EAF6E4" w14:textId="77777777" w:rsidR="00FB3E83" w:rsidRPr="00B97C6A" w:rsidRDefault="00FB3E83" w:rsidP="00B07D29">
            <w:pPr>
              <w:tabs>
                <w:tab w:val="left" w:pos="840"/>
              </w:tabs>
              <w:rPr>
                <w:rFonts w:ascii="Garamond" w:hAnsi="Garamond"/>
              </w:rPr>
            </w:pPr>
            <w:r w:rsidRPr="00B97C6A">
              <w:rPr>
                <w:rFonts w:ascii="Garamond" w:hAnsi="Garamond"/>
              </w:rPr>
              <w:t>TPD 64 Bit</w:t>
            </w:r>
          </w:p>
        </w:tc>
        <w:tc>
          <w:tcPr>
            <w:tcW w:w="1980" w:type="dxa"/>
            <w:shd w:val="clear" w:color="auto" w:fill="auto"/>
            <w:tcMar>
              <w:left w:w="108" w:type="dxa"/>
            </w:tcMar>
          </w:tcPr>
          <w:p w14:paraId="150E5449" w14:textId="77777777" w:rsidR="00FB3E83" w:rsidRPr="00B97C6A" w:rsidRDefault="0055428B" w:rsidP="00B07D29">
            <w:pPr>
              <w:tabs>
                <w:tab w:val="left" w:pos="840"/>
              </w:tabs>
              <w:rPr>
                <w:rFonts w:ascii="Garamond" w:hAnsi="Garamond"/>
              </w:rPr>
            </w:pPr>
            <w:r w:rsidRPr="00B97C6A">
              <w:rPr>
                <w:rFonts w:ascii="Garamond" w:hAnsi="Garamond"/>
              </w:rPr>
              <w:t>7.6.0.0.0-88.54.0</w:t>
            </w:r>
          </w:p>
        </w:tc>
      </w:tr>
      <w:tr w:rsidR="00FB3E83" w:rsidRPr="00B97C6A" w14:paraId="55042275" w14:textId="77777777" w:rsidTr="009953AB">
        <w:tc>
          <w:tcPr>
            <w:tcW w:w="2070" w:type="dxa"/>
            <w:shd w:val="clear" w:color="auto" w:fill="auto"/>
            <w:tcMar>
              <w:left w:w="108" w:type="dxa"/>
            </w:tcMar>
          </w:tcPr>
          <w:p w14:paraId="3CBDD921" w14:textId="77777777" w:rsidR="00FB3E83" w:rsidRPr="00B97C6A" w:rsidRDefault="00FB3E83" w:rsidP="00B07D29">
            <w:pPr>
              <w:tabs>
                <w:tab w:val="left" w:pos="840"/>
              </w:tabs>
              <w:rPr>
                <w:rFonts w:ascii="Garamond" w:hAnsi="Garamond"/>
              </w:rPr>
            </w:pPr>
            <w:r w:rsidRPr="00B97C6A">
              <w:rPr>
                <w:rFonts w:ascii="Garamond" w:hAnsi="Garamond"/>
              </w:rPr>
              <w:t>COMCOL</w:t>
            </w:r>
          </w:p>
        </w:tc>
        <w:tc>
          <w:tcPr>
            <w:tcW w:w="1980" w:type="dxa"/>
            <w:shd w:val="clear" w:color="auto" w:fill="auto"/>
            <w:tcMar>
              <w:left w:w="108" w:type="dxa"/>
            </w:tcMar>
          </w:tcPr>
          <w:p w14:paraId="5A3F9A02" w14:textId="77777777" w:rsidR="00FB3E83" w:rsidRPr="00B97C6A" w:rsidRDefault="0055428B" w:rsidP="00B07D29">
            <w:pPr>
              <w:tabs>
                <w:tab w:val="left" w:pos="840"/>
              </w:tabs>
              <w:rPr>
                <w:rFonts w:ascii="Garamond" w:hAnsi="Garamond"/>
              </w:rPr>
            </w:pPr>
            <w:r w:rsidRPr="00B97C6A">
              <w:rPr>
                <w:rFonts w:ascii="Garamond" w:hAnsi="Garamond"/>
              </w:rPr>
              <w:t>7.5.0.3.0-14027</w:t>
            </w:r>
          </w:p>
        </w:tc>
      </w:tr>
      <w:tr w:rsidR="00FB3E83" w:rsidRPr="00B97C6A" w14:paraId="714F5932" w14:textId="77777777" w:rsidTr="009953AB">
        <w:tc>
          <w:tcPr>
            <w:tcW w:w="2070" w:type="dxa"/>
            <w:shd w:val="clear" w:color="auto" w:fill="auto"/>
            <w:tcMar>
              <w:left w:w="108" w:type="dxa"/>
            </w:tcMar>
          </w:tcPr>
          <w:p w14:paraId="1AAAB347" w14:textId="77777777" w:rsidR="00FB3E83" w:rsidRPr="00B97C6A" w:rsidRDefault="00FB3E83" w:rsidP="00B07D29">
            <w:pPr>
              <w:tabs>
                <w:tab w:val="left" w:pos="840"/>
              </w:tabs>
              <w:rPr>
                <w:rFonts w:ascii="Garamond" w:hAnsi="Garamond"/>
              </w:rPr>
            </w:pPr>
            <w:r w:rsidRPr="00B97C6A">
              <w:rPr>
                <w:rFonts w:ascii="Garamond" w:hAnsi="Garamond"/>
              </w:rPr>
              <w:t>PM&amp;C</w:t>
            </w:r>
          </w:p>
        </w:tc>
        <w:tc>
          <w:tcPr>
            <w:tcW w:w="1980" w:type="dxa"/>
            <w:shd w:val="clear" w:color="auto" w:fill="auto"/>
            <w:tcMar>
              <w:left w:w="108" w:type="dxa"/>
            </w:tcMar>
          </w:tcPr>
          <w:p w14:paraId="21AC7D4B" w14:textId="77777777" w:rsidR="00FB3E83" w:rsidRPr="00B97C6A" w:rsidRDefault="0055428B" w:rsidP="00B07D29">
            <w:pPr>
              <w:tabs>
                <w:tab w:val="left" w:pos="840"/>
              </w:tabs>
              <w:rPr>
                <w:rFonts w:ascii="Garamond" w:hAnsi="Garamond"/>
                <w:b/>
              </w:rPr>
            </w:pPr>
            <w:r w:rsidRPr="00B97C6A">
              <w:rPr>
                <w:rStyle w:val="Strong"/>
                <w:rFonts w:ascii="Garamond" w:hAnsi="Garamond"/>
                <w:b w:val="0"/>
                <w:color w:val="000000"/>
              </w:rPr>
              <w:t>6.6.0.0.0-66.8.0</w:t>
            </w:r>
          </w:p>
        </w:tc>
      </w:tr>
      <w:tr w:rsidR="00FB3E83" w:rsidRPr="00B97C6A" w14:paraId="133A32AB" w14:textId="77777777" w:rsidTr="009953AB">
        <w:tc>
          <w:tcPr>
            <w:tcW w:w="2070" w:type="dxa"/>
            <w:shd w:val="clear" w:color="auto" w:fill="auto"/>
            <w:tcMar>
              <w:left w:w="108" w:type="dxa"/>
            </w:tcMar>
          </w:tcPr>
          <w:p w14:paraId="0C1DC0CA" w14:textId="77777777" w:rsidR="00FB3E83" w:rsidRPr="00B97C6A" w:rsidRDefault="00FB3E83" w:rsidP="00B07D29">
            <w:pPr>
              <w:tabs>
                <w:tab w:val="left" w:pos="840"/>
              </w:tabs>
              <w:rPr>
                <w:rFonts w:ascii="Garamond" w:hAnsi="Garamond"/>
              </w:rPr>
            </w:pPr>
            <w:r w:rsidRPr="00B97C6A">
              <w:rPr>
                <w:rFonts w:ascii="Garamond" w:hAnsi="Garamond"/>
              </w:rPr>
              <w:t>TVOE</w:t>
            </w:r>
          </w:p>
        </w:tc>
        <w:tc>
          <w:tcPr>
            <w:tcW w:w="1980" w:type="dxa"/>
            <w:shd w:val="clear" w:color="auto" w:fill="auto"/>
            <w:tcMar>
              <w:left w:w="108" w:type="dxa"/>
            </w:tcMar>
          </w:tcPr>
          <w:p w14:paraId="6C79AEF7" w14:textId="77777777" w:rsidR="00FB3E83" w:rsidRPr="00B97C6A" w:rsidRDefault="0055428B" w:rsidP="00B07D29">
            <w:pPr>
              <w:tabs>
                <w:tab w:val="left" w:pos="840"/>
              </w:tabs>
              <w:rPr>
                <w:rFonts w:ascii="Garamond" w:hAnsi="Garamond"/>
              </w:rPr>
            </w:pPr>
            <w:r w:rsidRPr="00B97C6A">
              <w:rPr>
                <w:rFonts w:ascii="Garamond" w:hAnsi="Garamond"/>
              </w:rPr>
              <w:t>3.6.0.0.0-88.54.0</w:t>
            </w:r>
          </w:p>
        </w:tc>
      </w:tr>
      <w:tr w:rsidR="00FB3E83" w:rsidRPr="00B97C6A" w14:paraId="44328562" w14:textId="77777777" w:rsidTr="009953AB">
        <w:tc>
          <w:tcPr>
            <w:tcW w:w="2070" w:type="dxa"/>
            <w:shd w:val="clear" w:color="auto" w:fill="auto"/>
            <w:tcMar>
              <w:left w:w="108" w:type="dxa"/>
            </w:tcMar>
          </w:tcPr>
          <w:p w14:paraId="3AB68431" w14:textId="77777777" w:rsidR="00FB3E83" w:rsidRPr="00B97C6A" w:rsidRDefault="00FB3E83" w:rsidP="00B07D29">
            <w:pPr>
              <w:tabs>
                <w:tab w:val="left" w:pos="840"/>
              </w:tabs>
              <w:rPr>
                <w:rFonts w:ascii="Garamond" w:hAnsi="Garamond"/>
              </w:rPr>
            </w:pPr>
            <w:proofErr w:type="spellStart"/>
            <w:r w:rsidRPr="00B97C6A">
              <w:rPr>
                <w:rFonts w:ascii="Garamond" w:hAnsi="Garamond"/>
              </w:rPr>
              <w:t>AppWorks</w:t>
            </w:r>
            <w:proofErr w:type="spellEnd"/>
          </w:p>
        </w:tc>
        <w:tc>
          <w:tcPr>
            <w:tcW w:w="1980" w:type="dxa"/>
            <w:shd w:val="clear" w:color="auto" w:fill="auto"/>
            <w:tcMar>
              <w:left w:w="108" w:type="dxa"/>
            </w:tcMar>
          </w:tcPr>
          <w:p w14:paraId="06FA1CE1" w14:textId="77777777" w:rsidR="00FB3E83" w:rsidRPr="00B97C6A" w:rsidRDefault="0055428B" w:rsidP="00B07D29">
            <w:pPr>
              <w:tabs>
                <w:tab w:val="left" w:pos="840"/>
              </w:tabs>
              <w:rPr>
                <w:rFonts w:ascii="Garamond" w:hAnsi="Garamond"/>
              </w:rPr>
            </w:pPr>
            <w:r w:rsidRPr="00B97C6A">
              <w:rPr>
                <w:rFonts w:ascii="Garamond" w:hAnsi="Garamond"/>
              </w:rPr>
              <w:t>8.3.0-83.15.0</w:t>
            </w:r>
          </w:p>
        </w:tc>
      </w:tr>
      <w:tr w:rsidR="0026270B" w:rsidRPr="00B97C6A" w14:paraId="56AF976A" w14:textId="77777777" w:rsidTr="009953AB">
        <w:tc>
          <w:tcPr>
            <w:tcW w:w="2070" w:type="dxa"/>
            <w:shd w:val="clear" w:color="auto" w:fill="auto"/>
            <w:tcMar>
              <w:left w:w="108" w:type="dxa"/>
            </w:tcMar>
          </w:tcPr>
          <w:p w14:paraId="6133C96E" w14:textId="77777777" w:rsidR="0026270B" w:rsidRPr="00B97C6A" w:rsidRDefault="004A661F" w:rsidP="00B07D29">
            <w:pPr>
              <w:tabs>
                <w:tab w:val="left" w:pos="840"/>
              </w:tabs>
              <w:rPr>
                <w:rFonts w:ascii="Garamond" w:hAnsi="Garamond"/>
              </w:rPr>
            </w:pPr>
            <w:r w:rsidRPr="00B97C6A">
              <w:rPr>
                <w:rFonts w:ascii="Garamond" w:hAnsi="Garamond"/>
              </w:rPr>
              <w:t>EXGSTACK</w:t>
            </w:r>
          </w:p>
        </w:tc>
        <w:tc>
          <w:tcPr>
            <w:tcW w:w="1980" w:type="dxa"/>
            <w:shd w:val="clear" w:color="auto" w:fill="auto"/>
            <w:tcMar>
              <w:left w:w="108" w:type="dxa"/>
            </w:tcMar>
          </w:tcPr>
          <w:p w14:paraId="1AC37015" w14:textId="77777777" w:rsidR="0026270B" w:rsidRPr="00B97C6A" w:rsidRDefault="0055428B" w:rsidP="00B07D29">
            <w:pPr>
              <w:tabs>
                <w:tab w:val="left" w:pos="840"/>
              </w:tabs>
              <w:rPr>
                <w:rFonts w:ascii="Garamond" w:hAnsi="Garamond"/>
              </w:rPr>
            </w:pPr>
            <w:r w:rsidRPr="00B97C6A">
              <w:rPr>
                <w:rFonts w:ascii="Garamond" w:hAnsi="Garamond"/>
              </w:rPr>
              <w:t>8.3.0-83.14.0</w:t>
            </w:r>
          </w:p>
        </w:tc>
      </w:tr>
      <w:tr w:rsidR="00FB3E83" w:rsidRPr="00B97C6A" w14:paraId="65E8D7DB" w14:textId="77777777" w:rsidTr="009953AB">
        <w:tc>
          <w:tcPr>
            <w:tcW w:w="2070" w:type="dxa"/>
            <w:shd w:val="clear" w:color="auto" w:fill="auto"/>
            <w:tcMar>
              <w:left w:w="108" w:type="dxa"/>
            </w:tcMar>
          </w:tcPr>
          <w:p w14:paraId="2950A9C8" w14:textId="77777777" w:rsidR="00FB3E83" w:rsidRPr="00B97C6A" w:rsidRDefault="00FB3E83" w:rsidP="00B07D29">
            <w:pPr>
              <w:tabs>
                <w:tab w:val="left" w:pos="840"/>
              </w:tabs>
              <w:rPr>
                <w:rFonts w:ascii="Garamond" w:hAnsi="Garamond"/>
              </w:rPr>
            </w:pPr>
            <w:r w:rsidRPr="00B97C6A">
              <w:rPr>
                <w:rFonts w:ascii="Garamond" w:hAnsi="Garamond"/>
              </w:rPr>
              <w:t>HP Firmware FUP</w:t>
            </w:r>
          </w:p>
        </w:tc>
        <w:tc>
          <w:tcPr>
            <w:tcW w:w="1980" w:type="dxa"/>
            <w:shd w:val="clear" w:color="auto" w:fill="auto"/>
            <w:tcMar>
              <w:left w:w="108" w:type="dxa"/>
            </w:tcMar>
          </w:tcPr>
          <w:p w14:paraId="168E2331" w14:textId="77777777" w:rsidR="00FB3E83" w:rsidRPr="00B97C6A" w:rsidRDefault="00FB3E83" w:rsidP="004A661F">
            <w:pPr>
              <w:tabs>
                <w:tab w:val="left" w:pos="840"/>
              </w:tabs>
              <w:rPr>
                <w:rFonts w:ascii="Garamond" w:hAnsi="Garamond"/>
              </w:rPr>
            </w:pPr>
            <w:proofErr w:type="gramStart"/>
            <w:r w:rsidRPr="00B97C6A">
              <w:rPr>
                <w:rFonts w:ascii="Garamond" w:hAnsi="Garamond"/>
              </w:rPr>
              <w:t>2.2.1</w:t>
            </w:r>
            <w:r w:rsidR="00BA51F3" w:rsidRPr="00B97C6A">
              <w:rPr>
                <w:rFonts w:ascii="Garamond" w:hAnsi="Garamond"/>
              </w:rPr>
              <w:t>2</w:t>
            </w:r>
            <w:r w:rsidR="00022AFE" w:rsidRPr="00B97C6A">
              <w:rPr>
                <w:rFonts w:ascii="Garamond" w:hAnsi="Garamond"/>
              </w:rPr>
              <w:t xml:space="preserve"> </w:t>
            </w:r>
            <w:r w:rsidRPr="00B97C6A">
              <w:rPr>
                <w:rFonts w:ascii="Garamond" w:hAnsi="Garamond"/>
              </w:rPr>
              <w:t xml:space="preserve"> (</w:t>
            </w:r>
            <w:proofErr w:type="gramEnd"/>
            <w:r w:rsidRPr="00B97C6A">
              <w:rPr>
                <w:rFonts w:ascii="Garamond" w:hAnsi="Garamond"/>
              </w:rPr>
              <w:t>Minimum</w:t>
            </w:r>
            <w:r w:rsidRPr="00B97C6A">
              <w:rPr>
                <w:rStyle w:val="FootnoteAnchor"/>
                <w:rFonts w:ascii="Garamond" w:hAnsi="Garamond"/>
              </w:rPr>
              <w:footnoteReference w:id="1"/>
            </w:r>
            <w:r w:rsidRPr="00B97C6A">
              <w:rPr>
                <w:rFonts w:ascii="Garamond" w:hAnsi="Garamond"/>
              </w:rPr>
              <w:t>)</w:t>
            </w:r>
          </w:p>
        </w:tc>
      </w:tr>
      <w:tr w:rsidR="00FB3E83" w:rsidRPr="00B97C6A" w14:paraId="55DFB962" w14:textId="77777777" w:rsidTr="009953AB">
        <w:tc>
          <w:tcPr>
            <w:tcW w:w="2070" w:type="dxa"/>
            <w:shd w:val="clear" w:color="auto" w:fill="auto"/>
            <w:tcMar>
              <w:left w:w="108" w:type="dxa"/>
            </w:tcMar>
          </w:tcPr>
          <w:p w14:paraId="30ADCA38" w14:textId="77777777" w:rsidR="00FB3E83" w:rsidRPr="00B97C6A" w:rsidRDefault="00FB3E83" w:rsidP="00B07D29">
            <w:pPr>
              <w:tabs>
                <w:tab w:val="left" w:pos="840"/>
              </w:tabs>
              <w:rPr>
                <w:rFonts w:ascii="Garamond" w:hAnsi="Garamond"/>
              </w:rPr>
            </w:pPr>
            <w:r w:rsidRPr="00B97C6A">
              <w:rPr>
                <w:rFonts w:ascii="Garamond" w:hAnsi="Garamond"/>
              </w:rPr>
              <w:t>Oracle Firmware</w:t>
            </w:r>
          </w:p>
        </w:tc>
        <w:tc>
          <w:tcPr>
            <w:tcW w:w="1980" w:type="dxa"/>
            <w:shd w:val="clear" w:color="auto" w:fill="auto"/>
            <w:tcMar>
              <w:left w:w="108" w:type="dxa"/>
            </w:tcMar>
          </w:tcPr>
          <w:p w14:paraId="1633A222" w14:textId="77777777" w:rsidR="00FB3E83" w:rsidRPr="00B97C6A" w:rsidRDefault="00AA0756" w:rsidP="00B07D29">
            <w:pPr>
              <w:keepNext/>
              <w:tabs>
                <w:tab w:val="left" w:pos="840"/>
              </w:tabs>
              <w:rPr>
                <w:rFonts w:ascii="Garamond" w:hAnsi="Garamond"/>
              </w:rPr>
            </w:pPr>
            <w:r w:rsidRPr="00B97C6A">
              <w:rPr>
                <w:rFonts w:ascii="Garamond" w:hAnsi="Garamond"/>
              </w:rPr>
              <w:t>3.1.8</w:t>
            </w:r>
            <w:proofErr w:type="gramStart"/>
            <w:r w:rsidR="00022AFE" w:rsidRPr="00B97C6A">
              <w:rPr>
                <w:rFonts w:ascii="Garamond" w:hAnsi="Garamond"/>
              </w:rPr>
              <w:t xml:space="preserve">  </w:t>
            </w:r>
            <w:r w:rsidR="00FB3E83" w:rsidRPr="00B97C6A">
              <w:rPr>
                <w:rFonts w:ascii="Garamond" w:hAnsi="Garamond"/>
              </w:rPr>
              <w:t xml:space="preserve"> (</w:t>
            </w:r>
            <w:proofErr w:type="gramEnd"/>
            <w:r w:rsidR="00FB3E83" w:rsidRPr="00B97C6A">
              <w:rPr>
                <w:rFonts w:ascii="Garamond" w:hAnsi="Garamond"/>
              </w:rPr>
              <w:t>Minimum</w:t>
            </w:r>
            <w:r w:rsidR="00FB3E83" w:rsidRPr="00B97C6A">
              <w:rPr>
                <w:rStyle w:val="FootnoteAnchor"/>
                <w:rFonts w:ascii="Garamond" w:hAnsi="Garamond"/>
              </w:rPr>
              <w:footnoteReference w:id="2"/>
            </w:r>
            <w:r w:rsidR="00FB3E83" w:rsidRPr="00B97C6A">
              <w:rPr>
                <w:rFonts w:ascii="Garamond" w:hAnsi="Garamond"/>
              </w:rPr>
              <w:t>)</w:t>
            </w:r>
          </w:p>
        </w:tc>
      </w:tr>
    </w:tbl>
    <w:p w14:paraId="02D7C5F0" w14:textId="77777777" w:rsidR="00FB3E83" w:rsidRPr="00B464D5" w:rsidRDefault="00FB3E83" w:rsidP="00904F0A">
      <w:pPr>
        <w:keepNext/>
        <w:numPr>
          <w:ilvl w:val="2"/>
          <w:numId w:val="9"/>
        </w:numPr>
        <w:spacing w:before="240" w:after="60"/>
        <w:outlineLvl w:val="2"/>
        <w:rPr>
          <w:rFonts w:ascii="Arial" w:hAnsi="Arial" w:cs="Arial"/>
          <w:b/>
          <w:bCs/>
          <w:sz w:val="22"/>
          <w:szCs w:val="22"/>
        </w:rPr>
      </w:pPr>
      <w:r w:rsidRPr="00B464D5">
        <w:rPr>
          <w:rFonts w:ascii="Arial" w:hAnsi="Arial" w:cs="Arial"/>
          <w:b/>
          <w:bCs/>
          <w:sz w:val="22"/>
          <w:szCs w:val="22"/>
        </w:rPr>
        <w:t xml:space="preserve">DSR Release </w:t>
      </w:r>
      <w:r w:rsidR="00852334" w:rsidRPr="00B464D5">
        <w:rPr>
          <w:rFonts w:ascii="Arial" w:hAnsi="Arial" w:cs="Arial"/>
          <w:b/>
          <w:bCs/>
          <w:sz w:val="22"/>
          <w:szCs w:val="22"/>
        </w:rPr>
        <w:t>8.3</w:t>
      </w:r>
    </w:p>
    <w:p w14:paraId="2AD139CB" w14:textId="77777777" w:rsidR="00FB3E83" w:rsidRPr="00B97C6A" w:rsidRDefault="00FB3E83" w:rsidP="00FB3E83">
      <w:pPr>
        <w:pStyle w:val="BodyText"/>
        <w:ind w:left="1440"/>
        <w:rPr>
          <w:rFonts w:ascii="Garamond" w:hAnsi="Garamond"/>
        </w:rPr>
      </w:pPr>
      <w:r w:rsidRPr="00B97C6A">
        <w:rPr>
          <w:rFonts w:ascii="Garamond" w:hAnsi="Garamond"/>
        </w:rPr>
        <w:t xml:space="preserve">DSR Release </w:t>
      </w:r>
      <w:r w:rsidR="00852334" w:rsidRPr="00B97C6A">
        <w:rPr>
          <w:rFonts w:ascii="Garamond" w:hAnsi="Garamond"/>
        </w:rPr>
        <w:t>8.3</w:t>
      </w:r>
      <w:r w:rsidRPr="00B97C6A">
        <w:rPr>
          <w:rFonts w:ascii="Garamond" w:hAnsi="Garamond"/>
        </w:rPr>
        <w:t xml:space="preserve"> inherits all functionality f</w:t>
      </w:r>
      <w:r w:rsidR="00ED4615" w:rsidRPr="00B97C6A">
        <w:rPr>
          <w:rFonts w:ascii="Garamond" w:hAnsi="Garamond"/>
        </w:rPr>
        <w:t>rom DSR 8.2</w:t>
      </w:r>
    </w:p>
    <w:tbl>
      <w:tblPr>
        <w:tblStyle w:val="TableGrid2"/>
        <w:tblW w:w="3780" w:type="dxa"/>
        <w:tblInd w:w="1548" w:type="dxa"/>
        <w:tblLook w:val="04A0" w:firstRow="1" w:lastRow="0" w:firstColumn="1" w:lastColumn="0" w:noHBand="0" w:noVBand="1"/>
      </w:tblPr>
      <w:tblGrid>
        <w:gridCol w:w="2179"/>
        <w:gridCol w:w="1601"/>
      </w:tblGrid>
      <w:tr w:rsidR="00FB3E83" w:rsidRPr="00B97C6A" w14:paraId="78FCD925" w14:textId="77777777" w:rsidTr="00B97C6A">
        <w:tc>
          <w:tcPr>
            <w:tcW w:w="2179" w:type="dxa"/>
            <w:shd w:val="clear" w:color="auto" w:fill="8DB3E2" w:themeFill="text2" w:themeFillTint="66"/>
            <w:tcMar>
              <w:left w:w="108" w:type="dxa"/>
            </w:tcMar>
          </w:tcPr>
          <w:p w14:paraId="37A2DDAA" w14:textId="77777777" w:rsidR="00FB3E83" w:rsidRPr="00B97C6A" w:rsidRDefault="00FB3E83" w:rsidP="00B07D29">
            <w:pPr>
              <w:rPr>
                <w:rFonts w:ascii="Garamond" w:hAnsi="Garamond"/>
                <w:color w:val="000000"/>
                <w:sz w:val="20"/>
                <w:szCs w:val="20"/>
                <w:lang w:eastAsia="en-US"/>
              </w:rPr>
            </w:pPr>
            <w:r w:rsidRPr="00B97C6A">
              <w:rPr>
                <w:rFonts w:ascii="Garamond" w:hAnsi="Garamond"/>
                <w:color w:val="000000"/>
                <w:sz w:val="20"/>
                <w:szCs w:val="20"/>
                <w:lang w:eastAsia="en-US"/>
              </w:rPr>
              <w:t>Component</w:t>
            </w:r>
          </w:p>
        </w:tc>
        <w:tc>
          <w:tcPr>
            <w:tcW w:w="1601" w:type="dxa"/>
            <w:shd w:val="clear" w:color="auto" w:fill="8DB3E2" w:themeFill="text2" w:themeFillTint="66"/>
            <w:tcMar>
              <w:left w:w="108" w:type="dxa"/>
            </w:tcMar>
          </w:tcPr>
          <w:p w14:paraId="7E1EA715" w14:textId="77777777" w:rsidR="00FB3E83" w:rsidRPr="00B97C6A" w:rsidRDefault="00FB3E83" w:rsidP="00B07D29">
            <w:pPr>
              <w:rPr>
                <w:rFonts w:ascii="Garamond" w:hAnsi="Garamond"/>
                <w:color w:val="000000"/>
                <w:sz w:val="20"/>
                <w:szCs w:val="20"/>
                <w:lang w:eastAsia="en-US"/>
              </w:rPr>
            </w:pPr>
            <w:r w:rsidRPr="00B97C6A">
              <w:rPr>
                <w:rFonts w:ascii="Garamond" w:hAnsi="Garamond"/>
                <w:color w:val="000000"/>
                <w:sz w:val="20"/>
                <w:szCs w:val="20"/>
                <w:lang w:eastAsia="en-US"/>
              </w:rPr>
              <w:t>Release</w:t>
            </w:r>
          </w:p>
        </w:tc>
      </w:tr>
      <w:tr w:rsidR="00FB3E83" w:rsidRPr="00B97C6A" w14:paraId="1C7931EC" w14:textId="77777777" w:rsidTr="000F3FB5">
        <w:trPr>
          <w:trHeight w:val="305"/>
        </w:trPr>
        <w:tc>
          <w:tcPr>
            <w:tcW w:w="2179" w:type="dxa"/>
            <w:shd w:val="clear" w:color="auto" w:fill="auto"/>
            <w:tcMar>
              <w:left w:w="108" w:type="dxa"/>
            </w:tcMar>
            <w:vAlign w:val="bottom"/>
          </w:tcPr>
          <w:p w14:paraId="17235ED9" w14:textId="77777777" w:rsidR="00FB3E83" w:rsidRPr="00B97C6A" w:rsidRDefault="00FB3E83" w:rsidP="000F3FB5">
            <w:pPr>
              <w:rPr>
                <w:rFonts w:ascii="Garamond" w:hAnsi="Garamond"/>
                <w:color w:val="000000"/>
                <w:sz w:val="20"/>
                <w:szCs w:val="20"/>
                <w:lang w:eastAsia="en-US"/>
              </w:rPr>
            </w:pPr>
            <w:r w:rsidRPr="00B97C6A">
              <w:rPr>
                <w:rFonts w:ascii="Garamond" w:hAnsi="Garamond"/>
                <w:color w:val="000000"/>
                <w:sz w:val="20"/>
                <w:szCs w:val="20"/>
                <w:lang w:eastAsia="en-US"/>
              </w:rPr>
              <w:t>DSR Release</w:t>
            </w:r>
          </w:p>
        </w:tc>
        <w:tc>
          <w:tcPr>
            <w:tcW w:w="1601" w:type="dxa"/>
            <w:shd w:val="clear" w:color="auto" w:fill="auto"/>
            <w:tcMar>
              <w:left w:w="108" w:type="dxa"/>
            </w:tcMar>
            <w:vAlign w:val="bottom"/>
          </w:tcPr>
          <w:p w14:paraId="42FA6ECB" w14:textId="77777777" w:rsidR="00FB3E83" w:rsidRPr="00B97C6A" w:rsidRDefault="00852334" w:rsidP="000F3FB5">
            <w:pPr>
              <w:rPr>
                <w:rFonts w:ascii="Garamond" w:hAnsi="Garamond"/>
                <w:color w:val="000000"/>
                <w:sz w:val="20"/>
                <w:szCs w:val="20"/>
                <w:lang w:eastAsia="en-US"/>
              </w:rPr>
            </w:pPr>
            <w:r w:rsidRPr="00B97C6A">
              <w:rPr>
                <w:rFonts w:ascii="Garamond" w:hAnsi="Garamond"/>
                <w:color w:val="000000"/>
                <w:sz w:val="20"/>
                <w:szCs w:val="20"/>
                <w:lang w:eastAsia="en-US"/>
              </w:rPr>
              <w:t>8.3</w:t>
            </w:r>
          </w:p>
        </w:tc>
      </w:tr>
    </w:tbl>
    <w:p w14:paraId="707CEBD8" w14:textId="77777777" w:rsidR="00FB3E83" w:rsidRPr="00B97C6A" w:rsidRDefault="00FB3E83" w:rsidP="00FB3E83">
      <w:pPr>
        <w:numPr>
          <w:ilvl w:val="12"/>
          <w:numId w:val="0"/>
        </w:numPr>
        <w:rPr>
          <w:rFonts w:ascii="Garamond" w:hAnsi="Garamond"/>
          <w:color w:val="000000"/>
          <w:lang w:eastAsia="en-US"/>
        </w:rPr>
      </w:pPr>
    </w:p>
    <w:p w14:paraId="0370B7C1" w14:textId="77777777" w:rsidR="00FB3E83" w:rsidRPr="00B97C6A" w:rsidRDefault="00ED4615" w:rsidP="00ED4615">
      <w:pPr>
        <w:pStyle w:val="BodyText"/>
        <w:ind w:left="1440"/>
        <w:rPr>
          <w:rFonts w:ascii="Garamond" w:hAnsi="Garamond"/>
        </w:rPr>
      </w:pPr>
      <w:r w:rsidRPr="00B97C6A">
        <w:rPr>
          <w:rFonts w:ascii="Garamond" w:hAnsi="Garamond"/>
          <w:color w:val="000000"/>
          <w:lang w:eastAsia="en-US"/>
        </w:rPr>
        <w:lastRenderedPageBreak/>
        <w:t xml:space="preserve">DSR 8.3 is compatible with TPD 7.6, </w:t>
      </w:r>
      <w:proofErr w:type="spellStart"/>
      <w:r w:rsidRPr="00B97C6A">
        <w:rPr>
          <w:rFonts w:ascii="Garamond" w:hAnsi="Garamond"/>
          <w:color w:val="000000"/>
          <w:lang w:eastAsia="en-US"/>
        </w:rPr>
        <w:t>ComCOL</w:t>
      </w:r>
      <w:proofErr w:type="spellEnd"/>
      <w:r w:rsidRPr="00B97C6A">
        <w:rPr>
          <w:rFonts w:ascii="Garamond" w:hAnsi="Garamond"/>
          <w:color w:val="000000"/>
          <w:lang w:eastAsia="en-US"/>
        </w:rPr>
        <w:t xml:space="preserve"> 7.5, </w:t>
      </w:r>
      <w:proofErr w:type="spellStart"/>
      <w:r w:rsidRPr="00B97C6A">
        <w:rPr>
          <w:rFonts w:ascii="Garamond" w:hAnsi="Garamond"/>
          <w:color w:val="000000"/>
          <w:lang w:eastAsia="en-US"/>
        </w:rPr>
        <w:t>AppWorks</w:t>
      </w:r>
      <w:proofErr w:type="spellEnd"/>
      <w:r w:rsidRPr="00B97C6A">
        <w:rPr>
          <w:rFonts w:ascii="Garamond" w:hAnsi="Garamond"/>
          <w:color w:val="000000"/>
          <w:lang w:eastAsia="en-US"/>
        </w:rPr>
        <w:t xml:space="preserve"> 8.3, EXGSTACK 8.3, TVOE 3.6 and PM&amp;C 6.6.</w:t>
      </w:r>
    </w:p>
    <w:p w14:paraId="16462B60" w14:textId="77777777" w:rsidR="00FB3E83" w:rsidRPr="00B464D5" w:rsidRDefault="00FB3E83" w:rsidP="00904F0A">
      <w:pPr>
        <w:keepNext/>
        <w:numPr>
          <w:ilvl w:val="2"/>
          <w:numId w:val="9"/>
        </w:numPr>
        <w:spacing w:before="240" w:after="60"/>
        <w:outlineLvl w:val="2"/>
        <w:rPr>
          <w:sz w:val="22"/>
          <w:szCs w:val="22"/>
        </w:rPr>
      </w:pPr>
      <w:proofErr w:type="spellStart"/>
      <w:r w:rsidRPr="00B464D5">
        <w:rPr>
          <w:rFonts w:ascii="Arial" w:hAnsi="Arial" w:cs="Arial"/>
          <w:b/>
          <w:bCs/>
          <w:sz w:val="22"/>
          <w:szCs w:val="22"/>
        </w:rPr>
        <w:t>iDIH</w:t>
      </w:r>
      <w:proofErr w:type="spellEnd"/>
      <w:r w:rsidRPr="00B464D5">
        <w:rPr>
          <w:rFonts w:ascii="Arial" w:hAnsi="Arial" w:cs="Arial"/>
          <w:b/>
          <w:bCs/>
          <w:sz w:val="22"/>
          <w:szCs w:val="22"/>
        </w:rPr>
        <w:t xml:space="preserve"> </w:t>
      </w:r>
      <w:r w:rsidR="00CC336E">
        <w:rPr>
          <w:rFonts w:ascii="Arial" w:hAnsi="Arial" w:cs="Arial"/>
          <w:b/>
          <w:bCs/>
          <w:sz w:val="22"/>
          <w:szCs w:val="22"/>
        </w:rPr>
        <w:t>8.2.1</w:t>
      </w:r>
    </w:p>
    <w:tbl>
      <w:tblPr>
        <w:tblW w:w="3820" w:type="dxa"/>
        <w:tblInd w:w="1520" w:type="dxa"/>
        <w:tblBorders>
          <w:top w:val="single" w:sz="8" w:space="0" w:color="00000A"/>
          <w:left w:val="single" w:sz="8"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1740"/>
        <w:gridCol w:w="2080"/>
      </w:tblGrid>
      <w:tr w:rsidR="00FB3E83" w:rsidRPr="00B97C6A" w14:paraId="6B8CE5F7" w14:textId="77777777" w:rsidTr="00B97C6A">
        <w:trPr>
          <w:trHeight w:val="300"/>
        </w:trPr>
        <w:tc>
          <w:tcPr>
            <w:tcW w:w="1740" w:type="dxa"/>
            <w:tcBorders>
              <w:top w:val="single" w:sz="8" w:space="0" w:color="00000A"/>
              <w:left w:val="single" w:sz="8" w:space="0" w:color="00000A"/>
              <w:bottom w:val="single" w:sz="4" w:space="0" w:color="00000A"/>
              <w:right w:val="single" w:sz="4" w:space="0" w:color="00000A"/>
            </w:tcBorders>
            <w:shd w:val="clear" w:color="000000" w:fill="8DB3E2" w:themeFill="text2" w:themeFillTint="66"/>
            <w:tcMar>
              <w:left w:w="98" w:type="dxa"/>
            </w:tcMar>
            <w:vAlign w:val="bottom"/>
          </w:tcPr>
          <w:p w14:paraId="1CFAC790" w14:textId="77777777" w:rsidR="00FB3E83" w:rsidRPr="00B97C6A" w:rsidRDefault="00FB3E83" w:rsidP="00B07D29">
            <w:pPr>
              <w:rPr>
                <w:rFonts w:ascii="Garamond" w:hAnsi="Garamond" w:cstheme="minorHAnsi"/>
                <w:color w:val="000000"/>
                <w:lang w:eastAsia="en-US"/>
              </w:rPr>
            </w:pPr>
            <w:r w:rsidRPr="00B97C6A">
              <w:rPr>
                <w:rFonts w:ascii="Garamond" w:hAnsi="Garamond" w:cstheme="minorHAnsi"/>
                <w:color w:val="000000"/>
                <w:lang w:eastAsia="en-US"/>
              </w:rPr>
              <w:t>Component</w:t>
            </w:r>
          </w:p>
        </w:tc>
        <w:tc>
          <w:tcPr>
            <w:tcW w:w="2080" w:type="dxa"/>
            <w:tcBorders>
              <w:top w:val="single" w:sz="8" w:space="0" w:color="00000A"/>
              <w:bottom w:val="single" w:sz="4" w:space="0" w:color="00000A"/>
              <w:right w:val="single" w:sz="8" w:space="0" w:color="00000A"/>
            </w:tcBorders>
            <w:shd w:val="clear" w:color="000000" w:fill="8DB3E2" w:themeFill="text2" w:themeFillTint="66"/>
            <w:vAlign w:val="bottom"/>
          </w:tcPr>
          <w:p w14:paraId="5BC68FF1" w14:textId="77777777" w:rsidR="00FB3E83" w:rsidRPr="00B97C6A" w:rsidRDefault="00FB3E83" w:rsidP="00B07D29">
            <w:pPr>
              <w:rPr>
                <w:rFonts w:ascii="Garamond" w:hAnsi="Garamond" w:cstheme="minorHAnsi"/>
                <w:color w:val="000000"/>
                <w:lang w:eastAsia="en-US"/>
              </w:rPr>
            </w:pPr>
            <w:r w:rsidRPr="00B97C6A">
              <w:rPr>
                <w:rFonts w:ascii="Garamond" w:hAnsi="Garamond" w:cstheme="minorHAnsi"/>
                <w:color w:val="000000"/>
                <w:lang w:eastAsia="en-US"/>
              </w:rPr>
              <w:t>Release</w:t>
            </w:r>
          </w:p>
        </w:tc>
      </w:tr>
      <w:tr w:rsidR="00FB3E83" w:rsidRPr="00B97C6A" w14:paraId="24E45376" w14:textId="77777777" w:rsidTr="00B07D29">
        <w:trPr>
          <w:trHeight w:val="300"/>
        </w:trPr>
        <w:tc>
          <w:tcPr>
            <w:tcW w:w="1740" w:type="dxa"/>
            <w:tcBorders>
              <w:left w:val="single" w:sz="8" w:space="0" w:color="00000A"/>
              <w:bottom w:val="single" w:sz="4" w:space="0" w:color="00000A"/>
              <w:right w:val="single" w:sz="4" w:space="0" w:color="00000A"/>
            </w:tcBorders>
            <w:shd w:val="clear" w:color="auto" w:fill="auto"/>
            <w:tcMar>
              <w:left w:w="98" w:type="dxa"/>
            </w:tcMar>
            <w:vAlign w:val="bottom"/>
          </w:tcPr>
          <w:p w14:paraId="175F37A2" w14:textId="77777777" w:rsidR="00FB3E83" w:rsidRPr="00B97C6A" w:rsidRDefault="00FB3E83" w:rsidP="00B07D29">
            <w:pPr>
              <w:rPr>
                <w:rFonts w:ascii="Garamond" w:hAnsi="Garamond" w:cstheme="minorHAnsi"/>
                <w:color w:val="000000"/>
                <w:lang w:eastAsia="en-US"/>
              </w:rPr>
            </w:pPr>
            <w:r w:rsidRPr="00B97C6A">
              <w:rPr>
                <w:rFonts w:ascii="Garamond" w:hAnsi="Garamond" w:cstheme="minorHAnsi"/>
                <w:color w:val="000000"/>
                <w:lang w:eastAsia="en-US"/>
              </w:rPr>
              <w:t>IDH Release</w:t>
            </w:r>
          </w:p>
        </w:tc>
        <w:tc>
          <w:tcPr>
            <w:tcW w:w="2080" w:type="dxa"/>
            <w:tcBorders>
              <w:bottom w:val="single" w:sz="4" w:space="0" w:color="00000A"/>
              <w:right w:val="single" w:sz="8" w:space="0" w:color="00000A"/>
            </w:tcBorders>
            <w:shd w:val="clear" w:color="auto" w:fill="auto"/>
            <w:vAlign w:val="bottom"/>
          </w:tcPr>
          <w:p w14:paraId="3AE601EA" w14:textId="77777777" w:rsidR="00FB3E83" w:rsidRPr="00B97C6A" w:rsidRDefault="00CC336E" w:rsidP="00FB3628">
            <w:pPr>
              <w:rPr>
                <w:rFonts w:ascii="Garamond" w:hAnsi="Garamond" w:cstheme="minorHAnsi"/>
                <w:color w:val="000000"/>
                <w:lang w:eastAsia="en-US"/>
              </w:rPr>
            </w:pPr>
            <w:r>
              <w:rPr>
                <w:rFonts w:ascii="Garamond" w:hAnsi="Garamond" w:cstheme="minorHAnsi"/>
                <w:color w:val="000000"/>
                <w:lang w:eastAsia="en-US"/>
              </w:rPr>
              <w:t>8.2.1</w:t>
            </w:r>
          </w:p>
        </w:tc>
      </w:tr>
    </w:tbl>
    <w:p w14:paraId="6662AD75" w14:textId="77777777" w:rsidR="00B97C6A" w:rsidRDefault="00B97C6A" w:rsidP="00FB3E83">
      <w:pPr>
        <w:pStyle w:val="BodyText"/>
        <w:ind w:left="1440"/>
        <w:rPr>
          <w:rFonts w:ascii="Garamond" w:hAnsi="Garamond" w:cstheme="minorHAnsi"/>
          <w:color w:val="000000"/>
        </w:rPr>
      </w:pPr>
    </w:p>
    <w:p w14:paraId="72A5484E" w14:textId="77777777" w:rsidR="00FB3E83" w:rsidRPr="00B97C6A" w:rsidRDefault="00ED4615" w:rsidP="00FB3E83">
      <w:pPr>
        <w:pStyle w:val="BodyText"/>
        <w:ind w:left="1440"/>
        <w:rPr>
          <w:rFonts w:ascii="Garamond" w:hAnsi="Garamond" w:cstheme="minorHAnsi"/>
        </w:rPr>
      </w:pPr>
      <w:r w:rsidRPr="00B97C6A">
        <w:rPr>
          <w:rFonts w:ascii="Garamond" w:hAnsi="Garamond" w:cstheme="minorHAnsi"/>
          <w:color w:val="000000"/>
        </w:rPr>
        <w:t>DSR 8.3 is compatible with</w:t>
      </w:r>
      <w:r w:rsidR="00CC336E">
        <w:rPr>
          <w:rFonts w:ascii="Garamond" w:hAnsi="Garamond" w:cstheme="minorHAnsi"/>
          <w:color w:val="000000"/>
        </w:rPr>
        <w:t xml:space="preserve"> IDIH 7.3, 8.0, 8.1, 8.2 and 8.2.1</w:t>
      </w:r>
    </w:p>
    <w:p w14:paraId="49D3BA44" w14:textId="77777777" w:rsidR="00FB3E83" w:rsidRPr="00B464D5" w:rsidRDefault="00FB3E83" w:rsidP="00904F0A">
      <w:pPr>
        <w:keepNext/>
        <w:numPr>
          <w:ilvl w:val="2"/>
          <w:numId w:val="9"/>
        </w:numPr>
        <w:spacing w:before="240" w:after="60"/>
        <w:outlineLvl w:val="2"/>
        <w:rPr>
          <w:sz w:val="22"/>
          <w:szCs w:val="22"/>
        </w:rPr>
      </w:pPr>
      <w:r w:rsidRPr="00B464D5">
        <w:rPr>
          <w:rFonts w:ascii="Arial" w:hAnsi="Arial" w:cs="Arial"/>
          <w:b/>
          <w:bCs/>
          <w:sz w:val="22"/>
          <w:szCs w:val="22"/>
        </w:rPr>
        <w:t xml:space="preserve">SDS </w:t>
      </w:r>
      <w:r w:rsidR="00852334" w:rsidRPr="00B464D5">
        <w:rPr>
          <w:rFonts w:ascii="Arial" w:hAnsi="Arial" w:cs="Arial"/>
          <w:b/>
          <w:bCs/>
          <w:sz w:val="22"/>
          <w:szCs w:val="22"/>
        </w:rPr>
        <w:t>8.3</w:t>
      </w:r>
    </w:p>
    <w:tbl>
      <w:tblPr>
        <w:tblW w:w="3820" w:type="dxa"/>
        <w:tblInd w:w="1520" w:type="dxa"/>
        <w:tblBorders>
          <w:top w:val="single" w:sz="8" w:space="0" w:color="00000A"/>
          <w:left w:val="single" w:sz="8"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1740"/>
        <w:gridCol w:w="2080"/>
      </w:tblGrid>
      <w:tr w:rsidR="00FB3E83" w:rsidRPr="00B97C6A" w14:paraId="74121E44" w14:textId="77777777" w:rsidTr="00B97C6A">
        <w:trPr>
          <w:trHeight w:val="300"/>
        </w:trPr>
        <w:tc>
          <w:tcPr>
            <w:tcW w:w="1740" w:type="dxa"/>
            <w:tcBorders>
              <w:top w:val="single" w:sz="8" w:space="0" w:color="00000A"/>
              <w:left w:val="single" w:sz="8" w:space="0" w:color="00000A"/>
              <w:bottom w:val="single" w:sz="4" w:space="0" w:color="00000A"/>
              <w:right w:val="single" w:sz="4" w:space="0" w:color="00000A"/>
            </w:tcBorders>
            <w:shd w:val="clear" w:color="000000" w:fill="8DB3E2" w:themeFill="text2" w:themeFillTint="66"/>
            <w:tcMar>
              <w:left w:w="98" w:type="dxa"/>
            </w:tcMar>
            <w:vAlign w:val="bottom"/>
          </w:tcPr>
          <w:p w14:paraId="5A9DAC20" w14:textId="77777777" w:rsidR="00FB3E83" w:rsidRPr="00B97C6A" w:rsidRDefault="00FB3E83" w:rsidP="00B07D29">
            <w:pPr>
              <w:rPr>
                <w:rFonts w:ascii="Garamond" w:hAnsi="Garamond"/>
                <w:color w:val="000000"/>
                <w:lang w:eastAsia="en-US"/>
              </w:rPr>
            </w:pPr>
            <w:r w:rsidRPr="00B97C6A">
              <w:rPr>
                <w:rFonts w:ascii="Garamond" w:hAnsi="Garamond"/>
                <w:color w:val="000000"/>
                <w:lang w:eastAsia="en-US"/>
              </w:rPr>
              <w:t>Component</w:t>
            </w:r>
          </w:p>
        </w:tc>
        <w:tc>
          <w:tcPr>
            <w:tcW w:w="2080" w:type="dxa"/>
            <w:tcBorders>
              <w:top w:val="single" w:sz="8" w:space="0" w:color="00000A"/>
              <w:bottom w:val="single" w:sz="4" w:space="0" w:color="00000A"/>
              <w:right w:val="single" w:sz="8" w:space="0" w:color="00000A"/>
            </w:tcBorders>
            <w:shd w:val="clear" w:color="000000" w:fill="8DB3E2" w:themeFill="text2" w:themeFillTint="66"/>
            <w:vAlign w:val="bottom"/>
          </w:tcPr>
          <w:p w14:paraId="6DE13744" w14:textId="77777777" w:rsidR="00FB3E83" w:rsidRPr="00B97C6A" w:rsidRDefault="00FB3E83" w:rsidP="00B07D29">
            <w:pPr>
              <w:rPr>
                <w:rFonts w:ascii="Garamond" w:hAnsi="Garamond"/>
                <w:color w:val="000000"/>
                <w:lang w:eastAsia="en-US"/>
              </w:rPr>
            </w:pPr>
            <w:r w:rsidRPr="00B97C6A">
              <w:rPr>
                <w:rFonts w:ascii="Garamond" w:hAnsi="Garamond"/>
                <w:color w:val="000000"/>
                <w:lang w:eastAsia="en-US"/>
              </w:rPr>
              <w:t>Release</w:t>
            </w:r>
          </w:p>
        </w:tc>
      </w:tr>
      <w:tr w:rsidR="00FB3E83" w:rsidRPr="00B97C6A" w14:paraId="73159C10" w14:textId="77777777" w:rsidTr="00B07D29">
        <w:trPr>
          <w:trHeight w:val="300"/>
        </w:trPr>
        <w:tc>
          <w:tcPr>
            <w:tcW w:w="1740" w:type="dxa"/>
            <w:tcBorders>
              <w:left w:val="single" w:sz="8" w:space="0" w:color="00000A"/>
              <w:bottom w:val="single" w:sz="4" w:space="0" w:color="00000A"/>
              <w:right w:val="single" w:sz="4" w:space="0" w:color="00000A"/>
            </w:tcBorders>
            <w:shd w:val="clear" w:color="auto" w:fill="auto"/>
            <w:tcMar>
              <w:left w:w="98" w:type="dxa"/>
            </w:tcMar>
            <w:vAlign w:val="bottom"/>
          </w:tcPr>
          <w:p w14:paraId="76200C90" w14:textId="77777777" w:rsidR="00FB3E83" w:rsidRPr="00B97C6A" w:rsidRDefault="00FB3E83" w:rsidP="00B07D29">
            <w:pPr>
              <w:rPr>
                <w:rFonts w:ascii="Garamond" w:hAnsi="Garamond"/>
                <w:color w:val="000000"/>
                <w:lang w:eastAsia="en-US"/>
              </w:rPr>
            </w:pPr>
            <w:r w:rsidRPr="00B97C6A">
              <w:rPr>
                <w:rFonts w:ascii="Garamond" w:hAnsi="Garamond"/>
                <w:color w:val="000000"/>
                <w:lang w:eastAsia="en-US"/>
              </w:rPr>
              <w:t>SDS Release</w:t>
            </w:r>
          </w:p>
        </w:tc>
        <w:tc>
          <w:tcPr>
            <w:tcW w:w="2080" w:type="dxa"/>
            <w:tcBorders>
              <w:bottom w:val="single" w:sz="4" w:space="0" w:color="00000A"/>
              <w:right w:val="single" w:sz="8" w:space="0" w:color="00000A"/>
            </w:tcBorders>
            <w:shd w:val="clear" w:color="auto" w:fill="auto"/>
            <w:vAlign w:val="bottom"/>
          </w:tcPr>
          <w:p w14:paraId="468EE5E0" w14:textId="77777777" w:rsidR="00FB3E83" w:rsidRPr="00B97C6A" w:rsidRDefault="00852334" w:rsidP="00B07D29">
            <w:pPr>
              <w:rPr>
                <w:rFonts w:ascii="Garamond" w:hAnsi="Garamond"/>
                <w:color w:val="000000"/>
                <w:lang w:eastAsia="en-US"/>
              </w:rPr>
            </w:pPr>
            <w:r w:rsidRPr="00B97C6A">
              <w:rPr>
                <w:rFonts w:ascii="Garamond" w:hAnsi="Garamond"/>
                <w:color w:val="000000"/>
                <w:lang w:eastAsia="en-US"/>
              </w:rPr>
              <w:t>8.3</w:t>
            </w:r>
          </w:p>
        </w:tc>
      </w:tr>
    </w:tbl>
    <w:p w14:paraId="1F10FBEA" w14:textId="77777777" w:rsidR="00FB3E83" w:rsidRPr="00B97C6A" w:rsidRDefault="00FB3E83" w:rsidP="00FB3E83">
      <w:pPr>
        <w:pStyle w:val="BodyText"/>
        <w:ind w:left="1440"/>
        <w:rPr>
          <w:rFonts w:ascii="Garamond" w:hAnsi="Garamond"/>
          <w:color w:val="000000"/>
          <w:sz w:val="18"/>
          <w:szCs w:val="18"/>
        </w:rPr>
      </w:pPr>
    </w:p>
    <w:p w14:paraId="699CFB46" w14:textId="77777777" w:rsidR="00ED4615" w:rsidRPr="00B97C6A" w:rsidRDefault="00ED4615" w:rsidP="00FB3E83">
      <w:pPr>
        <w:pStyle w:val="BodyText"/>
        <w:ind w:left="1440"/>
        <w:rPr>
          <w:rFonts w:ascii="Garamond" w:hAnsi="Garamond"/>
          <w:color w:val="000000"/>
        </w:rPr>
      </w:pPr>
      <w:r w:rsidRPr="00B97C6A">
        <w:rPr>
          <w:rFonts w:ascii="Garamond" w:hAnsi="Garamond"/>
          <w:color w:val="000000"/>
        </w:rPr>
        <w:t>DSR 8.3 is compatible with SDS 7.3, 8.0, 8.1, 8.2 and 8.3</w:t>
      </w:r>
    </w:p>
    <w:p w14:paraId="4660A045" w14:textId="77777777" w:rsidR="001F0C88" w:rsidRPr="00B97C6A" w:rsidRDefault="001F0C88" w:rsidP="00FB3E83">
      <w:pPr>
        <w:pStyle w:val="BodyText"/>
        <w:ind w:left="1440"/>
        <w:rPr>
          <w:rFonts w:ascii="Garamond" w:hAnsi="Garamond"/>
        </w:rPr>
      </w:pPr>
      <w:r w:rsidRPr="00B97C6A">
        <w:rPr>
          <w:rFonts w:ascii="Garamond" w:hAnsi="Garamond" w:cs="Arial"/>
          <w:color w:val="000000"/>
        </w:rPr>
        <w:t>NOTE</w:t>
      </w:r>
      <w:r w:rsidRPr="00B97C6A">
        <w:rPr>
          <w:rFonts w:ascii="Garamond" w:hAnsi="Garamond" w:cs="Arial"/>
          <w:b/>
          <w:color w:val="000000"/>
        </w:rPr>
        <w:t>:</w:t>
      </w:r>
      <w:r w:rsidRPr="00B97C6A">
        <w:rPr>
          <w:rFonts w:ascii="Garamond" w:hAnsi="Garamond"/>
          <w:color w:val="000000"/>
        </w:rPr>
        <w:t xml:space="preserve"> It is recommended </w:t>
      </w:r>
      <w:r w:rsidR="00C44F40" w:rsidRPr="00B97C6A">
        <w:rPr>
          <w:rFonts w:ascii="Garamond" w:hAnsi="Garamond"/>
          <w:color w:val="000000"/>
        </w:rPr>
        <w:t>for SDS</w:t>
      </w:r>
      <w:r w:rsidRPr="00B97C6A">
        <w:rPr>
          <w:rFonts w:ascii="Garamond" w:hAnsi="Garamond"/>
          <w:color w:val="000000"/>
        </w:rPr>
        <w:t xml:space="preserve"> to be upgraded</w:t>
      </w:r>
      <w:r w:rsidR="00195CC5" w:rsidRPr="00B97C6A">
        <w:rPr>
          <w:rFonts w:ascii="Garamond" w:hAnsi="Garamond"/>
          <w:color w:val="000000"/>
        </w:rPr>
        <w:t xml:space="preserve"> before the DSR. SDS release </w:t>
      </w:r>
      <w:r w:rsidR="00852334" w:rsidRPr="00B97C6A">
        <w:rPr>
          <w:rFonts w:ascii="Garamond" w:hAnsi="Garamond"/>
          <w:color w:val="000000"/>
        </w:rPr>
        <w:t>8.3</w:t>
      </w:r>
      <w:r w:rsidRPr="00B97C6A">
        <w:rPr>
          <w:rFonts w:ascii="Garamond" w:hAnsi="Garamond"/>
          <w:color w:val="000000"/>
        </w:rPr>
        <w:t xml:space="preserve"> is </w:t>
      </w:r>
      <w:r w:rsidR="007A3154" w:rsidRPr="00B97C6A">
        <w:rPr>
          <w:rFonts w:ascii="Garamond" w:hAnsi="Garamond"/>
          <w:color w:val="000000"/>
        </w:rPr>
        <w:t xml:space="preserve">compatible with DSR releases </w:t>
      </w:r>
      <w:r w:rsidR="00ED4615" w:rsidRPr="00B97C6A">
        <w:rPr>
          <w:rFonts w:ascii="Garamond" w:hAnsi="Garamond"/>
          <w:color w:val="000000"/>
        </w:rPr>
        <w:t xml:space="preserve">7.3, 8.0, 8.1, </w:t>
      </w:r>
      <w:r w:rsidR="00195CC5" w:rsidRPr="00B97C6A">
        <w:rPr>
          <w:rFonts w:ascii="Garamond" w:hAnsi="Garamond"/>
          <w:color w:val="000000"/>
        </w:rPr>
        <w:t>8.2</w:t>
      </w:r>
      <w:r w:rsidR="00ED4615" w:rsidRPr="00B97C6A">
        <w:rPr>
          <w:rFonts w:ascii="Garamond" w:hAnsi="Garamond"/>
          <w:color w:val="000000"/>
        </w:rPr>
        <w:t xml:space="preserve"> and 8.3</w:t>
      </w:r>
    </w:p>
    <w:p w14:paraId="03F149DE" w14:textId="77777777" w:rsidR="00FB3E83" w:rsidRDefault="00FB3E83" w:rsidP="00FB3E83">
      <w:r>
        <w:rPr>
          <w:rFonts w:ascii="Arial" w:hAnsi="Arial" w:cs="Arial"/>
          <w:b/>
          <w:bCs/>
          <w:sz w:val="26"/>
          <w:szCs w:val="26"/>
        </w:rPr>
        <w:t xml:space="preserve"> </w:t>
      </w:r>
      <w:r>
        <w:t xml:space="preserve"> </w:t>
      </w:r>
    </w:p>
    <w:p w14:paraId="5AAB721C" w14:textId="77777777" w:rsidR="00FB3E83" w:rsidRPr="00AE18D4" w:rsidRDefault="00FB3E83" w:rsidP="00904F0A">
      <w:pPr>
        <w:pStyle w:val="Heading2"/>
        <w:numPr>
          <w:ilvl w:val="1"/>
          <w:numId w:val="9"/>
        </w:numPr>
        <w:rPr>
          <w:i w:val="0"/>
          <w:sz w:val="24"/>
          <w:szCs w:val="24"/>
        </w:rPr>
      </w:pPr>
      <w:bookmarkStart w:id="2567" w:name="_Toc477278749"/>
      <w:r w:rsidRPr="00AE18D4">
        <w:rPr>
          <w:i w:val="0"/>
          <w:sz w:val="24"/>
          <w:szCs w:val="24"/>
        </w:rPr>
        <w:t xml:space="preserve">  </w:t>
      </w:r>
      <w:bookmarkStart w:id="2568" w:name="_Toc44498662"/>
      <w:r w:rsidR="00864C8F" w:rsidRPr="00AE18D4">
        <w:rPr>
          <w:i w:val="0"/>
          <w:sz w:val="24"/>
          <w:szCs w:val="24"/>
        </w:rPr>
        <w:t>f</w:t>
      </w:r>
      <w:r w:rsidRPr="00AE18D4">
        <w:rPr>
          <w:i w:val="0"/>
          <w:sz w:val="24"/>
          <w:szCs w:val="24"/>
        </w:rPr>
        <w:t>irmware Changes</w:t>
      </w:r>
      <w:bookmarkEnd w:id="2567"/>
      <w:bookmarkEnd w:id="2568"/>
    </w:p>
    <w:p w14:paraId="7E45794E" w14:textId="77777777" w:rsidR="00FB3E83" w:rsidRPr="00B97C6A" w:rsidRDefault="00FB3E83" w:rsidP="00FB3E83">
      <w:pPr>
        <w:pStyle w:val="BodyText"/>
        <w:spacing w:after="0"/>
        <w:ind w:left="720"/>
        <w:rPr>
          <w:rFonts w:ascii="Garamond" w:hAnsi="Garamond"/>
        </w:rPr>
      </w:pPr>
      <w:r w:rsidRPr="00B97C6A">
        <w:rPr>
          <w:rFonts w:ascii="Garamond" w:hAnsi="Garamond"/>
        </w:rPr>
        <w:t xml:space="preserve">Firmware release guidance is provided via DSR </w:t>
      </w:r>
      <w:r w:rsidR="00852334" w:rsidRPr="00B97C6A">
        <w:rPr>
          <w:rFonts w:ascii="Garamond" w:hAnsi="Garamond"/>
        </w:rPr>
        <w:t>8.3</w:t>
      </w:r>
      <w:r w:rsidRPr="00B97C6A">
        <w:rPr>
          <w:rFonts w:ascii="Garamond" w:hAnsi="Garamond"/>
        </w:rPr>
        <w:t xml:space="preserve"> Release Notice which can be found at the following link:</w:t>
      </w:r>
    </w:p>
    <w:p w14:paraId="4A4B9D12" w14:textId="1AA4D431" w:rsidR="00FB3E83" w:rsidRPr="00B97C6A" w:rsidRDefault="00A22CD8" w:rsidP="00FB3E83">
      <w:pPr>
        <w:pStyle w:val="BodyText"/>
        <w:spacing w:after="0"/>
        <w:ind w:left="720"/>
        <w:rPr>
          <w:rFonts w:ascii="Garamond" w:hAnsi="Garamond"/>
        </w:rPr>
      </w:pPr>
      <w:hyperlink r:id="rId14">
        <w:r w:rsidR="00FB3E83" w:rsidRPr="00B97C6A">
          <w:rPr>
            <w:rStyle w:val="InternetLink"/>
            <w:rFonts w:ascii="Garamond" w:hAnsi="Garamond"/>
            <w:webHidden/>
          </w:rPr>
          <w:t>http://docs.oracle.com/en/industries/communications/diameter-signaling-router/index.html</w:t>
        </w:r>
      </w:hyperlink>
    </w:p>
    <w:p w14:paraId="51D59F91" w14:textId="77777777" w:rsidR="00FB3E83" w:rsidRPr="00B97C6A" w:rsidRDefault="00FB3E83" w:rsidP="00FB3E83">
      <w:pPr>
        <w:pStyle w:val="BodyText"/>
        <w:spacing w:after="0"/>
        <w:ind w:firstLine="720"/>
        <w:rPr>
          <w:rFonts w:ascii="Garamond" w:hAnsi="Garamond"/>
          <w:i/>
        </w:rPr>
      </w:pPr>
      <w:r w:rsidRPr="00B97C6A">
        <w:rPr>
          <w:rFonts w:ascii="Garamond" w:hAnsi="Garamond"/>
        </w:rPr>
        <w:t xml:space="preserve">and then navigating to the Release </w:t>
      </w:r>
      <w:r w:rsidR="00852334" w:rsidRPr="00B97C6A">
        <w:rPr>
          <w:rFonts w:ascii="Garamond" w:hAnsi="Garamond"/>
        </w:rPr>
        <w:t>8.3</w:t>
      </w:r>
      <w:r w:rsidRPr="00B97C6A">
        <w:rPr>
          <w:rFonts w:ascii="Garamond" w:hAnsi="Garamond"/>
        </w:rPr>
        <w:t>.x link.</w:t>
      </w:r>
    </w:p>
    <w:p w14:paraId="0B576A53" w14:textId="77777777" w:rsidR="00FB3E83" w:rsidRDefault="00FB3E83" w:rsidP="00FB3E83">
      <w:pPr>
        <w:pStyle w:val="BodyText"/>
        <w:rPr>
          <w:sz w:val="24"/>
          <w:szCs w:val="24"/>
        </w:rPr>
      </w:pPr>
    </w:p>
    <w:p w14:paraId="3396B42A" w14:textId="77777777" w:rsidR="006E37CA" w:rsidRDefault="006E37CA">
      <w:pPr>
        <w:rPr>
          <w:sz w:val="24"/>
          <w:szCs w:val="24"/>
        </w:rPr>
      </w:pPr>
      <w:r>
        <w:rPr>
          <w:sz w:val="24"/>
          <w:szCs w:val="24"/>
        </w:rPr>
        <w:br w:type="page"/>
      </w:r>
    </w:p>
    <w:p w14:paraId="378A8A12" w14:textId="77777777" w:rsidR="00FB3E83" w:rsidRPr="00AE18D4" w:rsidRDefault="00FB3E83" w:rsidP="00904F0A">
      <w:pPr>
        <w:pStyle w:val="Heading2"/>
        <w:numPr>
          <w:ilvl w:val="1"/>
          <w:numId w:val="9"/>
        </w:numPr>
        <w:rPr>
          <w:i w:val="0"/>
          <w:sz w:val="24"/>
          <w:szCs w:val="24"/>
        </w:rPr>
      </w:pPr>
      <w:bookmarkStart w:id="2569" w:name="_Toc477278750"/>
      <w:r w:rsidRPr="00AE18D4">
        <w:rPr>
          <w:i w:val="0"/>
          <w:sz w:val="24"/>
          <w:szCs w:val="24"/>
        </w:rPr>
        <w:lastRenderedPageBreak/>
        <w:t xml:space="preserve">  </w:t>
      </w:r>
      <w:bookmarkStart w:id="2570" w:name="_Toc44498663"/>
      <w:r w:rsidR="00864C8F" w:rsidRPr="00AE18D4">
        <w:rPr>
          <w:i w:val="0"/>
          <w:sz w:val="24"/>
          <w:szCs w:val="24"/>
        </w:rPr>
        <w:t>u</w:t>
      </w:r>
      <w:r w:rsidRPr="00AE18D4">
        <w:rPr>
          <w:i w:val="0"/>
          <w:sz w:val="24"/>
          <w:szCs w:val="24"/>
        </w:rPr>
        <w:t>pgrade Overview</w:t>
      </w:r>
      <w:bookmarkEnd w:id="2569"/>
      <w:bookmarkEnd w:id="2570"/>
    </w:p>
    <w:p w14:paraId="58DFB412" w14:textId="77777777" w:rsidR="00FB3E83" w:rsidRPr="00555AB1" w:rsidRDefault="00FB3E83" w:rsidP="00FB3E83">
      <w:pPr>
        <w:ind w:firstLine="720"/>
        <w:rPr>
          <w:rFonts w:ascii="Garamond" w:hAnsi="Garamond"/>
        </w:rPr>
      </w:pPr>
      <w:bookmarkStart w:id="2571" w:name="OLE_LINK3"/>
      <w:bookmarkStart w:id="2572" w:name="OLE_LINK2"/>
      <w:bookmarkStart w:id="2573" w:name="OLE_LINK1"/>
      <w:bookmarkEnd w:id="2571"/>
      <w:bookmarkEnd w:id="2572"/>
      <w:bookmarkEnd w:id="2573"/>
      <w:r w:rsidRPr="00555AB1">
        <w:rPr>
          <w:rFonts w:ascii="Garamond" w:hAnsi="Garamond"/>
        </w:rPr>
        <w:t xml:space="preserve">This section provides an overview of the Upgrade activities for Release </w:t>
      </w:r>
      <w:r w:rsidR="00852334" w:rsidRPr="00555AB1">
        <w:rPr>
          <w:rFonts w:ascii="Garamond" w:hAnsi="Garamond"/>
        </w:rPr>
        <w:t>8.3</w:t>
      </w:r>
      <w:r w:rsidRPr="00555AB1">
        <w:rPr>
          <w:rFonts w:ascii="Garamond" w:hAnsi="Garamond"/>
        </w:rPr>
        <w:t>.</w:t>
      </w:r>
    </w:p>
    <w:p w14:paraId="190C0716" w14:textId="77777777" w:rsidR="00FB3E83" w:rsidRPr="00555AB1" w:rsidRDefault="006E37CA" w:rsidP="00904F0A">
      <w:pPr>
        <w:keepNext/>
        <w:numPr>
          <w:ilvl w:val="2"/>
          <w:numId w:val="9"/>
        </w:numPr>
        <w:spacing w:before="240" w:after="60"/>
        <w:outlineLvl w:val="2"/>
        <w:rPr>
          <w:rFonts w:ascii="Arial" w:hAnsi="Arial" w:cs="Arial"/>
          <w:b/>
          <w:bCs/>
          <w:sz w:val="22"/>
          <w:szCs w:val="22"/>
        </w:rPr>
      </w:pPr>
      <w:r w:rsidRPr="00555AB1">
        <w:rPr>
          <w:rFonts w:ascii="Arial" w:hAnsi="Arial" w:cs="Arial"/>
          <w:b/>
          <w:bCs/>
          <w:sz w:val="22"/>
          <w:szCs w:val="22"/>
        </w:rPr>
        <w:t xml:space="preserve">DSR Upgrade </w:t>
      </w:r>
      <w:r w:rsidR="00FB3E83" w:rsidRPr="00555AB1">
        <w:rPr>
          <w:rFonts w:ascii="Arial" w:hAnsi="Arial" w:cs="Arial"/>
          <w:b/>
          <w:bCs/>
          <w:sz w:val="22"/>
          <w:szCs w:val="22"/>
        </w:rPr>
        <w:t>Path</w:t>
      </w:r>
    </w:p>
    <w:p w14:paraId="7D7883B9" w14:textId="77777777" w:rsidR="00FB3E83" w:rsidRPr="00555AB1" w:rsidRDefault="00FB3E83" w:rsidP="00FB3E83">
      <w:pPr>
        <w:pStyle w:val="BodyText"/>
        <w:ind w:left="630"/>
        <w:rPr>
          <w:rFonts w:ascii="Garamond" w:hAnsi="Garamond"/>
        </w:rPr>
      </w:pPr>
      <w:r w:rsidRPr="00555AB1">
        <w:rPr>
          <w:rFonts w:ascii="Garamond" w:hAnsi="Garamond"/>
        </w:rPr>
        <w:t xml:space="preserve">The supported upgrade paths for DSR </w:t>
      </w:r>
      <w:r w:rsidR="00852334" w:rsidRPr="00555AB1">
        <w:rPr>
          <w:rFonts w:ascii="Garamond" w:hAnsi="Garamond"/>
        </w:rPr>
        <w:t>8.3</w:t>
      </w:r>
      <w:r w:rsidRPr="00555AB1">
        <w:rPr>
          <w:rFonts w:ascii="Garamond" w:hAnsi="Garamond"/>
        </w:rPr>
        <w:t xml:space="preserve"> are:</w:t>
      </w:r>
    </w:p>
    <w:p w14:paraId="13623AE8" w14:textId="77777777" w:rsidR="00131C0F" w:rsidRDefault="00131C0F" w:rsidP="00FB3E83">
      <w:pPr>
        <w:pStyle w:val="BodyText"/>
        <w:ind w:left="630"/>
        <w:rPr>
          <w:sz w:val="22"/>
          <w:szCs w:val="22"/>
        </w:rPr>
      </w:pPr>
      <w:r w:rsidRPr="00555AB1">
        <w:rPr>
          <w:rFonts w:ascii="Garamond" w:hAnsi="Garamond"/>
          <w:noProof/>
          <w:sz w:val="22"/>
          <w:szCs w:val="22"/>
          <w:lang w:eastAsia="en-US"/>
        </w:rPr>
        <w:drawing>
          <wp:inline distT="0" distB="0" distL="0" distR="0" wp14:anchorId="7FE7377C" wp14:editId="6448921F">
            <wp:extent cx="3295114" cy="1951421"/>
            <wp:effectExtent l="0" t="0" r="63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4158" cy="1956777"/>
                    </a:xfrm>
                    <a:prstGeom prst="rect">
                      <a:avLst/>
                    </a:prstGeom>
                    <a:noFill/>
                  </pic:spPr>
                </pic:pic>
              </a:graphicData>
            </a:graphic>
          </wp:inline>
        </w:drawing>
      </w:r>
    </w:p>
    <w:p w14:paraId="3A7AA2EF" w14:textId="77777777" w:rsidR="006E37CA" w:rsidRDefault="006E37CA" w:rsidP="005A7E20">
      <w:pPr>
        <w:pStyle w:val="BodyText"/>
        <w:ind w:left="630"/>
        <w:rPr>
          <w:b/>
          <w:i/>
          <w:sz w:val="22"/>
          <w:szCs w:val="22"/>
        </w:rPr>
      </w:pPr>
      <w:r w:rsidRPr="006E37CA">
        <w:rPr>
          <w:b/>
          <w:i/>
          <w:sz w:val="22"/>
          <w:szCs w:val="22"/>
        </w:rPr>
        <w:t xml:space="preserve">All in the figure above refers to the available releases and </w:t>
      </w:r>
      <w:proofErr w:type="gramStart"/>
      <w:r w:rsidRPr="006E37CA">
        <w:rPr>
          <w:b/>
          <w:i/>
          <w:sz w:val="22"/>
          <w:szCs w:val="22"/>
        </w:rPr>
        <w:t>all of</w:t>
      </w:r>
      <w:proofErr w:type="gramEnd"/>
      <w:r w:rsidRPr="006E37CA">
        <w:rPr>
          <w:b/>
          <w:i/>
          <w:sz w:val="22"/>
          <w:szCs w:val="22"/>
        </w:rPr>
        <w:t xml:space="preserve"> its maintenance releases</w:t>
      </w:r>
    </w:p>
    <w:p w14:paraId="0DC97DB3" w14:textId="460C1E75" w:rsidR="00DE118A" w:rsidRPr="00B532DB" w:rsidRDefault="00DE118A" w:rsidP="00DE118A">
      <w:pPr>
        <w:pStyle w:val="Figurecaption"/>
        <w:rPr>
          <w:rFonts w:ascii="Times New Roman" w:hAnsi="Times New Roman" w:cs="Times New Roman"/>
          <w:b/>
          <w:i/>
          <w:sz w:val="20"/>
          <w:szCs w:val="20"/>
        </w:rPr>
      </w:pPr>
      <w:bookmarkStart w:id="2574" w:name="_Toc44498684"/>
      <w:r w:rsidRPr="00B532DB">
        <w:rPr>
          <w:rFonts w:ascii="Times New Roman" w:hAnsi="Times New Roman" w:cs="Times New Roman"/>
          <w:b/>
          <w:i/>
          <w:sz w:val="20"/>
          <w:szCs w:val="20"/>
        </w:rPr>
        <w:t xml:space="preserve">Figure </w:t>
      </w:r>
      <w:r w:rsidR="00EE4C9B" w:rsidRPr="00B532DB">
        <w:rPr>
          <w:rFonts w:ascii="Times New Roman" w:hAnsi="Times New Roman" w:cs="Times New Roman"/>
          <w:b/>
          <w:i/>
          <w:sz w:val="20"/>
          <w:szCs w:val="20"/>
        </w:rPr>
        <w:fldChar w:fldCharType="begin"/>
      </w:r>
      <w:r w:rsidRPr="00B532DB">
        <w:rPr>
          <w:rFonts w:ascii="Times New Roman" w:hAnsi="Times New Roman" w:cs="Times New Roman"/>
          <w:b/>
          <w:i/>
          <w:sz w:val="20"/>
          <w:szCs w:val="20"/>
        </w:rPr>
        <w:instrText xml:space="preserve"> SEQ Figure \* ARABIC </w:instrText>
      </w:r>
      <w:r w:rsidR="00EE4C9B" w:rsidRPr="00B532DB">
        <w:rPr>
          <w:rFonts w:ascii="Times New Roman" w:hAnsi="Times New Roman" w:cs="Times New Roman"/>
          <w:b/>
          <w:i/>
          <w:sz w:val="20"/>
          <w:szCs w:val="20"/>
        </w:rPr>
        <w:fldChar w:fldCharType="separate"/>
      </w:r>
      <w:r w:rsidR="008E08B5">
        <w:rPr>
          <w:rFonts w:ascii="Times New Roman" w:hAnsi="Times New Roman" w:cs="Times New Roman"/>
          <w:b/>
          <w:i/>
          <w:noProof/>
          <w:sz w:val="20"/>
          <w:szCs w:val="20"/>
        </w:rPr>
        <w:t>1</w:t>
      </w:r>
      <w:r w:rsidR="00EE4C9B" w:rsidRPr="00B532DB">
        <w:rPr>
          <w:rFonts w:ascii="Times New Roman" w:hAnsi="Times New Roman" w:cs="Times New Roman"/>
          <w:b/>
          <w:i/>
          <w:sz w:val="20"/>
          <w:szCs w:val="20"/>
        </w:rPr>
        <w:fldChar w:fldCharType="end"/>
      </w:r>
      <w:r w:rsidRPr="00B532DB">
        <w:rPr>
          <w:rFonts w:ascii="Times New Roman" w:hAnsi="Times New Roman" w:cs="Times New Roman"/>
          <w:b/>
          <w:i/>
          <w:sz w:val="20"/>
          <w:szCs w:val="20"/>
        </w:rPr>
        <w:t xml:space="preserve"> – DSR Upgrade Paths</w:t>
      </w:r>
      <w:bookmarkEnd w:id="2574"/>
    </w:p>
    <w:p w14:paraId="05E7EB76" w14:textId="77777777" w:rsidR="007558A5" w:rsidRDefault="007558A5" w:rsidP="00DE118A">
      <w:pPr>
        <w:pStyle w:val="BodyText"/>
      </w:pPr>
    </w:p>
    <w:p w14:paraId="2D40C085" w14:textId="77777777" w:rsidR="00FB3E83" w:rsidRPr="0088663F" w:rsidRDefault="00FB3E83" w:rsidP="00904F0A">
      <w:pPr>
        <w:keepNext/>
        <w:numPr>
          <w:ilvl w:val="2"/>
          <w:numId w:val="9"/>
        </w:numPr>
        <w:spacing w:before="240" w:after="60"/>
        <w:outlineLvl w:val="2"/>
        <w:rPr>
          <w:rFonts w:ascii="Arial" w:hAnsi="Arial" w:cs="Arial"/>
          <w:b/>
          <w:bCs/>
          <w:sz w:val="22"/>
          <w:szCs w:val="22"/>
        </w:rPr>
      </w:pPr>
      <w:r w:rsidRPr="0088663F">
        <w:rPr>
          <w:rFonts w:ascii="Arial" w:hAnsi="Arial" w:cs="Arial"/>
          <w:b/>
          <w:bCs/>
          <w:sz w:val="22"/>
          <w:szCs w:val="22"/>
        </w:rPr>
        <w:t xml:space="preserve">The supported upgrade paths for SDS </w:t>
      </w:r>
      <w:r w:rsidR="00852334" w:rsidRPr="0088663F">
        <w:rPr>
          <w:rFonts w:ascii="Arial" w:hAnsi="Arial" w:cs="Arial"/>
          <w:b/>
          <w:bCs/>
          <w:sz w:val="22"/>
          <w:szCs w:val="22"/>
        </w:rPr>
        <w:t>8.3</w:t>
      </w:r>
      <w:r w:rsidRPr="0088663F">
        <w:rPr>
          <w:rFonts w:ascii="Arial" w:hAnsi="Arial" w:cs="Arial"/>
          <w:b/>
          <w:bCs/>
          <w:sz w:val="22"/>
          <w:szCs w:val="22"/>
        </w:rPr>
        <w:t xml:space="preserve"> are:</w:t>
      </w:r>
    </w:p>
    <w:p w14:paraId="28268011" w14:textId="77777777" w:rsidR="00131C0F" w:rsidRPr="00555AB1" w:rsidRDefault="00131C0F" w:rsidP="00131C0F">
      <w:pPr>
        <w:pStyle w:val="BodyText"/>
        <w:rPr>
          <w:rFonts w:ascii="Garamond" w:hAnsi="Garamond"/>
        </w:rPr>
      </w:pPr>
      <w:r w:rsidRPr="00555AB1">
        <w:rPr>
          <w:rFonts w:ascii="Garamond" w:hAnsi="Garamond"/>
        </w:rPr>
        <w:t>The supported upgrade paths for SDS 8.3 are</w:t>
      </w:r>
    </w:p>
    <w:p w14:paraId="680BC62B" w14:textId="77777777" w:rsidR="00FB3E83" w:rsidRDefault="00131C0F" w:rsidP="005A7E20">
      <w:pPr>
        <w:pStyle w:val="BodyText"/>
        <w:ind w:left="720"/>
      </w:pPr>
      <w:r>
        <w:rPr>
          <w:noProof/>
          <w:sz w:val="22"/>
          <w:szCs w:val="22"/>
          <w:lang w:eastAsia="en-US"/>
        </w:rPr>
        <w:drawing>
          <wp:inline distT="0" distB="0" distL="0" distR="0" wp14:anchorId="4F1A95B0" wp14:editId="49ED6664">
            <wp:extent cx="3219669" cy="190674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0796" cy="1913332"/>
                    </a:xfrm>
                    <a:prstGeom prst="rect">
                      <a:avLst/>
                    </a:prstGeom>
                    <a:noFill/>
                  </pic:spPr>
                </pic:pic>
              </a:graphicData>
            </a:graphic>
          </wp:inline>
        </w:drawing>
      </w:r>
    </w:p>
    <w:p w14:paraId="26BE5017" w14:textId="77777777" w:rsidR="005A7E20" w:rsidRDefault="005A7E20" w:rsidP="005A7E20">
      <w:pPr>
        <w:pStyle w:val="BodyText"/>
        <w:ind w:left="630"/>
        <w:rPr>
          <w:b/>
          <w:i/>
          <w:sz w:val="22"/>
          <w:szCs w:val="22"/>
        </w:rPr>
      </w:pPr>
      <w:r w:rsidRPr="006E37CA">
        <w:rPr>
          <w:b/>
          <w:i/>
          <w:sz w:val="22"/>
          <w:szCs w:val="22"/>
        </w:rPr>
        <w:t xml:space="preserve">All in the figure above refers to the available releases and </w:t>
      </w:r>
      <w:proofErr w:type="gramStart"/>
      <w:r w:rsidRPr="006E37CA">
        <w:rPr>
          <w:b/>
          <w:i/>
          <w:sz w:val="22"/>
          <w:szCs w:val="22"/>
        </w:rPr>
        <w:t>all of</w:t>
      </w:r>
      <w:proofErr w:type="gramEnd"/>
      <w:r w:rsidRPr="006E37CA">
        <w:rPr>
          <w:b/>
          <w:i/>
          <w:sz w:val="22"/>
          <w:szCs w:val="22"/>
        </w:rPr>
        <w:t xml:space="preserve"> its maintenance releases</w:t>
      </w:r>
    </w:p>
    <w:p w14:paraId="6E134E7B" w14:textId="3586C754" w:rsidR="00DE118A" w:rsidRPr="00B532DB" w:rsidRDefault="00DE118A" w:rsidP="00DE118A">
      <w:pPr>
        <w:pStyle w:val="Figurecaption"/>
        <w:rPr>
          <w:rFonts w:ascii="Times New Roman" w:hAnsi="Times New Roman" w:cs="Times New Roman"/>
          <w:b/>
          <w:i/>
          <w:sz w:val="20"/>
          <w:szCs w:val="20"/>
        </w:rPr>
      </w:pPr>
      <w:bookmarkStart w:id="2575" w:name="_Toc44498685"/>
      <w:r w:rsidRPr="00B532DB">
        <w:rPr>
          <w:rFonts w:ascii="Times New Roman" w:hAnsi="Times New Roman" w:cs="Times New Roman"/>
          <w:b/>
          <w:i/>
          <w:sz w:val="20"/>
          <w:szCs w:val="20"/>
        </w:rPr>
        <w:t xml:space="preserve">Figure </w:t>
      </w:r>
      <w:r w:rsidR="00EE4C9B" w:rsidRPr="00B532DB">
        <w:rPr>
          <w:rFonts w:ascii="Times New Roman" w:hAnsi="Times New Roman" w:cs="Times New Roman"/>
          <w:b/>
          <w:i/>
          <w:sz w:val="20"/>
          <w:szCs w:val="20"/>
        </w:rPr>
        <w:fldChar w:fldCharType="begin"/>
      </w:r>
      <w:r w:rsidRPr="00B532DB">
        <w:rPr>
          <w:rFonts w:ascii="Times New Roman" w:hAnsi="Times New Roman" w:cs="Times New Roman"/>
          <w:b/>
          <w:i/>
          <w:sz w:val="20"/>
          <w:szCs w:val="20"/>
        </w:rPr>
        <w:instrText xml:space="preserve"> SEQ Figure \* ARABIC </w:instrText>
      </w:r>
      <w:r w:rsidR="00EE4C9B" w:rsidRPr="00B532DB">
        <w:rPr>
          <w:rFonts w:ascii="Times New Roman" w:hAnsi="Times New Roman" w:cs="Times New Roman"/>
          <w:b/>
          <w:i/>
          <w:sz w:val="20"/>
          <w:szCs w:val="20"/>
        </w:rPr>
        <w:fldChar w:fldCharType="separate"/>
      </w:r>
      <w:r w:rsidR="008E08B5">
        <w:rPr>
          <w:rFonts w:ascii="Times New Roman" w:hAnsi="Times New Roman" w:cs="Times New Roman"/>
          <w:b/>
          <w:i/>
          <w:noProof/>
          <w:sz w:val="20"/>
          <w:szCs w:val="20"/>
        </w:rPr>
        <w:t>2</w:t>
      </w:r>
      <w:r w:rsidR="00EE4C9B" w:rsidRPr="00B532DB">
        <w:rPr>
          <w:rFonts w:ascii="Times New Roman" w:hAnsi="Times New Roman" w:cs="Times New Roman"/>
          <w:b/>
          <w:i/>
          <w:sz w:val="20"/>
          <w:szCs w:val="20"/>
        </w:rPr>
        <w:fldChar w:fldCharType="end"/>
      </w:r>
      <w:r w:rsidRPr="00B532DB">
        <w:rPr>
          <w:rFonts w:ascii="Times New Roman" w:hAnsi="Times New Roman" w:cs="Times New Roman"/>
          <w:b/>
          <w:i/>
          <w:sz w:val="20"/>
          <w:szCs w:val="20"/>
        </w:rPr>
        <w:t xml:space="preserve"> – SDS Upgrade Paths</w:t>
      </w:r>
      <w:bookmarkEnd w:id="2575"/>
    </w:p>
    <w:p w14:paraId="75B6B380" w14:textId="77777777" w:rsidR="00407B60" w:rsidRDefault="00407B60"/>
    <w:tbl>
      <w:tblPr>
        <w:tblW w:w="10310" w:type="dxa"/>
        <w:tblInd w:w="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4"/>
        <w:gridCol w:w="1674"/>
        <w:gridCol w:w="7372"/>
      </w:tblGrid>
      <w:tr w:rsidR="00C57055" w:rsidRPr="00330F47" w14:paraId="2018F90F" w14:textId="77777777" w:rsidTr="00DE2666">
        <w:trPr>
          <w:cantSplit/>
          <w:trHeight w:val="526"/>
        </w:trPr>
        <w:tc>
          <w:tcPr>
            <w:tcW w:w="1264" w:type="dxa"/>
            <w:shd w:val="clear" w:color="auto" w:fill="E0E0E0"/>
            <w:tcMar>
              <w:top w:w="115" w:type="dxa"/>
              <w:left w:w="115" w:type="dxa"/>
              <w:right w:w="115" w:type="dxa"/>
            </w:tcMar>
            <w:vAlign w:val="center"/>
          </w:tcPr>
          <w:p w14:paraId="7D112836" w14:textId="77777777" w:rsidR="00C57055" w:rsidRPr="00330F47" w:rsidRDefault="00C57055" w:rsidP="00DE2666">
            <w:pPr>
              <w:pStyle w:val="TableText"/>
            </w:pPr>
            <w:r w:rsidRPr="00330F47">
              <w:rPr>
                <w:noProof/>
                <w:lang w:eastAsia="en-US"/>
              </w:rPr>
              <w:drawing>
                <wp:inline distT="0" distB="0" distL="0" distR="0" wp14:anchorId="337DE1EC" wp14:editId="7F50DB2B">
                  <wp:extent cx="561975" cy="533400"/>
                  <wp:effectExtent l="19050" t="0" r="9525" b="0"/>
                  <wp:docPr id="1134" name="Picture 4" descr="MCj041130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4113060000[1]"/>
                          <pic:cNvPicPr>
                            <a:picLocks noChangeAspect="1" noChangeArrowheads="1"/>
                          </pic:cNvPicPr>
                        </pic:nvPicPr>
                        <pic:blipFill>
                          <a:blip r:embed="rId16" cstate="print"/>
                          <a:srcRect/>
                          <a:stretch>
                            <a:fillRect/>
                          </a:stretch>
                        </pic:blipFill>
                        <pic:spPr bwMode="auto">
                          <a:xfrm>
                            <a:off x="0" y="0"/>
                            <a:ext cx="561975" cy="533400"/>
                          </a:xfrm>
                          <a:prstGeom prst="rect">
                            <a:avLst/>
                          </a:prstGeom>
                          <a:noFill/>
                          <a:ln w="9525">
                            <a:noFill/>
                            <a:miter lim="800000"/>
                            <a:headEnd/>
                            <a:tailEnd/>
                          </a:ln>
                        </pic:spPr>
                      </pic:pic>
                    </a:graphicData>
                  </a:graphic>
                </wp:inline>
              </w:drawing>
            </w:r>
          </w:p>
        </w:tc>
        <w:tc>
          <w:tcPr>
            <w:tcW w:w="1674" w:type="dxa"/>
            <w:shd w:val="clear" w:color="auto" w:fill="E0E0E0"/>
            <w:vAlign w:val="center"/>
          </w:tcPr>
          <w:p w14:paraId="1640A36B" w14:textId="77777777" w:rsidR="00C57055" w:rsidRPr="00330F47" w:rsidRDefault="00C57055" w:rsidP="00DE2666">
            <w:pPr>
              <w:pStyle w:val="WarningText"/>
              <w:rPr>
                <w:b/>
                <w:bCs/>
              </w:rPr>
            </w:pPr>
            <w:r w:rsidRPr="00330F47">
              <w:rPr>
                <w:b/>
                <w:bCs/>
              </w:rPr>
              <w:t>!!</w:t>
            </w:r>
            <w:r>
              <w:rPr>
                <w:b/>
                <w:bCs/>
              </w:rPr>
              <w:t>Caution</w:t>
            </w:r>
            <w:r w:rsidRPr="00330F47">
              <w:rPr>
                <w:b/>
                <w:bCs/>
              </w:rPr>
              <w:t>!!</w:t>
            </w:r>
          </w:p>
        </w:tc>
        <w:tc>
          <w:tcPr>
            <w:tcW w:w="7372" w:type="dxa"/>
            <w:shd w:val="clear" w:color="auto" w:fill="E0E0E0"/>
            <w:vAlign w:val="center"/>
          </w:tcPr>
          <w:p w14:paraId="48CA06D4" w14:textId="77777777" w:rsidR="00C57055" w:rsidRPr="00293D1D" w:rsidRDefault="00C57055" w:rsidP="00DE2666">
            <w:pPr>
              <w:pStyle w:val="WarningText"/>
              <w:rPr>
                <w:bCs/>
              </w:rPr>
            </w:pPr>
            <w:r w:rsidRPr="00293D1D">
              <w:rPr>
                <w:bCs/>
              </w:rPr>
              <w:t>SDS Upgrade</w:t>
            </w:r>
          </w:p>
          <w:p w14:paraId="0974CD62" w14:textId="77777777" w:rsidR="00293D1D" w:rsidRPr="00293D1D" w:rsidRDefault="00293D1D" w:rsidP="00DE2666">
            <w:pPr>
              <w:pStyle w:val="WarningText"/>
              <w:rPr>
                <w:bCs/>
              </w:rPr>
            </w:pPr>
            <w:r w:rsidRPr="00293D1D">
              <w:rPr>
                <w:bCs/>
              </w:rPr>
              <w:t>If the customer deployment has only FABR feature</w:t>
            </w:r>
            <w:r>
              <w:rPr>
                <w:bCs/>
              </w:rPr>
              <w:t>s</w:t>
            </w:r>
            <w:r w:rsidRPr="00293D1D">
              <w:rPr>
                <w:bCs/>
              </w:rPr>
              <w:t xml:space="preserve"> enabled, </w:t>
            </w:r>
            <w:r>
              <w:rPr>
                <w:bCs/>
              </w:rPr>
              <w:t xml:space="preserve">it is recommended to </w:t>
            </w:r>
            <w:r w:rsidRPr="00293D1D">
              <w:rPr>
                <w:bCs/>
              </w:rPr>
              <w:t xml:space="preserve">upgrade </w:t>
            </w:r>
            <w:r>
              <w:rPr>
                <w:bCs/>
              </w:rPr>
              <w:t xml:space="preserve">the </w:t>
            </w:r>
            <w:r w:rsidRPr="00293D1D">
              <w:rPr>
                <w:bCs/>
              </w:rPr>
              <w:t>SDS nodes first before upgrading the DSR nodes.</w:t>
            </w:r>
          </w:p>
          <w:p w14:paraId="60F7DE53" w14:textId="77777777" w:rsidR="00C57055" w:rsidRPr="00330F47" w:rsidRDefault="00C57055" w:rsidP="00DE2666">
            <w:pPr>
              <w:pStyle w:val="WarningText"/>
            </w:pPr>
            <w:r w:rsidRPr="003F502A">
              <w:t>If the customer deployment has both the FABR and PCA features enabled, then upgrade the DSR nodes first</w:t>
            </w:r>
            <w:r>
              <w:t xml:space="preserve"> before upgrading the SDS nodes</w:t>
            </w:r>
            <w:r w:rsidRPr="00330F47">
              <w:t>.</w:t>
            </w:r>
          </w:p>
        </w:tc>
      </w:tr>
    </w:tbl>
    <w:p w14:paraId="7917854B" w14:textId="77777777" w:rsidR="005A7E20" w:rsidRPr="00555AB1" w:rsidRDefault="00FB3E83">
      <w:pPr>
        <w:rPr>
          <w:rFonts w:ascii="Garamond" w:hAnsi="Garamond" w:cs="Arial"/>
          <w:b/>
          <w:bCs/>
          <w:sz w:val="26"/>
          <w:szCs w:val="26"/>
        </w:rPr>
      </w:pPr>
      <w:r w:rsidRPr="00555AB1">
        <w:rPr>
          <w:rFonts w:ascii="Garamond" w:hAnsi="Garamond"/>
        </w:rPr>
        <w:t>.</w:t>
      </w:r>
      <w:r w:rsidR="0038151A" w:rsidRPr="00555AB1">
        <w:rPr>
          <w:rFonts w:ascii="Garamond" w:hAnsi="Garamond"/>
        </w:rPr>
        <w:t xml:space="preserve"> </w:t>
      </w:r>
    </w:p>
    <w:p w14:paraId="16618E14" w14:textId="77777777" w:rsidR="00FB3E83" w:rsidRPr="0088663F" w:rsidRDefault="00FB3E83" w:rsidP="00904F0A">
      <w:pPr>
        <w:keepNext/>
        <w:numPr>
          <w:ilvl w:val="2"/>
          <w:numId w:val="9"/>
        </w:numPr>
        <w:spacing w:before="240" w:after="60"/>
        <w:outlineLvl w:val="2"/>
        <w:rPr>
          <w:rFonts w:ascii="Arial" w:hAnsi="Arial" w:cs="Arial"/>
          <w:b/>
          <w:bCs/>
          <w:sz w:val="22"/>
          <w:szCs w:val="22"/>
        </w:rPr>
      </w:pPr>
      <w:r w:rsidRPr="0088663F">
        <w:rPr>
          <w:rFonts w:ascii="Arial" w:hAnsi="Arial" w:cs="Arial"/>
          <w:b/>
          <w:bCs/>
          <w:sz w:val="22"/>
          <w:szCs w:val="22"/>
        </w:rPr>
        <w:lastRenderedPageBreak/>
        <w:t xml:space="preserve">The supported upgrade paths for </w:t>
      </w:r>
      <w:proofErr w:type="spellStart"/>
      <w:r w:rsidRPr="0088663F">
        <w:rPr>
          <w:rFonts w:ascii="Arial" w:hAnsi="Arial" w:cs="Arial"/>
          <w:b/>
          <w:bCs/>
          <w:sz w:val="22"/>
          <w:szCs w:val="22"/>
        </w:rPr>
        <w:t>iDIH</w:t>
      </w:r>
      <w:proofErr w:type="spellEnd"/>
      <w:r w:rsidRPr="0088663F">
        <w:rPr>
          <w:rFonts w:ascii="Arial" w:hAnsi="Arial" w:cs="Arial"/>
          <w:b/>
          <w:bCs/>
          <w:sz w:val="22"/>
          <w:szCs w:val="22"/>
        </w:rPr>
        <w:t xml:space="preserve"> </w:t>
      </w:r>
      <w:r w:rsidR="00EC42D8">
        <w:rPr>
          <w:rFonts w:ascii="Arial" w:hAnsi="Arial" w:cs="Arial"/>
          <w:b/>
          <w:bCs/>
          <w:sz w:val="22"/>
          <w:szCs w:val="22"/>
        </w:rPr>
        <w:t>8.2.1</w:t>
      </w:r>
      <w:r w:rsidRPr="0088663F">
        <w:rPr>
          <w:rFonts w:ascii="Arial" w:hAnsi="Arial" w:cs="Arial"/>
          <w:b/>
          <w:bCs/>
          <w:sz w:val="22"/>
          <w:szCs w:val="22"/>
        </w:rPr>
        <w:t xml:space="preserve"> are:</w:t>
      </w:r>
    </w:p>
    <w:p w14:paraId="3794443F" w14:textId="77777777" w:rsidR="00131C0F" w:rsidRPr="0088663F" w:rsidRDefault="00131C0F" w:rsidP="00131C0F">
      <w:pPr>
        <w:pStyle w:val="BodyText"/>
        <w:rPr>
          <w:rFonts w:ascii="Garamond" w:hAnsi="Garamond"/>
        </w:rPr>
      </w:pPr>
      <w:r w:rsidRPr="0088663F">
        <w:rPr>
          <w:rFonts w:ascii="Garamond" w:hAnsi="Garamond"/>
        </w:rPr>
        <w:t xml:space="preserve">The supported upgrade paths for </w:t>
      </w:r>
      <w:proofErr w:type="spellStart"/>
      <w:r w:rsidR="006B28DB" w:rsidRPr="0088663F">
        <w:rPr>
          <w:rFonts w:ascii="Garamond" w:hAnsi="Garamond"/>
        </w:rPr>
        <w:t>iDIH</w:t>
      </w:r>
      <w:proofErr w:type="spellEnd"/>
      <w:r w:rsidR="00EC42D8">
        <w:rPr>
          <w:rFonts w:ascii="Garamond" w:hAnsi="Garamond"/>
        </w:rPr>
        <w:t xml:space="preserve"> 8.2.1</w:t>
      </w:r>
      <w:r w:rsidRPr="0088663F">
        <w:rPr>
          <w:rFonts w:ascii="Garamond" w:hAnsi="Garamond"/>
        </w:rPr>
        <w:t xml:space="preserve"> are</w:t>
      </w:r>
    </w:p>
    <w:p w14:paraId="4E0AFA74" w14:textId="77777777" w:rsidR="005A7E20" w:rsidRDefault="00131C0F" w:rsidP="005A7E20">
      <w:pPr>
        <w:pStyle w:val="BodyText"/>
      </w:pPr>
      <w:r>
        <w:rPr>
          <w:noProof/>
          <w:sz w:val="22"/>
          <w:szCs w:val="22"/>
          <w:lang w:eastAsia="en-US"/>
        </w:rPr>
        <w:drawing>
          <wp:inline distT="0" distB="0" distL="0" distR="0" wp14:anchorId="5BF508EA" wp14:editId="6263E26E">
            <wp:extent cx="3216166" cy="1904667"/>
            <wp:effectExtent l="0" t="0" r="3810" b="63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5539" cy="1910218"/>
                    </a:xfrm>
                    <a:prstGeom prst="rect">
                      <a:avLst/>
                    </a:prstGeom>
                    <a:noFill/>
                  </pic:spPr>
                </pic:pic>
              </a:graphicData>
            </a:graphic>
          </wp:inline>
        </w:drawing>
      </w:r>
    </w:p>
    <w:p w14:paraId="16371E9E" w14:textId="77777777" w:rsidR="005A7E20" w:rsidRDefault="005A7E20" w:rsidP="005A7E20">
      <w:pPr>
        <w:pStyle w:val="BodyText"/>
        <w:ind w:left="630"/>
        <w:rPr>
          <w:b/>
          <w:i/>
          <w:sz w:val="22"/>
          <w:szCs w:val="22"/>
        </w:rPr>
      </w:pPr>
      <w:r w:rsidRPr="006E37CA">
        <w:rPr>
          <w:b/>
          <w:i/>
          <w:sz w:val="22"/>
          <w:szCs w:val="22"/>
        </w:rPr>
        <w:t xml:space="preserve">All in the figure above refers to the available releases and </w:t>
      </w:r>
      <w:proofErr w:type="gramStart"/>
      <w:r w:rsidRPr="006E37CA">
        <w:rPr>
          <w:b/>
          <w:i/>
          <w:sz w:val="22"/>
          <w:szCs w:val="22"/>
        </w:rPr>
        <w:t>all of</w:t>
      </w:r>
      <w:proofErr w:type="gramEnd"/>
      <w:r w:rsidRPr="006E37CA">
        <w:rPr>
          <w:b/>
          <w:i/>
          <w:sz w:val="22"/>
          <w:szCs w:val="22"/>
        </w:rPr>
        <w:t xml:space="preserve"> its maintenance releases</w:t>
      </w:r>
    </w:p>
    <w:p w14:paraId="5B9E4B25" w14:textId="34C8F922" w:rsidR="00DE118A" w:rsidRPr="00B532DB" w:rsidRDefault="00DE118A" w:rsidP="00DE118A">
      <w:pPr>
        <w:pStyle w:val="Figurecaption"/>
        <w:rPr>
          <w:rFonts w:ascii="Times New Roman" w:hAnsi="Times New Roman" w:cs="Times New Roman"/>
          <w:b/>
          <w:i/>
          <w:sz w:val="20"/>
          <w:szCs w:val="20"/>
        </w:rPr>
      </w:pPr>
      <w:bookmarkStart w:id="2576" w:name="_Toc44498686"/>
      <w:r w:rsidRPr="00B532DB">
        <w:rPr>
          <w:rFonts w:ascii="Times New Roman" w:hAnsi="Times New Roman" w:cs="Times New Roman"/>
          <w:b/>
          <w:i/>
          <w:sz w:val="20"/>
          <w:szCs w:val="20"/>
        </w:rPr>
        <w:t xml:space="preserve">Figure </w:t>
      </w:r>
      <w:r w:rsidR="00EE4C9B" w:rsidRPr="00B532DB">
        <w:rPr>
          <w:rFonts w:ascii="Times New Roman" w:hAnsi="Times New Roman" w:cs="Times New Roman"/>
          <w:b/>
          <w:i/>
          <w:sz w:val="20"/>
          <w:szCs w:val="20"/>
        </w:rPr>
        <w:fldChar w:fldCharType="begin"/>
      </w:r>
      <w:r w:rsidRPr="00B532DB">
        <w:rPr>
          <w:rFonts w:ascii="Times New Roman" w:hAnsi="Times New Roman" w:cs="Times New Roman"/>
          <w:b/>
          <w:i/>
          <w:sz w:val="20"/>
          <w:szCs w:val="20"/>
        </w:rPr>
        <w:instrText xml:space="preserve"> SEQ Figure \* ARABIC </w:instrText>
      </w:r>
      <w:r w:rsidR="00EE4C9B" w:rsidRPr="00B532DB">
        <w:rPr>
          <w:rFonts w:ascii="Times New Roman" w:hAnsi="Times New Roman" w:cs="Times New Roman"/>
          <w:b/>
          <w:i/>
          <w:sz w:val="20"/>
          <w:szCs w:val="20"/>
        </w:rPr>
        <w:fldChar w:fldCharType="separate"/>
      </w:r>
      <w:r w:rsidR="008E08B5">
        <w:rPr>
          <w:rFonts w:ascii="Times New Roman" w:hAnsi="Times New Roman" w:cs="Times New Roman"/>
          <w:b/>
          <w:i/>
          <w:noProof/>
          <w:sz w:val="20"/>
          <w:szCs w:val="20"/>
        </w:rPr>
        <w:t>3</w:t>
      </w:r>
      <w:r w:rsidR="00EE4C9B" w:rsidRPr="00B532DB">
        <w:rPr>
          <w:rFonts w:ascii="Times New Roman" w:hAnsi="Times New Roman" w:cs="Times New Roman"/>
          <w:b/>
          <w:i/>
          <w:sz w:val="20"/>
          <w:szCs w:val="20"/>
        </w:rPr>
        <w:fldChar w:fldCharType="end"/>
      </w:r>
      <w:r w:rsidRPr="00B532DB">
        <w:rPr>
          <w:rFonts w:ascii="Times New Roman" w:hAnsi="Times New Roman" w:cs="Times New Roman"/>
          <w:b/>
          <w:i/>
          <w:sz w:val="20"/>
          <w:szCs w:val="20"/>
        </w:rPr>
        <w:t xml:space="preserve"> – IDIH Upgrade Paths</w:t>
      </w:r>
      <w:bookmarkEnd w:id="2576"/>
    </w:p>
    <w:p w14:paraId="62B5A9AC" w14:textId="2AD08AF9" w:rsidR="005A7E20" w:rsidRPr="0088663F" w:rsidRDefault="005A7E20" w:rsidP="0069187B">
      <w:pPr>
        <w:rPr>
          <w:rFonts w:ascii="Garamond" w:hAnsi="Garamond"/>
        </w:rPr>
      </w:pPr>
      <w:proofErr w:type="spellStart"/>
      <w:r w:rsidRPr="0088663F">
        <w:rPr>
          <w:rFonts w:ascii="Garamond" w:hAnsi="Garamond"/>
        </w:rPr>
        <w:t>iDIH</w:t>
      </w:r>
      <w:proofErr w:type="spellEnd"/>
      <w:r w:rsidRPr="0088663F">
        <w:rPr>
          <w:rFonts w:ascii="Garamond" w:hAnsi="Garamond"/>
        </w:rPr>
        <w:t xml:space="preserve"> upgrade can be scheduled prior to or following the DSR upgrade. If </w:t>
      </w:r>
      <w:proofErr w:type="spellStart"/>
      <w:r w:rsidRPr="0088663F">
        <w:rPr>
          <w:rFonts w:ascii="Garamond" w:hAnsi="Garamond"/>
        </w:rPr>
        <w:t>iDIH</w:t>
      </w:r>
      <w:proofErr w:type="spellEnd"/>
      <w:r w:rsidRPr="0088663F">
        <w:rPr>
          <w:rFonts w:ascii="Garamond" w:hAnsi="Garamond"/>
        </w:rPr>
        <w:t xml:space="preserve"> upgrade is deferred until after DSR </w:t>
      </w:r>
      <w:r w:rsidR="0091329E" w:rsidRPr="0088663F">
        <w:rPr>
          <w:rFonts w:ascii="Garamond" w:hAnsi="Garamond"/>
        </w:rPr>
        <w:t>upgrades,</w:t>
      </w:r>
      <w:r w:rsidRPr="0088663F">
        <w:rPr>
          <w:rFonts w:ascii="Garamond" w:hAnsi="Garamond"/>
        </w:rPr>
        <w:t xml:space="preserve"> then any newly captured elements existing within the upgraded DSR will not be decoded by </w:t>
      </w:r>
      <w:proofErr w:type="spellStart"/>
      <w:r w:rsidRPr="0088663F">
        <w:rPr>
          <w:rFonts w:ascii="Garamond" w:hAnsi="Garamond"/>
        </w:rPr>
        <w:t>iDIH</w:t>
      </w:r>
      <w:proofErr w:type="spellEnd"/>
      <w:r w:rsidRPr="0088663F">
        <w:rPr>
          <w:rFonts w:ascii="Garamond" w:hAnsi="Garamond"/>
        </w:rPr>
        <w:t xml:space="preserve"> until after the </w:t>
      </w:r>
      <w:proofErr w:type="spellStart"/>
      <w:r w:rsidRPr="0088663F">
        <w:rPr>
          <w:rFonts w:ascii="Garamond" w:hAnsi="Garamond"/>
        </w:rPr>
        <w:t>iDIH</w:t>
      </w:r>
      <w:proofErr w:type="spellEnd"/>
      <w:r w:rsidRPr="0088663F">
        <w:rPr>
          <w:rFonts w:ascii="Garamond" w:hAnsi="Garamond"/>
        </w:rPr>
        <w:t xml:space="preserve"> upgrade.</w:t>
      </w:r>
    </w:p>
    <w:p w14:paraId="6E3B2684" w14:textId="77777777" w:rsidR="005C6A07" w:rsidRPr="0088663F" w:rsidRDefault="00FB3E83" w:rsidP="00904F0A">
      <w:pPr>
        <w:keepNext/>
        <w:numPr>
          <w:ilvl w:val="2"/>
          <w:numId w:val="9"/>
        </w:numPr>
        <w:spacing w:before="240" w:after="60"/>
        <w:outlineLvl w:val="2"/>
        <w:rPr>
          <w:rFonts w:ascii="Arial" w:hAnsi="Arial" w:cs="Arial"/>
          <w:b/>
          <w:bCs/>
          <w:sz w:val="22"/>
          <w:szCs w:val="22"/>
        </w:rPr>
      </w:pPr>
      <w:r w:rsidRPr="0088663F">
        <w:rPr>
          <w:rFonts w:ascii="Arial" w:hAnsi="Arial" w:cs="Arial"/>
          <w:b/>
          <w:bCs/>
          <w:sz w:val="22"/>
          <w:szCs w:val="22"/>
        </w:rPr>
        <w:t xml:space="preserve">  Upgrade Execution</w:t>
      </w:r>
    </w:p>
    <w:p w14:paraId="6E417988" w14:textId="77777777" w:rsidR="00CC2615" w:rsidRPr="0088663F" w:rsidRDefault="009953AB" w:rsidP="005C6A07">
      <w:pPr>
        <w:rPr>
          <w:rFonts w:ascii="Garamond" w:hAnsi="Garamond"/>
        </w:rPr>
      </w:pPr>
      <w:r w:rsidRPr="0088663F">
        <w:rPr>
          <w:rFonts w:ascii="Garamond" w:hAnsi="Garamond"/>
        </w:rPr>
        <w:t xml:space="preserve">With DSR </w:t>
      </w:r>
      <w:r w:rsidR="00852334" w:rsidRPr="0088663F">
        <w:rPr>
          <w:rFonts w:ascii="Garamond" w:hAnsi="Garamond"/>
        </w:rPr>
        <w:t>8.3</w:t>
      </w:r>
      <w:r w:rsidR="005C6A07" w:rsidRPr="0088663F">
        <w:rPr>
          <w:rFonts w:ascii="Garamond" w:hAnsi="Garamond"/>
        </w:rPr>
        <w:t>, there are multiple methods available for upgrading a site. The newest and most efficient way to upgrade a site is the Automated Site Upgrade feature. As the name implies, this feature will upgrade an entire site (SOAMs and all C-level servers) with a minimum of user interaction. Once the upgrade is initiated, the upgrade will automatically prepare the server(s), perform the upgrade, and then sequence to the next server or group of servers until all servers in the site are upgraded. The server upgrades are sequenced in a manner that preserves data inte</w:t>
      </w:r>
      <w:r w:rsidRPr="0088663F">
        <w:rPr>
          <w:rFonts w:ascii="Garamond" w:hAnsi="Garamond"/>
        </w:rPr>
        <w:t xml:space="preserve">grity and processing capacity. Release </w:t>
      </w:r>
      <w:r w:rsidR="00852334" w:rsidRPr="0088663F">
        <w:rPr>
          <w:rFonts w:ascii="Garamond" w:hAnsi="Garamond"/>
        </w:rPr>
        <w:t>8.3</w:t>
      </w:r>
      <w:r w:rsidR="00CC2615" w:rsidRPr="0088663F">
        <w:rPr>
          <w:rFonts w:ascii="Garamond" w:hAnsi="Garamond"/>
        </w:rPr>
        <w:t xml:space="preserve"> now delivers Auto Site Upgrade for the SDS. </w:t>
      </w:r>
    </w:p>
    <w:p w14:paraId="60E03FAE" w14:textId="77777777" w:rsidR="00CC2615" w:rsidRPr="0088663F" w:rsidRDefault="00CC2615" w:rsidP="005C6A07">
      <w:pPr>
        <w:rPr>
          <w:rFonts w:ascii="Garamond" w:hAnsi="Garamond"/>
        </w:rPr>
      </w:pPr>
    </w:p>
    <w:p w14:paraId="15F7D7FF" w14:textId="77777777" w:rsidR="005C6A07" w:rsidRPr="0088663F" w:rsidRDefault="005C6A07" w:rsidP="005C6A07">
      <w:pPr>
        <w:rPr>
          <w:rFonts w:ascii="Garamond" w:hAnsi="Garamond"/>
        </w:rPr>
      </w:pPr>
      <w:r w:rsidRPr="0088663F">
        <w:rPr>
          <w:rFonts w:ascii="Garamond" w:hAnsi="Garamond"/>
        </w:rPr>
        <w:t>Automated Site Upgrade can be used to upgrade the DSR</w:t>
      </w:r>
      <w:r w:rsidR="00CC2615" w:rsidRPr="0088663F">
        <w:rPr>
          <w:rFonts w:ascii="Garamond" w:hAnsi="Garamond"/>
        </w:rPr>
        <w:t>/SDS</w:t>
      </w:r>
      <w:r w:rsidRPr="0088663F">
        <w:rPr>
          <w:rFonts w:ascii="Garamond" w:hAnsi="Garamond"/>
        </w:rPr>
        <w:t xml:space="preserve"> servers. However, Auto Site Upgrade cannot be used to upgrade PMAC, TVOE, or IDIH servers at a site.</w:t>
      </w:r>
    </w:p>
    <w:p w14:paraId="602606AF" w14:textId="77777777" w:rsidR="0069187B" w:rsidRPr="0088663F" w:rsidRDefault="00CC2615" w:rsidP="00FB3E83">
      <w:pPr>
        <w:pStyle w:val="BodyText"/>
        <w:rPr>
          <w:rFonts w:ascii="Garamond" w:hAnsi="Garamond"/>
        </w:rPr>
      </w:pPr>
      <w:r w:rsidRPr="0088663F">
        <w:rPr>
          <w:rFonts w:ascii="Garamond" w:hAnsi="Garamond"/>
          <w:highlight w:val="yellow"/>
        </w:rPr>
        <w:br/>
      </w:r>
      <w:r w:rsidR="00FB3E83" w:rsidRPr="0088663F">
        <w:rPr>
          <w:rFonts w:ascii="Garamond" w:hAnsi="Garamond"/>
        </w:rPr>
        <w:t>Additionally, there are separate procedures described</w:t>
      </w:r>
      <w:r w:rsidRPr="0088663F">
        <w:rPr>
          <w:rFonts w:ascii="Garamond" w:hAnsi="Garamond"/>
        </w:rPr>
        <w:t xml:space="preserve"> in the upgrade procedures </w:t>
      </w:r>
      <w:r w:rsidR="00FB3E83" w:rsidRPr="0088663F">
        <w:rPr>
          <w:rFonts w:ascii="Garamond" w:hAnsi="Garamond"/>
        </w:rPr>
        <w:t xml:space="preserve">to support either a manual or automated approach to upgrading any </w:t>
      </w:r>
      <w:proofErr w:type="gramStart"/>
      <w:r w:rsidR="00FB3E83" w:rsidRPr="0088663F">
        <w:rPr>
          <w:rFonts w:ascii="Garamond" w:hAnsi="Garamond"/>
        </w:rPr>
        <w:t>particular server</w:t>
      </w:r>
      <w:proofErr w:type="gramEnd"/>
      <w:r w:rsidR="00FB3E83" w:rsidRPr="0088663F">
        <w:rPr>
          <w:rFonts w:ascii="Garamond" w:hAnsi="Garamond"/>
        </w:rPr>
        <w:t xml:space="preserve"> group. </w:t>
      </w:r>
      <w:r w:rsidR="00915936" w:rsidRPr="0088663F">
        <w:rPr>
          <w:rFonts w:ascii="Garamond" w:hAnsi="Garamond"/>
        </w:rPr>
        <w:t xml:space="preserve">When planning upgrades the “Site Upgrade Methodology Selection” section of the upgrade procedure should be carefully reviewed.  </w:t>
      </w:r>
      <w:r w:rsidR="00FB3E83" w:rsidRPr="0088663F">
        <w:rPr>
          <w:rFonts w:ascii="Garamond" w:hAnsi="Garamond"/>
          <w:b/>
          <w:i/>
        </w:rPr>
        <w:t xml:space="preserve">The use of </w:t>
      </w:r>
      <w:r w:rsidRPr="0088663F">
        <w:rPr>
          <w:rFonts w:ascii="Garamond" w:hAnsi="Garamond"/>
          <w:b/>
          <w:i/>
        </w:rPr>
        <w:t xml:space="preserve">the </w:t>
      </w:r>
      <w:r w:rsidR="00FB3E83" w:rsidRPr="0088663F">
        <w:rPr>
          <w:rFonts w:ascii="Garamond" w:hAnsi="Garamond"/>
          <w:b/>
          <w:i/>
        </w:rPr>
        <w:t xml:space="preserve">automated </w:t>
      </w:r>
      <w:r w:rsidRPr="0088663F">
        <w:rPr>
          <w:rFonts w:ascii="Garamond" w:hAnsi="Garamond"/>
          <w:b/>
          <w:i/>
        </w:rPr>
        <w:t xml:space="preserve">methods (Auto Site or Auto Server Group) </w:t>
      </w:r>
      <w:r w:rsidR="00FB3E83" w:rsidRPr="0088663F">
        <w:rPr>
          <w:rFonts w:ascii="Garamond" w:hAnsi="Garamond"/>
          <w:b/>
          <w:i/>
        </w:rPr>
        <w:t>for DA-MP server groups should be carefully considered regarding potential negative traffic impacts</w:t>
      </w:r>
      <w:r w:rsidR="00FB3E83" w:rsidRPr="0088663F">
        <w:rPr>
          <w:rFonts w:ascii="Garamond" w:hAnsi="Garamond"/>
        </w:rPr>
        <w:t xml:space="preserve">. </w:t>
      </w:r>
      <w:r w:rsidR="006C09A6" w:rsidRPr="0088663F">
        <w:rPr>
          <w:rFonts w:ascii="Garamond" w:hAnsi="Garamond"/>
        </w:rPr>
        <w:t xml:space="preserve">The ASU enhancement in DSR </w:t>
      </w:r>
      <w:r w:rsidR="00852334" w:rsidRPr="0088663F">
        <w:rPr>
          <w:rFonts w:ascii="Garamond" w:hAnsi="Garamond"/>
        </w:rPr>
        <w:t>8.3</w:t>
      </w:r>
      <w:r w:rsidR="006C09A6" w:rsidRPr="0088663F">
        <w:rPr>
          <w:rFonts w:ascii="Garamond" w:hAnsi="Garamond"/>
        </w:rPr>
        <w:t xml:space="preserve"> resolves this issue</w:t>
      </w:r>
      <w:r w:rsidR="00FB3E83" w:rsidRPr="0088663F">
        <w:rPr>
          <w:rFonts w:ascii="Garamond" w:hAnsi="Garamond"/>
        </w:rPr>
        <w:t>.</w:t>
      </w:r>
      <w:r w:rsidR="006C09A6" w:rsidRPr="0088663F">
        <w:rPr>
          <w:rFonts w:ascii="Garamond" w:hAnsi="Garamond"/>
        </w:rPr>
        <w:t xml:space="preserve"> The user is now instructed to rearrange/add cycles to create a suitable upgrade plan.</w:t>
      </w:r>
      <w:r w:rsidR="00FB3E83" w:rsidRPr="0088663F">
        <w:rPr>
          <w:rFonts w:ascii="Garamond" w:hAnsi="Garamond"/>
        </w:rPr>
        <w:t xml:space="preserve"> </w:t>
      </w:r>
    </w:p>
    <w:p w14:paraId="2DDB587E" w14:textId="77777777" w:rsidR="00AF07EB" w:rsidRPr="0088663F" w:rsidRDefault="00AF07EB" w:rsidP="00904F0A">
      <w:pPr>
        <w:keepNext/>
        <w:numPr>
          <w:ilvl w:val="2"/>
          <w:numId w:val="9"/>
        </w:numPr>
        <w:spacing w:before="240" w:after="60"/>
        <w:outlineLvl w:val="2"/>
        <w:rPr>
          <w:rFonts w:ascii="Arial" w:hAnsi="Arial" w:cs="Arial"/>
          <w:b/>
          <w:bCs/>
          <w:sz w:val="22"/>
          <w:szCs w:val="22"/>
        </w:rPr>
      </w:pPr>
      <w:r w:rsidRPr="0088663F">
        <w:rPr>
          <w:rFonts w:ascii="Arial" w:hAnsi="Arial" w:cs="Arial"/>
          <w:b/>
          <w:bCs/>
          <w:sz w:val="22"/>
          <w:szCs w:val="22"/>
        </w:rPr>
        <w:t xml:space="preserve">  Limitations</w:t>
      </w:r>
    </w:p>
    <w:p w14:paraId="52DEA959" w14:textId="77777777" w:rsidR="00AF07EB" w:rsidRPr="0088663F" w:rsidRDefault="00044B42" w:rsidP="00044B42">
      <w:pPr>
        <w:pStyle w:val="NoSpacing"/>
        <w:rPr>
          <w:rFonts w:ascii="Garamond" w:hAnsi="Garamond"/>
          <w:sz w:val="20"/>
          <w:szCs w:val="20"/>
        </w:rPr>
      </w:pPr>
      <w:r w:rsidRPr="0088663F">
        <w:rPr>
          <w:rFonts w:ascii="Garamond" w:hAnsi="Garamond"/>
          <w:sz w:val="20"/>
          <w:szCs w:val="20"/>
        </w:rPr>
        <w:t>When</w:t>
      </w:r>
      <w:r w:rsidR="00AF07EB" w:rsidRPr="0088663F">
        <w:rPr>
          <w:rFonts w:ascii="Garamond" w:hAnsi="Garamond"/>
          <w:sz w:val="20"/>
          <w:szCs w:val="20"/>
        </w:rPr>
        <w:t xml:space="preserve"> </w:t>
      </w:r>
      <w:proofErr w:type="spellStart"/>
      <w:r w:rsidR="00AF07EB" w:rsidRPr="0088663F">
        <w:rPr>
          <w:rFonts w:ascii="Garamond" w:hAnsi="Garamond"/>
          <w:sz w:val="20"/>
          <w:szCs w:val="20"/>
        </w:rPr>
        <w:t>AppEventLog</w:t>
      </w:r>
      <w:proofErr w:type="spellEnd"/>
      <w:r w:rsidR="00AF07EB" w:rsidRPr="0088663F">
        <w:rPr>
          <w:rFonts w:ascii="Garamond" w:hAnsi="Garamond"/>
          <w:sz w:val="20"/>
          <w:szCs w:val="20"/>
        </w:rPr>
        <w:t xml:space="preserve"> file is full then SOAM/NOAM becomes unstable and shown undefined behavior like: </w:t>
      </w:r>
    </w:p>
    <w:p w14:paraId="4313916D" w14:textId="77777777" w:rsidR="00AF07EB" w:rsidRPr="0088663F" w:rsidRDefault="00AF07EB" w:rsidP="00044B42">
      <w:pPr>
        <w:pStyle w:val="NoSpacing"/>
        <w:rPr>
          <w:rFonts w:ascii="Garamond" w:hAnsi="Garamond"/>
          <w:sz w:val="20"/>
          <w:szCs w:val="20"/>
        </w:rPr>
      </w:pPr>
      <w:r w:rsidRPr="0088663F">
        <w:rPr>
          <w:rFonts w:ascii="Garamond" w:hAnsi="Garamond"/>
          <w:sz w:val="20"/>
          <w:szCs w:val="20"/>
        </w:rPr>
        <w:t xml:space="preserve">1. </w:t>
      </w:r>
      <w:r w:rsidR="00044B42" w:rsidRPr="0088663F">
        <w:rPr>
          <w:rFonts w:ascii="Garamond" w:hAnsi="Garamond"/>
          <w:sz w:val="20"/>
          <w:szCs w:val="20"/>
        </w:rPr>
        <w:t>Replication</w:t>
      </w:r>
      <w:r w:rsidRPr="0088663F">
        <w:rPr>
          <w:rFonts w:ascii="Garamond" w:hAnsi="Garamond"/>
          <w:sz w:val="20"/>
          <w:szCs w:val="20"/>
        </w:rPr>
        <w:t xml:space="preserve"> and merging stopped. </w:t>
      </w:r>
    </w:p>
    <w:p w14:paraId="60BED11F" w14:textId="77777777" w:rsidR="00AF07EB" w:rsidRPr="0088663F" w:rsidRDefault="00AF07EB" w:rsidP="00044B42">
      <w:pPr>
        <w:pStyle w:val="NoSpacing"/>
        <w:rPr>
          <w:rFonts w:ascii="Garamond" w:hAnsi="Garamond"/>
          <w:sz w:val="20"/>
          <w:szCs w:val="20"/>
        </w:rPr>
      </w:pPr>
      <w:r w:rsidRPr="0088663F">
        <w:rPr>
          <w:rFonts w:ascii="Garamond" w:hAnsi="Garamond"/>
          <w:sz w:val="20"/>
          <w:szCs w:val="20"/>
        </w:rPr>
        <w:t xml:space="preserve">2. GUI access stops working. </w:t>
      </w:r>
    </w:p>
    <w:p w14:paraId="136979E4" w14:textId="77777777" w:rsidR="00044B42" w:rsidRPr="0088663F" w:rsidRDefault="00044B42" w:rsidP="00044B42">
      <w:pPr>
        <w:pStyle w:val="NoSpacing"/>
        <w:rPr>
          <w:rFonts w:ascii="Garamond" w:hAnsi="Garamond"/>
          <w:sz w:val="20"/>
          <w:szCs w:val="20"/>
        </w:rPr>
      </w:pPr>
    </w:p>
    <w:p w14:paraId="5075DB52" w14:textId="77777777" w:rsidR="00AF07EB" w:rsidRPr="0088663F" w:rsidRDefault="00AF07EB" w:rsidP="00AF07EB">
      <w:pPr>
        <w:pStyle w:val="BodyText"/>
        <w:rPr>
          <w:rFonts w:ascii="Garamond" w:hAnsi="Garamond"/>
        </w:rPr>
      </w:pPr>
      <w:r w:rsidRPr="0088663F">
        <w:rPr>
          <w:rFonts w:ascii="Garamond" w:hAnsi="Garamond"/>
        </w:rPr>
        <w:t>Also please note that upgrade will fail if utilization of /var/TKLC/</w:t>
      </w:r>
      <w:proofErr w:type="spellStart"/>
      <w:r w:rsidRPr="0088663F">
        <w:rPr>
          <w:rFonts w:ascii="Garamond" w:hAnsi="Garamond"/>
        </w:rPr>
        <w:t>rundb</w:t>
      </w:r>
      <w:proofErr w:type="spellEnd"/>
      <w:r w:rsidRPr="0088663F">
        <w:rPr>
          <w:rFonts w:ascii="Garamond" w:hAnsi="Garamond"/>
        </w:rPr>
        <w:t xml:space="preserve"> partition is more than 70% which may be true in case of larger </w:t>
      </w:r>
      <w:proofErr w:type="spellStart"/>
      <w:r w:rsidRPr="0088663F">
        <w:rPr>
          <w:rFonts w:ascii="Garamond" w:hAnsi="Garamond"/>
        </w:rPr>
        <w:t>AppEventLog</w:t>
      </w:r>
      <w:proofErr w:type="spellEnd"/>
      <w:r w:rsidRPr="0088663F">
        <w:rPr>
          <w:rFonts w:ascii="Garamond" w:hAnsi="Garamond"/>
        </w:rPr>
        <w:t xml:space="preserve"> file size (~5.5 GB in size). To prevent the above listed issues, we need to assign/allocate /var/TKLC/</w:t>
      </w:r>
      <w:proofErr w:type="spellStart"/>
      <w:r w:rsidRPr="0088663F">
        <w:rPr>
          <w:rFonts w:ascii="Garamond" w:hAnsi="Garamond"/>
        </w:rPr>
        <w:t>rundb</w:t>
      </w:r>
      <w:proofErr w:type="spellEnd"/>
      <w:r w:rsidRPr="0088663F">
        <w:rPr>
          <w:rFonts w:ascii="Garamond" w:hAnsi="Garamond"/>
        </w:rPr>
        <w:t xml:space="preserve"> size and </w:t>
      </w:r>
      <w:proofErr w:type="spellStart"/>
      <w:r w:rsidRPr="0088663F">
        <w:rPr>
          <w:rFonts w:ascii="Garamond" w:hAnsi="Garamond"/>
        </w:rPr>
        <w:t>AppEventLog</w:t>
      </w:r>
      <w:proofErr w:type="spellEnd"/>
      <w:r w:rsidRPr="0088663F">
        <w:rPr>
          <w:rFonts w:ascii="Garamond" w:hAnsi="Garamond"/>
        </w:rPr>
        <w:t xml:space="preserve"> file size in sync i.e. </w:t>
      </w:r>
      <w:proofErr w:type="spellStart"/>
      <w:r w:rsidRPr="0088663F">
        <w:rPr>
          <w:rFonts w:ascii="Garamond" w:hAnsi="Garamond"/>
        </w:rPr>
        <w:t>AppEventLog</w:t>
      </w:r>
      <w:proofErr w:type="spellEnd"/>
      <w:r w:rsidRPr="0088663F">
        <w:rPr>
          <w:rFonts w:ascii="Garamond" w:hAnsi="Garamond"/>
        </w:rPr>
        <w:t xml:space="preserve"> file size (plus some delta for other files like </w:t>
      </w:r>
      <w:proofErr w:type="spellStart"/>
      <w:r w:rsidRPr="0088663F">
        <w:rPr>
          <w:rFonts w:ascii="Garamond" w:hAnsi="Garamond"/>
        </w:rPr>
        <w:t>MeasStat</w:t>
      </w:r>
      <w:proofErr w:type="spellEnd"/>
      <w:r w:rsidRPr="0088663F">
        <w:rPr>
          <w:rFonts w:ascii="Garamond" w:hAnsi="Garamond"/>
        </w:rPr>
        <w:t xml:space="preserve">) should be always </w:t>
      </w:r>
      <w:r w:rsidR="00044B42" w:rsidRPr="0088663F">
        <w:rPr>
          <w:rFonts w:ascii="Garamond" w:hAnsi="Garamond"/>
        </w:rPr>
        <w:t>less than</w:t>
      </w:r>
      <w:r w:rsidRPr="0088663F">
        <w:rPr>
          <w:rFonts w:ascii="Garamond" w:hAnsi="Garamond"/>
        </w:rPr>
        <w:t xml:space="preserve"> 70 % of /var/TKLC/</w:t>
      </w:r>
      <w:proofErr w:type="spellStart"/>
      <w:r w:rsidRPr="0088663F">
        <w:rPr>
          <w:rFonts w:ascii="Garamond" w:hAnsi="Garamond"/>
        </w:rPr>
        <w:t>rundb</w:t>
      </w:r>
      <w:proofErr w:type="spellEnd"/>
      <w:r w:rsidRPr="0088663F">
        <w:rPr>
          <w:rFonts w:ascii="Garamond" w:hAnsi="Garamond"/>
        </w:rPr>
        <w:t xml:space="preserve"> partition size.</w:t>
      </w:r>
    </w:p>
    <w:p w14:paraId="546BBB2B" w14:textId="77777777" w:rsidR="00044B42" w:rsidRPr="00AF07EB" w:rsidRDefault="00044B42" w:rsidP="00AF07EB">
      <w:pPr>
        <w:pStyle w:val="BodyText"/>
      </w:pPr>
    </w:p>
    <w:p w14:paraId="43F84D6B" w14:textId="77777777" w:rsidR="00FB3E83" w:rsidRDefault="00FB3E83" w:rsidP="00FB3E83">
      <w:pPr>
        <w:pStyle w:val="BodyText"/>
      </w:pPr>
    </w:p>
    <w:p w14:paraId="27BED1D2" w14:textId="77777777" w:rsidR="00FB3E83" w:rsidRPr="00AE18D4" w:rsidRDefault="00FB3E83" w:rsidP="00904F0A">
      <w:pPr>
        <w:pStyle w:val="Heading2"/>
        <w:numPr>
          <w:ilvl w:val="1"/>
          <w:numId w:val="9"/>
        </w:numPr>
        <w:rPr>
          <w:i w:val="0"/>
          <w:sz w:val="24"/>
          <w:szCs w:val="24"/>
        </w:rPr>
      </w:pPr>
      <w:bookmarkStart w:id="2577" w:name="_Toc477278751"/>
      <w:r w:rsidRPr="00AE18D4">
        <w:rPr>
          <w:i w:val="0"/>
          <w:sz w:val="24"/>
          <w:szCs w:val="24"/>
        </w:rPr>
        <w:lastRenderedPageBreak/>
        <w:t xml:space="preserve">  </w:t>
      </w:r>
      <w:bookmarkStart w:id="2578" w:name="_Toc44498664"/>
      <w:r w:rsidR="00864C8F" w:rsidRPr="00AE18D4">
        <w:rPr>
          <w:i w:val="0"/>
          <w:sz w:val="24"/>
          <w:szCs w:val="24"/>
        </w:rPr>
        <w:t>m</w:t>
      </w:r>
      <w:r w:rsidRPr="00AE18D4">
        <w:rPr>
          <w:i w:val="0"/>
          <w:sz w:val="24"/>
          <w:szCs w:val="24"/>
        </w:rPr>
        <w:t>igration of DSR Data</w:t>
      </w:r>
      <w:bookmarkEnd w:id="2577"/>
      <w:bookmarkEnd w:id="2578"/>
    </w:p>
    <w:p w14:paraId="5E8437DC" w14:textId="77777777" w:rsidR="00FB3E83" w:rsidRPr="0088663F" w:rsidRDefault="00FB3E83" w:rsidP="00FB3E83">
      <w:pPr>
        <w:pStyle w:val="BodyText"/>
        <w:rPr>
          <w:rFonts w:ascii="Garamond" w:hAnsi="Garamond"/>
        </w:rPr>
      </w:pPr>
      <w:r w:rsidRPr="0088663F">
        <w:rPr>
          <w:rFonts w:ascii="Garamond" w:hAnsi="Garamond"/>
        </w:rPr>
        <w:t xml:space="preserve">As in prior releases, the existing DSR Data will be preserved during the upgrade. </w:t>
      </w:r>
    </w:p>
    <w:p w14:paraId="115FD335" w14:textId="77777777" w:rsidR="006D2B6D" w:rsidRDefault="003C06D3">
      <w:pPr>
        <w:pStyle w:val="Heading1"/>
        <w:numPr>
          <w:ilvl w:val="0"/>
          <w:numId w:val="2"/>
        </w:numPr>
      </w:pPr>
      <w:r>
        <w:lastRenderedPageBreak/>
        <w:t xml:space="preserve">   </w:t>
      </w:r>
      <w:bookmarkStart w:id="2579" w:name="_Toc44498665"/>
      <w:r>
        <w:t>Feature</w:t>
      </w:r>
      <w:bookmarkEnd w:id="2562"/>
      <w:r>
        <w:t xml:space="preserve"> OAM Changes</w:t>
      </w:r>
      <w:bookmarkEnd w:id="2579"/>
    </w:p>
    <w:p w14:paraId="24365B64" w14:textId="77777777" w:rsidR="006D2B6D" w:rsidRPr="00E7458D" w:rsidRDefault="003C06D3">
      <w:pPr>
        <w:rPr>
          <w:rFonts w:ascii="Garamond" w:hAnsi="Garamond"/>
        </w:rPr>
      </w:pPr>
      <w:r w:rsidRPr="00E7458D">
        <w:rPr>
          <w:rFonts w:ascii="Garamond" w:hAnsi="Garamond"/>
        </w:rPr>
        <w:t xml:space="preserve">At the time of upgrade to DSR </w:t>
      </w:r>
      <w:r w:rsidR="00852334" w:rsidRPr="00E7458D">
        <w:rPr>
          <w:rFonts w:ascii="Garamond" w:hAnsi="Garamond"/>
        </w:rPr>
        <w:t>8.3</w:t>
      </w:r>
      <w:r w:rsidRPr="00E7458D">
        <w:rPr>
          <w:rFonts w:ascii="Garamond" w:hAnsi="Garamond"/>
        </w:rPr>
        <w:t xml:space="preserve">, </w:t>
      </w:r>
      <w:proofErr w:type="gramStart"/>
      <w:r w:rsidRPr="00E7458D">
        <w:rPr>
          <w:rFonts w:ascii="Garamond" w:hAnsi="Garamond"/>
        </w:rPr>
        <w:t>a number of</w:t>
      </w:r>
      <w:proofErr w:type="gramEnd"/>
      <w:r w:rsidRPr="00E7458D">
        <w:rPr>
          <w:rFonts w:ascii="Garamond" w:hAnsi="Garamond"/>
        </w:rPr>
        <w:t xml:space="preserve"> features and enhancements will become visible on the interfaces to the DSR and may change certain existing OAM behaviors of the system.</w:t>
      </w:r>
    </w:p>
    <w:p w14:paraId="545CDB93" w14:textId="77777777" w:rsidR="006D2B6D" w:rsidRPr="00E7458D" w:rsidRDefault="003C06D3">
      <w:pPr>
        <w:pStyle w:val="BodyText"/>
        <w:rPr>
          <w:rFonts w:ascii="Garamond" w:hAnsi="Garamond"/>
        </w:rPr>
      </w:pPr>
      <w:r w:rsidRPr="00E7458D">
        <w:rPr>
          <w:rFonts w:ascii="Garamond" w:hAnsi="Garamond"/>
        </w:rPr>
        <w:t xml:space="preserve">OAM changes include: User Interfaces (NO GUI, SO GUI), Measurements Reports, Alarms, and KPIs. </w:t>
      </w:r>
    </w:p>
    <w:p w14:paraId="096084DA" w14:textId="77777777" w:rsidR="006D2B6D" w:rsidRPr="00E7458D" w:rsidRDefault="003C06D3">
      <w:pPr>
        <w:pStyle w:val="BodyText"/>
        <w:rPr>
          <w:rFonts w:ascii="Garamond" w:hAnsi="Garamond"/>
        </w:rPr>
      </w:pPr>
      <w:r w:rsidRPr="00E7458D">
        <w:rPr>
          <w:rFonts w:ascii="Garamond" w:hAnsi="Garamond"/>
        </w:rPr>
        <w:t xml:space="preserve">Note: this section covers OAM changes that will be </w:t>
      </w:r>
      <w:r w:rsidR="0048460D">
        <w:rPr>
          <w:rFonts w:ascii="Garamond" w:hAnsi="Garamond"/>
        </w:rPr>
        <w:t>visible after upgrade to the 8.3</w:t>
      </w:r>
      <w:r w:rsidR="00E7458D" w:rsidRPr="00E7458D">
        <w:rPr>
          <w:rFonts w:ascii="Garamond" w:hAnsi="Garamond"/>
        </w:rPr>
        <w:t xml:space="preserve"> release</w:t>
      </w:r>
      <w:r w:rsidRPr="00E7458D">
        <w:rPr>
          <w:rFonts w:ascii="Garamond" w:hAnsi="Garamond"/>
        </w:rPr>
        <w:t xml:space="preserve"> and does not include changes that will be seen only as new Optional Features are </w:t>
      </w:r>
      <w:r w:rsidR="008A68F9" w:rsidRPr="00E7458D">
        <w:rPr>
          <w:rFonts w:ascii="Garamond" w:hAnsi="Garamond"/>
        </w:rPr>
        <w:t>activated</w:t>
      </w:r>
      <w:r w:rsidRPr="00E7458D">
        <w:rPr>
          <w:rFonts w:ascii="Garamond" w:hAnsi="Garamond"/>
        </w:rPr>
        <w:t xml:space="preserve"> on the system (post-upgrade activity, and customer specific). </w:t>
      </w:r>
    </w:p>
    <w:p w14:paraId="56D548A1" w14:textId="77777777" w:rsidR="006D2B6D" w:rsidRPr="008F4FB4" w:rsidRDefault="00E345CA">
      <w:pPr>
        <w:pStyle w:val="Heading2"/>
        <w:numPr>
          <w:ilvl w:val="1"/>
          <w:numId w:val="6"/>
        </w:numPr>
        <w:rPr>
          <w:i w:val="0"/>
          <w:sz w:val="24"/>
          <w:szCs w:val="24"/>
        </w:rPr>
      </w:pPr>
      <w:bookmarkStart w:id="2580" w:name="_Diameter_Custom_Application"/>
      <w:bookmarkStart w:id="2581" w:name="_Toc44498666"/>
      <w:bookmarkEnd w:id="2580"/>
      <w:r w:rsidRPr="008F4FB4">
        <w:rPr>
          <w:i w:val="0"/>
          <w:sz w:val="24"/>
          <w:szCs w:val="24"/>
        </w:rPr>
        <w:t xml:space="preserve">AVP Removal </w:t>
      </w:r>
      <w:r w:rsidR="00466DC5" w:rsidRPr="008F4FB4">
        <w:rPr>
          <w:i w:val="0"/>
          <w:sz w:val="24"/>
          <w:szCs w:val="24"/>
        </w:rPr>
        <w:t>FEATURE</w:t>
      </w:r>
      <w:bookmarkEnd w:id="2581"/>
    </w:p>
    <w:p w14:paraId="4F50337C" w14:textId="77777777" w:rsidR="006D2B6D" w:rsidRPr="002E7D74" w:rsidRDefault="003C06D3">
      <w:pPr>
        <w:pStyle w:val="Heading4"/>
        <w:numPr>
          <w:ilvl w:val="2"/>
          <w:numId w:val="6"/>
        </w:numPr>
        <w:rPr>
          <w:i w:val="0"/>
          <w:sz w:val="22"/>
          <w:szCs w:val="22"/>
        </w:rPr>
      </w:pPr>
      <w:bookmarkStart w:id="2582" w:name="OLE_LINK4"/>
      <w:bookmarkStart w:id="2583" w:name="OLE_LINK5"/>
      <w:bookmarkEnd w:id="2582"/>
      <w:bookmarkEnd w:id="2583"/>
      <w:r w:rsidRPr="002E7D74">
        <w:rPr>
          <w:i w:val="0"/>
          <w:sz w:val="22"/>
          <w:szCs w:val="22"/>
        </w:rPr>
        <w:t>Description</w:t>
      </w:r>
    </w:p>
    <w:p w14:paraId="52D40492" w14:textId="77777777" w:rsidR="00D44EB5" w:rsidRPr="00D44EB5" w:rsidRDefault="00C737C8" w:rsidP="00D44EB5">
      <w:pPr>
        <w:pStyle w:val="NoSpacing"/>
        <w:rPr>
          <w:rFonts w:ascii="Garamond" w:hAnsi="Garamond"/>
          <w:sz w:val="20"/>
          <w:szCs w:val="20"/>
        </w:rPr>
      </w:pPr>
      <w:r w:rsidRPr="00D44EB5">
        <w:rPr>
          <w:rFonts w:ascii="Garamond" w:hAnsi="Garamond"/>
          <w:sz w:val="20"/>
          <w:szCs w:val="20"/>
        </w:rPr>
        <w:t xml:space="preserve">The purpose of this feature is to avoid </w:t>
      </w:r>
    </w:p>
    <w:p w14:paraId="2AC03DCA" w14:textId="1D704D59" w:rsidR="00350200" w:rsidRDefault="003B1943" w:rsidP="00904F0A">
      <w:pPr>
        <w:pStyle w:val="NoSpacing"/>
        <w:numPr>
          <w:ilvl w:val="0"/>
          <w:numId w:val="14"/>
        </w:numPr>
        <w:rPr>
          <w:rFonts w:ascii="Garamond" w:hAnsi="Garamond"/>
          <w:sz w:val="20"/>
          <w:szCs w:val="20"/>
        </w:rPr>
      </w:pPr>
      <w:r>
        <w:rPr>
          <w:rFonts w:ascii="Garamond" w:hAnsi="Garamond"/>
          <w:sz w:val="20"/>
          <w:szCs w:val="20"/>
        </w:rPr>
        <w:t>DoS</w:t>
      </w:r>
      <w:r w:rsidR="00C737C8" w:rsidRPr="00D44EB5">
        <w:rPr>
          <w:rFonts w:ascii="Garamond" w:hAnsi="Garamond"/>
          <w:sz w:val="20"/>
          <w:szCs w:val="20"/>
        </w:rPr>
        <w:t xml:space="preserve"> attacks using DRMP and NGN-PS AVPs when either NGN-PS or DRMP Admin State is enabled and “</w:t>
      </w:r>
      <w:r w:rsidR="00C737C8" w:rsidRPr="00D44EB5">
        <w:rPr>
          <w:rFonts w:ascii="Garamond" w:hAnsi="Garamond"/>
          <w:i/>
          <w:sz w:val="20"/>
          <w:szCs w:val="20"/>
        </w:rPr>
        <w:t xml:space="preserve">Ignore Priority </w:t>
      </w:r>
      <w:proofErr w:type="gramStart"/>
      <w:r w:rsidR="00C737C8" w:rsidRPr="00D44EB5">
        <w:rPr>
          <w:rFonts w:ascii="Garamond" w:hAnsi="Garamond"/>
          <w:i/>
          <w:sz w:val="20"/>
          <w:szCs w:val="20"/>
        </w:rPr>
        <w:t>From</w:t>
      </w:r>
      <w:proofErr w:type="gramEnd"/>
      <w:r w:rsidR="00C737C8" w:rsidRPr="00D44EB5">
        <w:rPr>
          <w:rFonts w:ascii="Garamond" w:hAnsi="Garamond"/>
          <w:i/>
          <w:sz w:val="20"/>
          <w:szCs w:val="20"/>
        </w:rPr>
        <w:t xml:space="preserve"> Peer</w:t>
      </w:r>
      <w:r w:rsidR="00C737C8" w:rsidRPr="00D44EB5">
        <w:rPr>
          <w:rFonts w:ascii="Garamond" w:hAnsi="Garamond"/>
          <w:sz w:val="20"/>
          <w:szCs w:val="20"/>
        </w:rPr>
        <w:t>” is enabled for given peer.</w:t>
      </w:r>
    </w:p>
    <w:p w14:paraId="2C0F45AD" w14:textId="77777777" w:rsidR="00D44EB5" w:rsidRPr="00D44EB5" w:rsidRDefault="00D44EB5" w:rsidP="00904F0A">
      <w:pPr>
        <w:pStyle w:val="NoSpacing"/>
        <w:numPr>
          <w:ilvl w:val="0"/>
          <w:numId w:val="14"/>
        </w:numPr>
        <w:rPr>
          <w:rFonts w:ascii="Garamond" w:hAnsi="Garamond"/>
          <w:sz w:val="20"/>
          <w:szCs w:val="20"/>
        </w:rPr>
      </w:pPr>
      <w:r w:rsidRPr="00D44EB5">
        <w:rPr>
          <w:rFonts w:ascii="Garamond" w:hAnsi="Garamond"/>
          <w:sz w:val="20"/>
          <w:szCs w:val="20"/>
        </w:rPr>
        <w:t xml:space="preserve">Message priority assignment using DRMP and NGN-PS AVP’s which are used internally to throttle messages during congestion. </w:t>
      </w:r>
    </w:p>
    <w:p w14:paraId="60F0C8C6" w14:textId="77777777" w:rsidR="00190DC0" w:rsidRPr="002E7D74" w:rsidRDefault="00D6483E" w:rsidP="00190DC0">
      <w:pPr>
        <w:pStyle w:val="Heading4"/>
        <w:keepNext w:val="0"/>
        <w:keepLines w:val="0"/>
        <w:numPr>
          <w:ilvl w:val="2"/>
          <w:numId w:val="6"/>
        </w:numPr>
        <w:spacing w:before="245" w:after="58"/>
        <w:rPr>
          <w:rFonts w:cs="Arial"/>
          <w:i w:val="0"/>
          <w:iCs/>
          <w:sz w:val="22"/>
          <w:szCs w:val="22"/>
        </w:rPr>
      </w:pPr>
      <w:r w:rsidRPr="002E7D74">
        <w:rPr>
          <w:rFonts w:cs="Arial"/>
          <w:i w:val="0"/>
          <w:iCs/>
          <w:sz w:val="22"/>
          <w:szCs w:val="22"/>
        </w:rPr>
        <w:t>Overview</w:t>
      </w:r>
    </w:p>
    <w:p w14:paraId="10534659" w14:textId="45CA7C00" w:rsidR="00350200" w:rsidRDefault="00D6483E" w:rsidP="00350200">
      <w:pPr>
        <w:pStyle w:val="BodyText"/>
        <w:rPr>
          <w:rFonts w:ascii="Garamond" w:hAnsi="Garamond"/>
        </w:rPr>
      </w:pPr>
      <w:r>
        <w:rPr>
          <w:rFonts w:ascii="Garamond" w:hAnsi="Garamond"/>
        </w:rPr>
        <w:t xml:space="preserve">The feature </w:t>
      </w:r>
      <w:r w:rsidR="0091329E">
        <w:rPr>
          <w:rFonts w:ascii="Garamond" w:hAnsi="Garamond"/>
        </w:rPr>
        <w:t>enhances</w:t>
      </w:r>
      <w:r>
        <w:rPr>
          <w:rFonts w:ascii="Garamond" w:hAnsi="Garamond"/>
        </w:rPr>
        <w:t xml:space="preserve"> DCL logic to avoid </w:t>
      </w:r>
      <w:r w:rsidRPr="00D6483E">
        <w:rPr>
          <w:rFonts w:ascii="Garamond" w:hAnsi="Garamond"/>
        </w:rPr>
        <w:t>the message priority assignment using DRMP and NGN-PS AVP’s based on the new configuration provided from GUI.</w:t>
      </w:r>
      <w:r>
        <w:rPr>
          <w:rFonts w:ascii="Garamond" w:hAnsi="Garamond"/>
        </w:rPr>
        <w:t xml:space="preserve"> </w:t>
      </w:r>
    </w:p>
    <w:p w14:paraId="65BE85D1" w14:textId="77777777" w:rsidR="00190DC0" w:rsidRPr="002E7D74" w:rsidRDefault="00190DC0" w:rsidP="00190DC0">
      <w:pPr>
        <w:pStyle w:val="Heading4"/>
        <w:keepNext w:val="0"/>
        <w:keepLines w:val="0"/>
        <w:numPr>
          <w:ilvl w:val="2"/>
          <w:numId w:val="6"/>
        </w:numPr>
        <w:spacing w:before="245" w:after="58"/>
        <w:rPr>
          <w:rFonts w:cs="Arial"/>
          <w:i w:val="0"/>
          <w:iCs/>
          <w:sz w:val="22"/>
          <w:szCs w:val="22"/>
        </w:rPr>
      </w:pPr>
      <w:r w:rsidRPr="002E7D74">
        <w:rPr>
          <w:rFonts w:cs="Arial"/>
          <w:i w:val="0"/>
          <w:iCs/>
          <w:sz w:val="22"/>
          <w:szCs w:val="22"/>
        </w:rPr>
        <w:t>GUI Changes</w:t>
      </w:r>
    </w:p>
    <w:p w14:paraId="592099B0" w14:textId="77777777" w:rsidR="00B66C47" w:rsidRDefault="00B022F9" w:rsidP="00B66C47">
      <w:pPr>
        <w:pStyle w:val="BodyText"/>
        <w:rPr>
          <w:i/>
          <w:iCs/>
          <w:sz w:val="22"/>
          <w:szCs w:val="22"/>
        </w:rPr>
      </w:pPr>
      <w:r>
        <w:rPr>
          <w:b/>
          <w:sz w:val="22"/>
          <w:szCs w:val="22"/>
        </w:rPr>
        <w:t>3.1.3.1</w:t>
      </w:r>
      <w:r>
        <w:rPr>
          <w:b/>
          <w:sz w:val="22"/>
          <w:szCs w:val="22"/>
        </w:rPr>
        <w:tab/>
        <w:t>Diameter Peer Nodes Screen</w:t>
      </w:r>
      <w:r>
        <w:rPr>
          <w:sz w:val="22"/>
          <w:szCs w:val="22"/>
        </w:rPr>
        <w:t xml:space="preserve"> </w:t>
      </w:r>
      <w:r w:rsidR="00B66C47" w:rsidRPr="003C62DD">
        <w:rPr>
          <w:i/>
          <w:iCs/>
        </w:rPr>
        <w:t xml:space="preserve">(Main Menu &gt; </w:t>
      </w:r>
      <w:r w:rsidRPr="003C62DD">
        <w:rPr>
          <w:i/>
          <w:iCs/>
        </w:rPr>
        <w:t>Diameter</w:t>
      </w:r>
      <w:r w:rsidR="00B66C47" w:rsidRPr="003C62DD">
        <w:rPr>
          <w:i/>
          <w:iCs/>
        </w:rPr>
        <w:t xml:space="preserve"> &gt; Configuration &gt; </w:t>
      </w:r>
      <w:r w:rsidRPr="003C62DD">
        <w:rPr>
          <w:i/>
          <w:iCs/>
        </w:rPr>
        <w:t>Peer Nodes</w:t>
      </w:r>
      <w:r w:rsidR="00B66C47" w:rsidRPr="003C62DD">
        <w:rPr>
          <w:i/>
          <w:iCs/>
        </w:rPr>
        <w:t xml:space="preserve"> &gt; </w:t>
      </w:r>
      <w:r w:rsidRPr="003C62DD">
        <w:rPr>
          <w:i/>
          <w:iCs/>
        </w:rPr>
        <w:t>[Edit]</w:t>
      </w:r>
      <w:r w:rsidR="00B66C47" w:rsidRPr="003C62DD">
        <w:rPr>
          <w:i/>
          <w:iCs/>
        </w:rPr>
        <w:t>)</w:t>
      </w:r>
    </w:p>
    <w:p w14:paraId="52B4CAF4" w14:textId="77777777" w:rsidR="00DF0B59" w:rsidRDefault="00DF0B59" w:rsidP="00B66C47">
      <w:pPr>
        <w:pStyle w:val="BodyText"/>
        <w:rPr>
          <w:rFonts w:ascii="Garamond" w:hAnsi="Garamond"/>
        </w:rPr>
      </w:pPr>
      <w:r w:rsidRPr="00DF0B59">
        <w:rPr>
          <w:rFonts w:ascii="Garamond" w:hAnsi="Garamond"/>
        </w:rPr>
        <w:t>DSR GUI allow user to enable/disable the field “</w:t>
      </w:r>
      <w:r w:rsidRPr="00DF0B59">
        <w:rPr>
          <w:rFonts w:ascii="Garamond" w:hAnsi="Garamond"/>
          <w:i/>
        </w:rPr>
        <w:t xml:space="preserve">Ignore Priority </w:t>
      </w:r>
      <w:proofErr w:type="gramStart"/>
      <w:r w:rsidRPr="00DF0B59">
        <w:rPr>
          <w:rFonts w:ascii="Garamond" w:hAnsi="Garamond"/>
          <w:i/>
        </w:rPr>
        <w:t>From</w:t>
      </w:r>
      <w:proofErr w:type="gramEnd"/>
      <w:r w:rsidRPr="00DF0B59">
        <w:rPr>
          <w:rFonts w:ascii="Garamond" w:hAnsi="Garamond"/>
          <w:i/>
        </w:rPr>
        <w:t xml:space="preserve"> Peer</w:t>
      </w:r>
      <w:r w:rsidRPr="00DF0B59">
        <w:rPr>
          <w:rFonts w:ascii="Garamond" w:hAnsi="Garamond"/>
        </w:rPr>
        <w:t>” on Site/SOAM level (the default behavior is “Disabled”)</w:t>
      </w:r>
    </w:p>
    <w:p w14:paraId="7CDAE08F" w14:textId="77777777" w:rsidR="003C62DD" w:rsidRDefault="003C62DD" w:rsidP="003C62DD">
      <w:pPr>
        <w:pStyle w:val="NoSpacing"/>
        <w:rPr>
          <w:rFonts w:ascii="Garamond" w:hAnsi="Garamond"/>
          <w:sz w:val="20"/>
          <w:szCs w:val="20"/>
        </w:rPr>
      </w:pPr>
      <w:r w:rsidRPr="003C62DD">
        <w:rPr>
          <w:rFonts w:ascii="Garamond" w:hAnsi="Garamond"/>
          <w:sz w:val="20"/>
          <w:szCs w:val="20"/>
        </w:rPr>
        <w:t>Note: To enable this new field “</w:t>
      </w:r>
      <w:r w:rsidRPr="003C62DD">
        <w:rPr>
          <w:rFonts w:ascii="Garamond" w:hAnsi="Garamond"/>
          <w:i/>
          <w:sz w:val="20"/>
          <w:szCs w:val="20"/>
        </w:rPr>
        <w:t>Ignore Priority From Peer</w:t>
      </w:r>
      <w:r w:rsidRPr="003C62DD">
        <w:rPr>
          <w:rFonts w:ascii="Garamond" w:hAnsi="Garamond"/>
          <w:sz w:val="20"/>
          <w:szCs w:val="20"/>
        </w:rPr>
        <w:t xml:space="preserve"> “either DRMP Admin or NGN-PS admin state should be enabled</w:t>
      </w:r>
      <w:r w:rsidR="006804A1">
        <w:rPr>
          <w:rFonts w:ascii="Garamond" w:hAnsi="Garamond"/>
          <w:sz w:val="20"/>
          <w:szCs w:val="20"/>
        </w:rPr>
        <w:t xml:space="preserve"> </w:t>
      </w:r>
      <w:r w:rsidR="006804A1" w:rsidRPr="006804A1">
        <w:rPr>
          <w:rFonts w:ascii="Garamond" w:hAnsi="Garamond"/>
          <w:sz w:val="18"/>
          <w:szCs w:val="18"/>
        </w:rPr>
        <w:t>(Main Menu: Diameter -&gt; Configuration -&gt; System Options -&gt; Priority Options -&gt; NGN-PS Admin State or 16 Priority Admin State</w:t>
      </w:r>
      <w:proofErr w:type="gramStart"/>
      <w:r w:rsidR="006804A1" w:rsidRPr="006804A1">
        <w:rPr>
          <w:rFonts w:ascii="Garamond" w:hAnsi="Garamond"/>
          <w:sz w:val="18"/>
          <w:szCs w:val="18"/>
        </w:rPr>
        <w:t>)</w:t>
      </w:r>
      <w:r w:rsidR="006804A1">
        <w:rPr>
          <w:rFonts w:ascii="Garamond" w:hAnsi="Garamond"/>
          <w:sz w:val="20"/>
          <w:szCs w:val="20"/>
        </w:rPr>
        <w:t xml:space="preserve"> </w:t>
      </w:r>
      <w:r w:rsidRPr="003C62DD">
        <w:rPr>
          <w:rFonts w:ascii="Garamond" w:hAnsi="Garamond"/>
          <w:sz w:val="20"/>
          <w:szCs w:val="20"/>
        </w:rPr>
        <w:t>.</w:t>
      </w:r>
      <w:proofErr w:type="gramEnd"/>
    </w:p>
    <w:p w14:paraId="73E5B9B1" w14:textId="77777777" w:rsidR="00DE2666" w:rsidRPr="003C62DD" w:rsidRDefault="00DE2666" w:rsidP="003C62DD">
      <w:pPr>
        <w:pStyle w:val="NoSpacing"/>
        <w:rPr>
          <w:rFonts w:ascii="Garamond" w:hAnsi="Garamond"/>
          <w:sz w:val="20"/>
          <w:szCs w:val="20"/>
        </w:rPr>
      </w:pPr>
    </w:p>
    <w:p w14:paraId="4F11C34C" w14:textId="77777777" w:rsidR="003C62DD" w:rsidRPr="003C62DD" w:rsidRDefault="003C62DD" w:rsidP="003C62DD">
      <w:pPr>
        <w:pStyle w:val="NoSpacing"/>
        <w:rPr>
          <w:rFonts w:ascii="Garamond" w:hAnsi="Garamond"/>
          <w:sz w:val="20"/>
          <w:szCs w:val="20"/>
        </w:rPr>
      </w:pPr>
      <w:r w:rsidRPr="003C62DD">
        <w:rPr>
          <w:rFonts w:ascii="Garamond" w:hAnsi="Garamond"/>
          <w:sz w:val="20"/>
          <w:szCs w:val="20"/>
        </w:rPr>
        <w:t>DSR GUI will throw error when user try to enable the field “</w:t>
      </w:r>
      <w:r w:rsidRPr="003C62DD">
        <w:rPr>
          <w:rFonts w:ascii="Garamond" w:hAnsi="Garamond"/>
          <w:i/>
          <w:sz w:val="20"/>
          <w:szCs w:val="20"/>
        </w:rPr>
        <w:t xml:space="preserve">Ignore Priority </w:t>
      </w:r>
      <w:proofErr w:type="gramStart"/>
      <w:r w:rsidRPr="003C62DD">
        <w:rPr>
          <w:rFonts w:ascii="Garamond" w:hAnsi="Garamond"/>
          <w:i/>
          <w:sz w:val="20"/>
          <w:szCs w:val="20"/>
        </w:rPr>
        <w:t>From</w:t>
      </w:r>
      <w:proofErr w:type="gramEnd"/>
      <w:r w:rsidRPr="003C62DD">
        <w:rPr>
          <w:rFonts w:ascii="Garamond" w:hAnsi="Garamond"/>
          <w:i/>
          <w:sz w:val="20"/>
          <w:szCs w:val="20"/>
        </w:rPr>
        <w:t xml:space="preserve"> Peer</w:t>
      </w:r>
      <w:r w:rsidRPr="003C62DD">
        <w:rPr>
          <w:rFonts w:ascii="Garamond" w:hAnsi="Garamond"/>
          <w:sz w:val="20"/>
          <w:szCs w:val="20"/>
        </w:rPr>
        <w:t>” without either DRMP or NGN-PS Admin state enabled. [Error Code 19051] - Ignore priority from peer cannot be changed as DRMP &amp; NGN-PS features are both disabled.</w:t>
      </w:r>
    </w:p>
    <w:p w14:paraId="777E0828" w14:textId="77777777" w:rsidR="00F54BA0" w:rsidRPr="00F54BA0" w:rsidRDefault="00B022F9" w:rsidP="00F54BA0">
      <w:pPr>
        <w:pStyle w:val="BodyText"/>
      </w:pPr>
      <w:r w:rsidRPr="00B022F9">
        <w:rPr>
          <w:noProof/>
          <w:lang w:eastAsia="en-US"/>
        </w:rPr>
        <w:drawing>
          <wp:inline distT="0" distB="0" distL="0" distR="0" wp14:anchorId="2CF2859B" wp14:editId="6EFC5782">
            <wp:extent cx="6126480" cy="2686685"/>
            <wp:effectExtent l="0" t="0" r="762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6480" cy="2686685"/>
                    </a:xfrm>
                    <a:prstGeom prst="rect">
                      <a:avLst/>
                    </a:prstGeom>
                  </pic:spPr>
                </pic:pic>
              </a:graphicData>
            </a:graphic>
          </wp:inline>
        </w:drawing>
      </w:r>
    </w:p>
    <w:p w14:paraId="390BE6A9" w14:textId="77777777" w:rsidR="0029090D" w:rsidRPr="002E7D74" w:rsidRDefault="00D44EB5" w:rsidP="0029090D">
      <w:pPr>
        <w:pStyle w:val="Heading4"/>
        <w:keepNext w:val="0"/>
        <w:keepLines w:val="0"/>
        <w:numPr>
          <w:ilvl w:val="2"/>
          <w:numId w:val="6"/>
        </w:numPr>
        <w:spacing w:before="245" w:after="58"/>
        <w:rPr>
          <w:rFonts w:cs="Arial"/>
          <w:i w:val="0"/>
          <w:iCs/>
          <w:sz w:val="22"/>
          <w:szCs w:val="22"/>
        </w:rPr>
      </w:pPr>
      <w:r w:rsidRPr="002E7D74">
        <w:rPr>
          <w:rFonts w:cs="Arial"/>
          <w:i w:val="0"/>
          <w:iCs/>
          <w:sz w:val="22"/>
          <w:szCs w:val="22"/>
        </w:rPr>
        <w:t>Behavior</w:t>
      </w:r>
    </w:p>
    <w:p w14:paraId="189CAC40" w14:textId="77777777" w:rsidR="005B5C35" w:rsidRPr="005B5C35" w:rsidRDefault="00FB79A4" w:rsidP="005B5C35">
      <w:pPr>
        <w:pStyle w:val="BodyText"/>
        <w:rPr>
          <w:rFonts w:ascii="Garamond" w:hAnsi="Garamond"/>
        </w:rPr>
      </w:pPr>
      <w:r w:rsidRPr="00FB79A4">
        <w:rPr>
          <w:rFonts w:ascii="Garamond" w:hAnsi="Garamond"/>
        </w:rPr>
        <w:t>Based on new field configuration, the following table show how the DSR operates using 16 Priority and NGN-PS feature</w:t>
      </w:r>
      <w:r w:rsidR="005B5C35" w:rsidRPr="005B5C35">
        <w:rPr>
          <w:rFonts w:ascii="Garamond" w:hAnsi="Garamond"/>
        </w:rPr>
        <w:t>.</w:t>
      </w:r>
    </w:p>
    <w:p w14:paraId="4D88D855" w14:textId="77777777" w:rsidR="00AF1787" w:rsidRDefault="00FB79A4" w:rsidP="00AF1787">
      <w:pPr>
        <w:rPr>
          <w:b/>
          <w:sz w:val="22"/>
          <w:szCs w:val="22"/>
        </w:rPr>
      </w:pPr>
      <w:r w:rsidRPr="00FB79A4">
        <w:rPr>
          <w:b/>
          <w:noProof/>
          <w:sz w:val="22"/>
          <w:szCs w:val="22"/>
          <w:lang w:eastAsia="en-US"/>
        </w:rPr>
        <w:lastRenderedPageBreak/>
        <w:drawing>
          <wp:inline distT="0" distB="0" distL="0" distR="0" wp14:anchorId="61B60C03" wp14:editId="1FF7BD9D">
            <wp:extent cx="5654566" cy="2424055"/>
            <wp:effectExtent l="57150" t="0" r="60960" b="10985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8"/>
                    <a:stretch>
                      <a:fillRect/>
                    </a:stretch>
                  </pic:blipFill>
                  <pic:spPr>
                    <a:xfrm>
                      <a:off x="0" y="0"/>
                      <a:ext cx="5664276" cy="2428217"/>
                    </a:xfrm>
                    <a:prstGeom prst="rect">
                      <a:avLst/>
                    </a:prstGeom>
                    <a:effectLst>
                      <a:outerShdw blurRad="50800" dist="50800" dir="5400000" algn="ctr" rotWithShape="0">
                        <a:schemeClr val="bg1"/>
                      </a:outerShdw>
                    </a:effectLst>
                  </pic:spPr>
                </pic:pic>
              </a:graphicData>
            </a:graphic>
          </wp:inline>
        </w:drawing>
      </w:r>
    </w:p>
    <w:p w14:paraId="15E020DA" w14:textId="77777777" w:rsidR="00FA1B9C" w:rsidRPr="00AF1787" w:rsidRDefault="00FA1B9C" w:rsidP="00AF1787">
      <w:pPr>
        <w:rPr>
          <w:b/>
          <w:sz w:val="22"/>
          <w:szCs w:val="22"/>
        </w:rPr>
      </w:pPr>
      <w:r w:rsidRPr="00AF1787">
        <w:rPr>
          <w:b/>
          <w:sz w:val="22"/>
          <w:szCs w:val="22"/>
        </w:rPr>
        <w:br w:type="page"/>
      </w:r>
    </w:p>
    <w:p w14:paraId="52591B38" w14:textId="77777777" w:rsidR="00FC295C" w:rsidRPr="008C27DF" w:rsidRDefault="00BC4023" w:rsidP="00FC295C">
      <w:pPr>
        <w:pStyle w:val="Heading2"/>
        <w:numPr>
          <w:ilvl w:val="1"/>
          <w:numId w:val="6"/>
        </w:numPr>
        <w:rPr>
          <w:i w:val="0"/>
          <w:sz w:val="24"/>
          <w:szCs w:val="24"/>
        </w:rPr>
      </w:pPr>
      <w:bookmarkStart w:id="2584" w:name="_Toc44498667"/>
      <w:r w:rsidRPr="008C27DF">
        <w:rPr>
          <w:i w:val="0"/>
          <w:sz w:val="24"/>
          <w:szCs w:val="24"/>
        </w:rPr>
        <w:lastRenderedPageBreak/>
        <w:t>vEIR</w:t>
      </w:r>
      <w:r w:rsidR="00C50886">
        <w:rPr>
          <w:i w:val="0"/>
          <w:sz w:val="24"/>
          <w:szCs w:val="24"/>
        </w:rPr>
        <w:t xml:space="preserve"> (Diameter &amp; VSTP)</w:t>
      </w:r>
      <w:bookmarkEnd w:id="2584"/>
    </w:p>
    <w:p w14:paraId="3F760CE2" w14:textId="77777777" w:rsidR="00FC295C" w:rsidRPr="00BC4023" w:rsidRDefault="00BC4023" w:rsidP="00FC295C">
      <w:pPr>
        <w:pStyle w:val="Heading7"/>
        <w:numPr>
          <w:ilvl w:val="2"/>
          <w:numId w:val="6"/>
        </w:numPr>
        <w:rPr>
          <w:i w:val="0"/>
          <w:sz w:val="24"/>
          <w:szCs w:val="24"/>
        </w:rPr>
      </w:pPr>
      <w:r>
        <w:rPr>
          <w:i w:val="0"/>
          <w:sz w:val="24"/>
          <w:szCs w:val="24"/>
        </w:rPr>
        <w:t xml:space="preserve">   </w:t>
      </w:r>
      <w:r w:rsidRPr="00BC4023">
        <w:rPr>
          <w:i w:val="0"/>
          <w:sz w:val="24"/>
          <w:szCs w:val="24"/>
        </w:rPr>
        <w:t>Diameter EIR</w:t>
      </w:r>
    </w:p>
    <w:p w14:paraId="2ED91644" w14:textId="77777777" w:rsidR="00FC295C" w:rsidRPr="00BB0FB9" w:rsidRDefault="00BB0FB9" w:rsidP="00FC295C">
      <w:pPr>
        <w:spacing w:after="160" w:line="259" w:lineRule="auto"/>
        <w:rPr>
          <w:rFonts w:ascii="Garamond" w:hAnsi="Garamond"/>
        </w:rPr>
      </w:pPr>
      <w:r>
        <w:rPr>
          <w:rFonts w:ascii="Garamond" w:hAnsi="Garamond"/>
        </w:rPr>
        <w:t xml:space="preserve">This </w:t>
      </w:r>
      <w:r w:rsidR="00FC295C" w:rsidRPr="00BB0FB9">
        <w:rPr>
          <w:rFonts w:ascii="Garamond" w:hAnsi="Garamond"/>
        </w:rPr>
        <w:t xml:space="preserve">feature </w:t>
      </w:r>
      <w:r>
        <w:rPr>
          <w:rFonts w:ascii="Garamond" w:hAnsi="Garamond"/>
        </w:rPr>
        <w:t>support Equipment Identity Register functionality in DSR</w:t>
      </w:r>
      <w:r w:rsidR="00C50886">
        <w:rPr>
          <w:rFonts w:ascii="Garamond" w:hAnsi="Garamond"/>
        </w:rPr>
        <w:t xml:space="preserve"> </w:t>
      </w:r>
      <w:r w:rsidR="007A7042">
        <w:rPr>
          <w:rFonts w:ascii="Garamond" w:hAnsi="Garamond"/>
        </w:rPr>
        <w:t>8.3 (</w:t>
      </w:r>
      <w:r w:rsidR="00C50886">
        <w:rPr>
          <w:rFonts w:ascii="Garamond" w:hAnsi="Garamond"/>
        </w:rPr>
        <w:t xml:space="preserve">Diameter &amp; </w:t>
      </w:r>
      <w:proofErr w:type="spellStart"/>
      <w:r w:rsidR="00C50886">
        <w:rPr>
          <w:rFonts w:ascii="Garamond" w:hAnsi="Garamond"/>
        </w:rPr>
        <w:t>vSTP</w:t>
      </w:r>
      <w:proofErr w:type="spellEnd"/>
      <w:r w:rsidR="007A7042">
        <w:rPr>
          <w:rFonts w:ascii="Garamond" w:hAnsi="Garamond"/>
        </w:rPr>
        <w:t>)</w:t>
      </w:r>
      <w:r w:rsidR="00C50886">
        <w:rPr>
          <w:rFonts w:ascii="Garamond" w:hAnsi="Garamond"/>
        </w:rPr>
        <w:t xml:space="preserve"> based.</w:t>
      </w:r>
    </w:p>
    <w:p w14:paraId="5937F236" w14:textId="77777777" w:rsidR="008C27DF" w:rsidRDefault="008C27DF" w:rsidP="008C27DF">
      <w:pPr>
        <w:pStyle w:val="BodyText"/>
        <w:rPr>
          <w:i/>
          <w:iCs/>
        </w:rPr>
      </w:pPr>
      <w:r>
        <w:rPr>
          <w:b/>
          <w:sz w:val="22"/>
          <w:szCs w:val="22"/>
        </w:rPr>
        <w:t>3.3.1</w:t>
      </w:r>
      <w:r w:rsidRPr="005856DE">
        <w:rPr>
          <w:b/>
          <w:sz w:val="22"/>
          <w:szCs w:val="22"/>
        </w:rPr>
        <w:t>.1</w:t>
      </w:r>
      <w:r w:rsidRPr="005856DE">
        <w:rPr>
          <w:b/>
          <w:sz w:val="22"/>
          <w:szCs w:val="22"/>
        </w:rPr>
        <w:tab/>
      </w:r>
      <w:r w:rsidR="00852DD1">
        <w:rPr>
          <w:b/>
          <w:sz w:val="22"/>
          <w:szCs w:val="22"/>
        </w:rPr>
        <w:t>Solution</w:t>
      </w:r>
      <w:r>
        <w:rPr>
          <w:b/>
          <w:sz w:val="22"/>
          <w:szCs w:val="22"/>
        </w:rPr>
        <w:t xml:space="preserve"> </w:t>
      </w:r>
    </w:p>
    <w:p w14:paraId="5253F4B5" w14:textId="77777777" w:rsidR="008C27DF" w:rsidRPr="00852DD1" w:rsidRDefault="00852DD1" w:rsidP="00852DD1">
      <w:pPr>
        <w:pStyle w:val="NoSpacing"/>
        <w:rPr>
          <w:rFonts w:ascii="Garamond" w:hAnsi="Garamond"/>
          <w:sz w:val="20"/>
          <w:szCs w:val="20"/>
        </w:rPr>
      </w:pPr>
      <w:r w:rsidRPr="00852DD1">
        <w:rPr>
          <w:rFonts w:ascii="Garamond" w:hAnsi="Garamond"/>
          <w:sz w:val="20"/>
          <w:szCs w:val="20"/>
        </w:rPr>
        <w:t xml:space="preserve">EIR solution enables comparing of the </w:t>
      </w:r>
      <w:r w:rsidR="00E77E07">
        <w:rPr>
          <w:rFonts w:ascii="Garamond" w:hAnsi="Garamond"/>
          <w:sz w:val="20"/>
          <w:szCs w:val="20"/>
        </w:rPr>
        <w:t xml:space="preserve">IMEI </w:t>
      </w:r>
      <w:r w:rsidRPr="00852DD1">
        <w:rPr>
          <w:rFonts w:ascii="Garamond" w:hAnsi="Garamond"/>
          <w:sz w:val="20"/>
          <w:szCs w:val="20"/>
        </w:rPr>
        <w:t xml:space="preserve">provided during handset registration against a set of lists provided by the network operator.  There </w:t>
      </w:r>
      <w:r>
        <w:rPr>
          <w:rFonts w:ascii="Garamond" w:hAnsi="Garamond"/>
          <w:sz w:val="20"/>
          <w:szCs w:val="20"/>
        </w:rPr>
        <w:t>will</w:t>
      </w:r>
      <w:r w:rsidRPr="00852DD1">
        <w:rPr>
          <w:rFonts w:ascii="Garamond" w:hAnsi="Garamond"/>
          <w:sz w:val="20"/>
          <w:szCs w:val="20"/>
        </w:rPr>
        <w:t xml:space="preserve"> be three lists Black, Gray and White.  User Equipment (UE) on the White &amp; Grey list shall be allowed access to the network.  UEs on the black list shall be denied </w:t>
      </w:r>
      <w:proofErr w:type="gramStart"/>
      <w:r w:rsidRPr="00852DD1">
        <w:rPr>
          <w:rFonts w:ascii="Garamond" w:hAnsi="Garamond"/>
          <w:sz w:val="20"/>
          <w:szCs w:val="20"/>
        </w:rPr>
        <w:t>to access</w:t>
      </w:r>
      <w:proofErr w:type="gramEnd"/>
      <w:r w:rsidRPr="00852DD1">
        <w:rPr>
          <w:rFonts w:ascii="Garamond" w:hAnsi="Garamond"/>
          <w:sz w:val="20"/>
          <w:szCs w:val="20"/>
        </w:rPr>
        <w:t xml:space="preserve"> the network.</w:t>
      </w:r>
    </w:p>
    <w:p w14:paraId="79DF9D97" w14:textId="77777777" w:rsidR="00852DD1" w:rsidRDefault="00852DD1" w:rsidP="00852DD1">
      <w:pPr>
        <w:pStyle w:val="NoSpacing"/>
        <w:rPr>
          <w:rFonts w:ascii="Garamond" w:hAnsi="Garamond"/>
          <w:sz w:val="20"/>
          <w:szCs w:val="20"/>
        </w:rPr>
      </w:pPr>
      <w:r w:rsidRPr="00852DD1">
        <w:rPr>
          <w:rFonts w:ascii="Garamond" w:hAnsi="Garamond"/>
          <w:sz w:val="20"/>
          <w:szCs w:val="20"/>
        </w:rPr>
        <w:t>The Solution also allows the operator to enable IMSI based screening prior to the IMEI lookup. If IMSI in ECR message matches with one of the configured IMSI, special handling is performed for corresponding IMEIs.</w:t>
      </w:r>
    </w:p>
    <w:p w14:paraId="12ADA1E5" w14:textId="77777777" w:rsidR="004778FF" w:rsidRPr="00852DD1" w:rsidRDefault="004778FF" w:rsidP="00852DD1">
      <w:pPr>
        <w:pStyle w:val="NoSpacing"/>
        <w:rPr>
          <w:rFonts w:ascii="Garamond" w:hAnsi="Garamond"/>
          <w:sz w:val="20"/>
          <w:szCs w:val="20"/>
        </w:rPr>
      </w:pPr>
    </w:p>
    <w:p w14:paraId="2A28815E" w14:textId="77777777" w:rsidR="004778FF" w:rsidRDefault="004778FF" w:rsidP="004778FF">
      <w:pPr>
        <w:pStyle w:val="BodyText"/>
        <w:rPr>
          <w:i/>
          <w:iCs/>
        </w:rPr>
      </w:pPr>
      <w:r>
        <w:rPr>
          <w:b/>
          <w:sz w:val="22"/>
          <w:szCs w:val="22"/>
        </w:rPr>
        <w:t>3.3.1</w:t>
      </w:r>
      <w:r w:rsidR="00724818">
        <w:rPr>
          <w:b/>
          <w:sz w:val="22"/>
          <w:szCs w:val="22"/>
        </w:rPr>
        <w:t>.2</w:t>
      </w:r>
      <w:r w:rsidRPr="005856DE">
        <w:rPr>
          <w:b/>
          <w:sz w:val="22"/>
          <w:szCs w:val="22"/>
        </w:rPr>
        <w:tab/>
      </w:r>
      <w:r>
        <w:rPr>
          <w:b/>
          <w:sz w:val="22"/>
          <w:szCs w:val="22"/>
        </w:rPr>
        <w:t xml:space="preserve">Feature Overview </w:t>
      </w:r>
    </w:p>
    <w:p w14:paraId="6EF7CF4F" w14:textId="77777777" w:rsidR="00852DD1" w:rsidRPr="007E34CA" w:rsidRDefault="007E34CA" w:rsidP="007E34CA">
      <w:pPr>
        <w:pStyle w:val="BodyText"/>
        <w:rPr>
          <w:rFonts w:ascii="Garamond" w:hAnsi="Garamond"/>
          <w:i/>
          <w:sz w:val="22"/>
          <w:szCs w:val="22"/>
        </w:rPr>
      </w:pPr>
      <w:r w:rsidRPr="007E34CA">
        <w:rPr>
          <w:rFonts w:ascii="Garamond" w:hAnsi="Garamond"/>
          <w:i/>
          <w:sz w:val="22"/>
          <w:szCs w:val="22"/>
        </w:rPr>
        <w:t xml:space="preserve">Equipment Identity Database: </w:t>
      </w:r>
    </w:p>
    <w:p w14:paraId="33D8F393" w14:textId="77777777" w:rsidR="007E34CA" w:rsidRDefault="007E34CA" w:rsidP="008C27DF">
      <w:pPr>
        <w:pStyle w:val="BodyText"/>
        <w:rPr>
          <w:rFonts w:ascii="Garamond" w:hAnsi="Garamond"/>
        </w:rPr>
      </w:pPr>
      <w:r w:rsidRPr="007E34CA">
        <w:rPr>
          <w:rFonts w:ascii="Garamond" w:hAnsi="Garamond"/>
        </w:rPr>
        <w:t>EIR uses OCUDR as off board database to store equipment identity. OCUDR NOAM shall be deployed as A level server. DSR NOAM and OCUDR NOAM shall be deployed in different topology.</w:t>
      </w:r>
    </w:p>
    <w:p w14:paraId="25051B35" w14:textId="77777777" w:rsidR="007E34CA" w:rsidRPr="007E34CA" w:rsidRDefault="007E34CA" w:rsidP="008C27DF">
      <w:pPr>
        <w:pStyle w:val="BodyText"/>
        <w:rPr>
          <w:rFonts w:ascii="Garamond" w:hAnsi="Garamond"/>
        </w:rPr>
      </w:pPr>
      <w:r w:rsidRPr="007E34CA">
        <w:rPr>
          <w:rFonts w:ascii="Garamond" w:hAnsi="Garamond"/>
        </w:rPr>
        <w:t>IMEI and IMSI user database provisioning shall be done on the OCUDR. SOAP, REST, Bulk Import interface shall be used for provisioning. Multiple sites DAMP of DSR can connect to OCUDR NOAM to query the equipment status.</w:t>
      </w:r>
    </w:p>
    <w:p w14:paraId="4FF17AB3" w14:textId="77777777" w:rsidR="00852DD1" w:rsidRDefault="007E34CA" w:rsidP="008C27DF">
      <w:pPr>
        <w:pStyle w:val="BodyText"/>
      </w:pPr>
      <w:r w:rsidRPr="007E34CA">
        <w:rPr>
          <w:noProof/>
          <w:lang w:eastAsia="en-US"/>
        </w:rPr>
        <w:drawing>
          <wp:inline distT="0" distB="0" distL="0" distR="0" wp14:anchorId="7E31E06F" wp14:editId="5A7C0F90">
            <wp:extent cx="4671753" cy="190540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a:stretch>
                      <a:fillRect/>
                    </a:stretch>
                  </pic:blipFill>
                  <pic:spPr>
                    <a:xfrm>
                      <a:off x="0" y="0"/>
                      <a:ext cx="4685197" cy="1910888"/>
                    </a:xfrm>
                    <a:prstGeom prst="rect">
                      <a:avLst/>
                    </a:prstGeom>
                  </pic:spPr>
                </pic:pic>
              </a:graphicData>
            </a:graphic>
          </wp:inline>
        </w:drawing>
      </w:r>
    </w:p>
    <w:p w14:paraId="7DFCF293" w14:textId="77777777" w:rsidR="007E34CA" w:rsidRPr="007E34CA" w:rsidRDefault="007E34CA" w:rsidP="008C27DF">
      <w:pPr>
        <w:pStyle w:val="BodyText"/>
        <w:rPr>
          <w:rFonts w:ascii="Garamond" w:hAnsi="Garamond"/>
        </w:rPr>
      </w:pPr>
      <w:r w:rsidRPr="007E34CA">
        <w:rPr>
          <w:rFonts w:ascii="Garamond" w:hAnsi="Garamond"/>
        </w:rPr>
        <w:t xml:space="preserve">DA-MP will establish </w:t>
      </w:r>
      <w:proofErr w:type="spellStart"/>
      <w:r w:rsidR="0077149B" w:rsidRPr="007E34CA">
        <w:rPr>
          <w:rFonts w:ascii="Garamond" w:hAnsi="Garamond"/>
        </w:rPr>
        <w:t>ComAgent</w:t>
      </w:r>
      <w:proofErr w:type="spellEnd"/>
      <w:r w:rsidR="0077149B" w:rsidRPr="007E34CA">
        <w:rPr>
          <w:rFonts w:ascii="Garamond" w:hAnsi="Garamond"/>
        </w:rPr>
        <w:t xml:space="preserve"> (</w:t>
      </w:r>
      <w:r w:rsidRPr="007E34CA">
        <w:rPr>
          <w:rFonts w:ascii="Garamond" w:hAnsi="Garamond"/>
        </w:rPr>
        <w:t>CA) connections with both Active and Standby UDR NOAM.</w:t>
      </w:r>
      <w:r w:rsidR="0012718E">
        <w:rPr>
          <w:rFonts w:ascii="Garamond" w:hAnsi="Garamond"/>
        </w:rPr>
        <w:t xml:space="preserve"> </w:t>
      </w:r>
      <w:r w:rsidRPr="007E34CA">
        <w:rPr>
          <w:rFonts w:ascii="Garamond" w:hAnsi="Garamond"/>
        </w:rPr>
        <w:t>OCUDR NOAM’s will be configured as routed service providers.</w:t>
      </w:r>
      <w:r w:rsidR="0012718E">
        <w:rPr>
          <w:rFonts w:ascii="Garamond" w:hAnsi="Garamond"/>
        </w:rPr>
        <w:t xml:space="preserve"> DA-MP’s will act as routed service users.</w:t>
      </w:r>
    </w:p>
    <w:p w14:paraId="6BF2F187" w14:textId="77777777" w:rsidR="00852DD1" w:rsidRDefault="007E34CA" w:rsidP="008C27DF">
      <w:pPr>
        <w:pStyle w:val="BodyText"/>
      </w:pPr>
      <w:r>
        <w:rPr>
          <w:noProof/>
          <w:lang w:eastAsia="en-US"/>
        </w:rPr>
        <w:drawing>
          <wp:anchor distT="0" distB="0" distL="114300" distR="114300" simplePos="0" relativeHeight="251659264" behindDoc="0" locked="0" layoutInCell="1" allowOverlap="1" wp14:anchorId="646DF049" wp14:editId="68A80CB7">
            <wp:simplePos x="0" y="0"/>
            <wp:positionH relativeFrom="margin">
              <wp:align>left</wp:align>
            </wp:positionH>
            <wp:positionV relativeFrom="paragraph">
              <wp:posOffset>1270</wp:posOffset>
            </wp:positionV>
            <wp:extent cx="2184400" cy="1985010"/>
            <wp:effectExtent l="0" t="0" r="6350" b="0"/>
            <wp:wrapSquare wrapText="bothSides"/>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4400" cy="1985010"/>
                    </a:xfrm>
                    <a:prstGeom prst="rect">
                      <a:avLst/>
                    </a:prstGeom>
                    <a:noFill/>
                  </pic:spPr>
                </pic:pic>
              </a:graphicData>
            </a:graphic>
            <wp14:sizeRelH relativeFrom="margin">
              <wp14:pctWidth>0</wp14:pctWidth>
            </wp14:sizeRelH>
            <wp14:sizeRelV relativeFrom="margin">
              <wp14:pctHeight>0</wp14:pctHeight>
            </wp14:sizeRelV>
          </wp:anchor>
        </w:drawing>
      </w:r>
    </w:p>
    <w:p w14:paraId="6228B942" w14:textId="77777777" w:rsidR="00E77E07" w:rsidRDefault="001A28BA" w:rsidP="008C27DF">
      <w:pPr>
        <w:pStyle w:val="BodyText"/>
        <w:rPr>
          <w:rFonts w:ascii="Garamond" w:hAnsi="Garamond"/>
        </w:rPr>
      </w:pPr>
      <w:r w:rsidRPr="00E77E07">
        <w:rPr>
          <w:rFonts w:ascii="Garamond" w:hAnsi="Garamond"/>
        </w:rPr>
        <w:t xml:space="preserve">Note: </w:t>
      </w:r>
    </w:p>
    <w:p w14:paraId="4F580480" w14:textId="77777777" w:rsidR="00E77E07" w:rsidRDefault="001A28BA" w:rsidP="008C27DF">
      <w:pPr>
        <w:pStyle w:val="BodyText"/>
        <w:rPr>
          <w:rFonts w:ascii="Garamond" w:hAnsi="Garamond"/>
        </w:rPr>
      </w:pPr>
      <w:r w:rsidRPr="00E77E07">
        <w:rPr>
          <w:rFonts w:ascii="Garamond" w:hAnsi="Garamond"/>
        </w:rPr>
        <w:t xml:space="preserve">The Customer need to add </w:t>
      </w:r>
      <w:proofErr w:type="spellStart"/>
      <w:r w:rsidRPr="00E77E07">
        <w:rPr>
          <w:rFonts w:ascii="Garamond" w:hAnsi="Garamond"/>
        </w:rPr>
        <w:t>ComAgent</w:t>
      </w:r>
      <w:proofErr w:type="spellEnd"/>
      <w:r w:rsidRPr="00E77E07">
        <w:rPr>
          <w:rFonts w:ascii="Garamond" w:hAnsi="Garamond"/>
        </w:rPr>
        <w:t xml:space="preserve"> connections to connection group manually. DAMP’s in Site-1 shall route the traffic in round robin manner to all the connections in “</w:t>
      </w:r>
      <w:proofErr w:type="spellStart"/>
      <w:r w:rsidRPr="00E77E07">
        <w:rPr>
          <w:rFonts w:ascii="Garamond" w:hAnsi="Garamond"/>
        </w:rPr>
        <w:t>UDRSvcGroup</w:t>
      </w:r>
      <w:proofErr w:type="spellEnd"/>
      <w:r w:rsidRPr="00E77E07">
        <w:rPr>
          <w:rFonts w:ascii="Garamond" w:hAnsi="Garamond"/>
        </w:rPr>
        <w:t xml:space="preserve">”. </w:t>
      </w:r>
    </w:p>
    <w:p w14:paraId="7EB16F13" w14:textId="77777777" w:rsidR="00852DD1" w:rsidRPr="00E77E07" w:rsidRDefault="001A28BA" w:rsidP="008C27DF">
      <w:pPr>
        <w:pStyle w:val="BodyText"/>
        <w:rPr>
          <w:rFonts w:ascii="Garamond" w:hAnsi="Garamond"/>
        </w:rPr>
      </w:pPr>
      <w:r w:rsidRPr="00E77E07">
        <w:rPr>
          <w:rFonts w:ascii="Garamond" w:hAnsi="Garamond"/>
        </w:rPr>
        <w:t>If due to any reason connection to 1 NOAM goes down or gets congested CA will route the messages to other NOAMs.</w:t>
      </w:r>
    </w:p>
    <w:p w14:paraId="77FF1E2A" w14:textId="77777777" w:rsidR="00852DD1" w:rsidRDefault="00852DD1" w:rsidP="008C27DF">
      <w:pPr>
        <w:pStyle w:val="BodyText"/>
      </w:pPr>
    </w:p>
    <w:p w14:paraId="1135319D" w14:textId="77777777" w:rsidR="00E77E07" w:rsidRDefault="00E77E07" w:rsidP="008C27DF">
      <w:pPr>
        <w:pStyle w:val="BodyText"/>
      </w:pPr>
    </w:p>
    <w:p w14:paraId="40BD0D5B" w14:textId="77777777" w:rsidR="00E77E07" w:rsidRDefault="00E77E07" w:rsidP="008C27DF">
      <w:pPr>
        <w:pStyle w:val="BodyText"/>
      </w:pPr>
    </w:p>
    <w:p w14:paraId="2FB6342D" w14:textId="77777777" w:rsidR="00E77E07" w:rsidRDefault="00E77E07" w:rsidP="008C27DF">
      <w:pPr>
        <w:pStyle w:val="BodyText"/>
      </w:pPr>
    </w:p>
    <w:p w14:paraId="7BFC6D33" w14:textId="77777777" w:rsidR="00E77E07" w:rsidRDefault="00E77E07" w:rsidP="008C27DF">
      <w:pPr>
        <w:pStyle w:val="BodyText"/>
      </w:pPr>
    </w:p>
    <w:p w14:paraId="1DF628FA" w14:textId="77777777" w:rsidR="00E77E07" w:rsidRDefault="00E77E07" w:rsidP="008C27DF">
      <w:pPr>
        <w:pStyle w:val="BodyText"/>
      </w:pPr>
    </w:p>
    <w:p w14:paraId="078EC495" w14:textId="77777777" w:rsidR="00E77E07" w:rsidRPr="007E34CA" w:rsidRDefault="00E77E07" w:rsidP="00E77E07">
      <w:pPr>
        <w:pStyle w:val="BodyText"/>
        <w:rPr>
          <w:rFonts w:ascii="Garamond" w:hAnsi="Garamond"/>
          <w:i/>
          <w:sz w:val="22"/>
          <w:szCs w:val="22"/>
        </w:rPr>
      </w:pPr>
      <w:r w:rsidRPr="007E34CA">
        <w:rPr>
          <w:rFonts w:ascii="Garamond" w:hAnsi="Garamond"/>
          <w:i/>
          <w:sz w:val="22"/>
          <w:szCs w:val="22"/>
        </w:rPr>
        <w:lastRenderedPageBreak/>
        <w:t xml:space="preserve">Equipment Identity </w:t>
      </w:r>
      <w:r>
        <w:rPr>
          <w:rFonts w:ascii="Garamond" w:hAnsi="Garamond"/>
          <w:i/>
          <w:sz w:val="22"/>
          <w:szCs w:val="22"/>
        </w:rPr>
        <w:t>Message Handling</w:t>
      </w:r>
      <w:r w:rsidRPr="007E34CA">
        <w:rPr>
          <w:rFonts w:ascii="Garamond" w:hAnsi="Garamond"/>
          <w:i/>
          <w:sz w:val="22"/>
          <w:szCs w:val="22"/>
        </w:rPr>
        <w:t xml:space="preserve">: </w:t>
      </w:r>
    </w:p>
    <w:p w14:paraId="0B183FBB" w14:textId="77777777" w:rsidR="00E77E07" w:rsidRPr="00E77E07" w:rsidRDefault="00E77E07" w:rsidP="00E77E07">
      <w:pPr>
        <w:pStyle w:val="NoSpacing"/>
        <w:rPr>
          <w:rFonts w:ascii="Garamond" w:hAnsi="Garamond"/>
          <w:sz w:val="20"/>
          <w:szCs w:val="20"/>
        </w:rPr>
      </w:pPr>
      <w:r w:rsidRPr="00E77E07">
        <w:rPr>
          <w:rFonts w:ascii="Garamond" w:hAnsi="Garamond"/>
          <w:sz w:val="20"/>
          <w:szCs w:val="20"/>
        </w:rPr>
        <w:t>1. MME/SGSN will send ECR message to DSR over diameter connection.</w:t>
      </w:r>
      <w:r w:rsidRPr="00E77E07">
        <w:rPr>
          <w:noProof/>
        </w:rPr>
        <w:t xml:space="preserve"> </w:t>
      </w:r>
      <w:r>
        <w:rPr>
          <w:noProof/>
        </w:rPr>
        <w:drawing>
          <wp:anchor distT="0" distB="0" distL="114300" distR="114300" simplePos="0" relativeHeight="251658240" behindDoc="0" locked="0" layoutInCell="1" allowOverlap="1" wp14:anchorId="11FCAD69" wp14:editId="25956253">
            <wp:simplePos x="0" y="0"/>
            <wp:positionH relativeFrom="column">
              <wp:posOffset>0</wp:posOffset>
            </wp:positionH>
            <wp:positionV relativeFrom="paragraph">
              <wp:posOffset>141605</wp:posOffset>
            </wp:positionV>
            <wp:extent cx="2420620" cy="1798320"/>
            <wp:effectExtent l="0" t="0" r="0" b="0"/>
            <wp:wrapSquare wrapText="bothSides"/>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20620" cy="1798320"/>
                    </a:xfrm>
                    <a:prstGeom prst="rect">
                      <a:avLst/>
                    </a:prstGeom>
                    <a:noFill/>
                  </pic:spPr>
                </pic:pic>
              </a:graphicData>
            </a:graphic>
          </wp:anchor>
        </w:drawing>
      </w:r>
    </w:p>
    <w:p w14:paraId="3C5193DE" w14:textId="77777777" w:rsidR="00E77E07" w:rsidRPr="00E77E07" w:rsidRDefault="00E77E07" w:rsidP="00E77E07">
      <w:pPr>
        <w:pStyle w:val="NoSpacing"/>
        <w:rPr>
          <w:rFonts w:ascii="Garamond" w:hAnsi="Garamond"/>
          <w:sz w:val="20"/>
          <w:szCs w:val="20"/>
        </w:rPr>
      </w:pPr>
      <w:r w:rsidRPr="00E77E07">
        <w:rPr>
          <w:rFonts w:ascii="Garamond" w:hAnsi="Garamond"/>
          <w:sz w:val="20"/>
          <w:szCs w:val="20"/>
        </w:rPr>
        <w:t>2. DAMP will query the UDR Active and standby NOAM in round-robin fashion for IMEI status. DAMP will use CA for querying the UDR DB.</w:t>
      </w:r>
    </w:p>
    <w:p w14:paraId="20A28890" w14:textId="77777777" w:rsidR="00E77E07" w:rsidRPr="00E77E07" w:rsidRDefault="00E77E07" w:rsidP="00E77E07">
      <w:pPr>
        <w:pStyle w:val="NoSpacing"/>
        <w:rPr>
          <w:rFonts w:ascii="Garamond" w:hAnsi="Garamond"/>
          <w:sz w:val="20"/>
          <w:szCs w:val="20"/>
        </w:rPr>
      </w:pPr>
      <w:r w:rsidRPr="00E77E07">
        <w:rPr>
          <w:rFonts w:ascii="Garamond" w:hAnsi="Garamond"/>
          <w:sz w:val="20"/>
          <w:szCs w:val="20"/>
        </w:rPr>
        <w:t>3. UDR NOAM will look up IMEI DB and will send response to the DAMP. Response to DAMP will be sent using CA.</w:t>
      </w:r>
    </w:p>
    <w:p w14:paraId="165DB8C8" w14:textId="77777777" w:rsidR="00852DD1" w:rsidRDefault="00E77E07" w:rsidP="00E77E07">
      <w:pPr>
        <w:pStyle w:val="NoSpacing"/>
      </w:pPr>
      <w:r w:rsidRPr="00E77E07">
        <w:rPr>
          <w:rFonts w:ascii="Garamond" w:hAnsi="Garamond"/>
          <w:sz w:val="20"/>
          <w:szCs w:val="20"/>
        </w:rPr>
        <w:t>4. EIR application on DAMP will receive the response from UDR and create ECA message, encode it and send to MME/SGSN.</w:t>
      </w:r>
      <w:r>
        <w:t xml:space="preserve">                                              </w:t>
      </w:r>
    </w:p>
    <w:p w14:paraId="24869A8A" w14:textId="77777777" w:rsidR="00852DD1" w:rsidRDefault="00852DD1" w:rsidP="008C27DF">
      <w:pPr>
        <w:pStyle w:val="BodyText"/>
      </w:pPr>
    </w:p>
    <w:p w14:paraId="5AE3575B" w14:textId="77777777" w:rsidR="00E77E07" w:rsidRDefault="00E77E07" w:rsidP="008C27DF">
      <w:pPr>
        <w:pStyle w:val="BodyText"/>
      </w:pPr>
    </w:p>
    <w:p w14:paraId="5E9B12E0" w14:textId="77777777" w:rsidR="00E77E07" w:rsidRDefault="0077149B" w:rsidP="008C27DF">
      <w:pPr>
        <w:pStyle w:val="BodyText"/>
      </w:pPr>
      <w:r>
        <w:rPr>
          <w:rFonts w:ascii="Garamond" w:hAnsi="Garamond"/>
          <w:noProof/>
          <w:lang w:eastAsia="en-US"/>
        </w:rPr>
        <w:drawing>
          <wp:anchor distT="0" distB="0" distL="114300" distR="114300" simplePos="0" relativeHeight="251660288" behindDoc="0" locked="0" layoutInCell="1" allowOverlap="1" wp14:anchorId="6EE9C112" wp14:editId="18A0D537">
            <wp:simplePos x="0" y="0"/>
            <wp:positionH relativeFrom="column">
              <wp:posOffset>4098290</wp:posOffset>
            </wp:positionH>
            <wp:positionV relativeFrom="paragraph">
              <wp:posOffset>17145</wp:posOffset>
            </wp:positionV>
            <wp:extent cx="2124710" cy="2132330"/>
            <wp:effectExtent l="0" t="0" r="8890" b="1270"/>
            <wp:wrapSquare wrapText="bothSides"/>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4710" cy="2132330"/>
                    </a:xfrm>
                    <a:prstGeom prst="rect">
                      <a:avLst/>
                    </a:prstGeom>
                    <a:noFill/>
                  </pic:spPr>
                </pic:pic>
              </a:graphicData>
            </a:graphic>
            <wp14:sizeRelH relativeFrom="margin">
              <wp14:pctWidth>0</wp14:pctWidth>
            </wp14:sizeRelH>
            <wp14:sizeRelV relativeFrom="margin">
              <wp14:pctHeight>0</wp14:pctHeight>
            </wp14:sizeRelV>
          </wp:anchor>
        </w:drawing>
      </w:r>
    </w:p>
    <w:p w14:paraId="7E300CE3" w14:textId="77777777" w:rsidR="0077149B" w:rsidRDefault="0077149B" w:rsidP="004228B1">
      <w:pPr>
        <w:pStyle w:val="NoSpacing"/>
        <w:rPr>
          <w:rFonts w:ascii="Garamond" w:hAnsi="Garamond"/>
          <w:sz w:val="20"/>
          <w:szCs w:val="20"/>
        </w:rPr>
      </w:pPr>
    </w:p>
    <w:p w14:paraId="146B67CA" w14:textId="77777777" w:rsidR="009C65BB" w:rsidRDefault="009C65BB" w:rsidP="004228B1">
      <w:pPr>
        <w:pStyle w:val="NoSpacing"/>
        <w:rPr>
          <w:rFonts w:ascii="Garamond" w:hAnsi="Garamond"/>
          <w:sz w:val="20"/>
          <w:szCs w:val="20"/>
        </w:rPr>
      </w:pPr>
    </w:p>
    <w:p w14:paraId="777965A7" w14:textId="77777777" w:rsidR="004228B1" w:rsidRPr="004228B1" w:rsidRDefault="004228B1" w:rsidP="004228B1">
      <w:pPr>
        <w:pStyle w:val="NoSpacing"/>
        <w:rPr>
          <w:rFonts w:ascii="Garamond" w:hAnsi="Garamond"/>
          <w:sz w:val="20"/>
          <w:szCs w:val="20"/>
        </w:rPr>
      </w:pPr>
      <w:r w:rsidRPr="004228B1">
        <w:rPr>
          <w:rFonts w:ascii="Garamond" w:hAnsi="Garamond"/>
          <w:sz w:val="20"/>
          <w:szCs w:val="20"/>
        </w:rPr>
        <w:t>1. EIR will receive ECR message.</w:t>
      </w:r>
      <w:r w:rsidR="0077149B">
        <w:rPr>
          <w:rFonts w:ascii="Garamond" w:hAnsi="Garamond"/>
          <w:sz w:val="20"/>
          <w:szCs w:val="20"/>
        </w:rPr>
        <w:t xml:space="preserve"> </w:t>
      </w:r>
    </w:p>
    <w:p w14:paraId="073DBD7E" w14:textId="3BB30E08" w:rsidR="004228B1" w:rsidRPr="004228B1" w:rsidRDefault="004228B1" w:rsidP="004228B1">
      <w:pPr>
        <w:pStyle w:val="NoSpacing"/>
        <w:rPr>
          <w:rFonts w:ascii="Garamond" w:hAnsi="Garamond"/>
          <w:sz w:val="20"/>
          <w:szCs w:val="20"/>
        </w:rPr>
      </w:pPr>
      <w:r w:rsidRPr="004228B1">
        <w:rPr>
          <w:rFonts w:ascii="Garamond" w:hAnsi="Garamond"/>
          <w:sz w:val="20"/>
          <w:szCs w:val="20"/>
        </w:rPr>
        <w:t xml:space="preserve">2. EIR will decode the message. If decoding is </w:t>
      </w:r>
      <w:r w:rsidR="0091329E" w:rsidRPr="004228B1">
        <w:rPr>
          <w:rFonts w:ascii="Garamond" w:hAnsi="Garamond"/>
          <w:sz w:val="20"/>
          <w:szCs w:val="20"/>
        </w:rPr>
        <w:t>successful,</w:t>
      </w:r>
      <w:r w:rsidRPr="004228B1">
        <w:rPr>
          <w:rFonts w:ascii="Garamond" w:hAnsi="Garamond"/>
          <w:sz w:val="20"/>
          <w:szCs w:val="20"/>
        </w:rPr>
        <w:t xml:space="preserve"> then EIR</w:t>
      </w:r>
      <w:r w:rsidR="0077149B">
        <w:rPr>
          <w:rFonts w:ascii="Garamond" w:hAnsi="Garamond"/>
          <w:sz w:val="20"/>
          <w:szCs w:val="20"/>
        </w:rPr>
        <w:t xml:space="preserve"> </w:t>
      </w:r>
      <w:r w:rsidRPr="004228B1">
        <w:rPr>
          <w:rFonts w:ascii="Garamond" w:hAnsi="Garamond"/>
          <w:sz w:val="20"/>
          <w:szCs w:val="20"/>
        </w:rPr>
        <w:t xml:space="preserve">try to </w:t>
      </w:r>
      <w:r w:rsidR="0077149B">
        <w:rPr>
          <w:rFonts w:ascii="Garamond" w:hAnsi="Garamond"/>
          <w:sz w:val="20"/>
          <w:szCs w:val="20"/>
        </w:rPr>
        <w:t>d</w:t>
      </w:r>
      <w:r w:rsidRPr="004228B1">
        <w:rPr>
          <w:rFonts w:ascii="Garamond" w:hAnsi="Garamond"/>
          <w:sz w:val="20"/>
          <w:szCs w:val="20"/>
        </w:rPr>
        <w:t xml:space="preserve">etermine the equipment status </w:t>
      </w:r>
    </w:p>
    <w:p w14:paraId="669B4E22" w14:textId="77777777" w:rsidR="004228B1" w:rsidRPr="004228B1" w:rsidRDefault="004228B1" w:rsidP="004228B1">
      <w:pPr>
        <w:pStyle w:val="NoSpacing"/>
        <w:rPr>
          <w:rFonts w:ascii="Garamond" w:hAnsi="Garamond"/>
          <w:sz w:val="20"/>
          <w:szCs w:val="20"/>
        </w:rPr>
      </w:pPr>
      <w:r w:rsidRPr="004228B1">
        <w:rPr>
          <w:rFonts w:ascii="Garamond" w:hAnsi="Garamond"/>
          <w:sz w:val="20"/>
          <w:szCs w:val="20"/>
        </w:rPr>
        <w:t>3. If decoding fails, based on the decode error</w:t>
      </w:r>
      <w:r w:rsidR="0077149B" w:rsidRPr="004228B1">
        <w:rPr>
          <w:rFonts w:ascii="Garamond" w:hAnsi="Garamond"/>
          <w:sz w:val="20"/>
          <w:szCs w:val="20"/>
        </w:rPr>
        <w:t>, response</w:t>
      </w:r>
      <w:r w:rsidRPr="004228B1">
        <w:rPr>
          <w:rFonts w:ascii="Garamond" w:hAnsi="Garamond"/>
          <w:sz w:val="20"/>
          <w:szCs w:val="20"/>
        </w:rPr>
        <w:t xml:space="preserve"> is </w:t>
      </w:r>
      <w:r w:rsidR="0077149B">
        <w:rPr>
          <w:rFonts w:ascii="Garamond" w:hAnsi="Garamond"/>
          <w:sz w:val="20"/>
          <w:szCs w:val="20"/>
        </w:rPr>
        <w:t>d</w:t>
      </w:r>
      <w:r w:rsidRPr="004228B1">
        <w:rPr>
          <w:rFonts w:ascii="Garamond" w:hAnsi="Garamond"/>
          <w:sz w:val="20"/>
          <w:szCs w:val="20"/>
        </w:rPr>
        <w:t>etermined and sent.</w:t>
      </w:r>
    </w:p>
    <w:p w14:paraId="6F115381" w14:textId="77777777" w:rsidR="00E77E07" w:rsidRPr="004228B1" w:rsidRDefault="004228B1" w:rsidP="004228B1">
      <w:pPr>
        <w:pStyle w:val="NoSpacing"/>
        <w:rPr>
          <w:rFonts w:ascii="Garamond" w:hAnsi="Garamond"/>
          <w:sz w:val="20"/>
          <w:szCs w:val="20"/>
        </w:rPr>
      </w:pPr>
      <w:r w:rsidRPr="004228B1">
        <w:rPr>
          <w:rFonts w:ascii="Garamond" w:hAnsi="Garamond"/>
          <w:sz w:val="20"/>
          <w:szCs w:val="20"/>
        </w:rPr>
        <w:t>4. If equipment status is successfully de</w:t>
      </w:r>
      <w:r w:rsidR="0077149B">
        <w:rPr>
          <w:rFonts w:ascii="Garamond" w:hAnsi="Garamond"/>
          <w:sz w:val="20"/>
          <w:szCs w:val="20"/>
        </w:rPr>
        <w:t>termined then EIR will send ECA</w:t>
      </w:r>
    </w:p>
    <w:p w14:paraId="06BD5DF3" w14:textId="77777777" w:rsidR="00E77E07" w:rsidRDefault="00E77E07" w:rsidP="008C27DF">
      <w:pPr>
        <w:pStyle w:val="BodyText"/>
      </w:pPr>
    </w:p>
    <w:p w14:paraId="29C9DDEA" w14:textId="77777777" w:rsidR="00E77E07" w:rsidRDefault="00E77E07" w:rsidP="008C27DF">
      <w:pPr>
        <w:pStyle w:val="BodyText"/>
      </w:pPr>
    </w:p>
    <w:p w14:paraId="40531B0C" w14:textId="77777777" w:rsidR="00E77E07" w:rsidRDefault="00E77E07" w:rsidP="008C27DF">
      <w:pPr>
        <w:pStyle w:val="BodyText"/>
      </w:pPr>
    </w:p>
    <w:p w14:paraId="4F41684F" w14:textId="77777777" w:rsidR="00E77E07" w:rsidRDefault="009E01DA" w:rsidP="008C27DF">
      <w:pPr>
        <w:pStyle w:val="BodyText"/>
      </w:pPr>
      <w:r>
        <w:rPr>
          <w:noProof/>
          <w:lang w:eastAsia="en-US"/>
        </w:rPr>
        <w:drawing>
          <wp:anchor distT="0" distB="0" distL="114300" distR="114300" simplePos="0" relativeHeight="251661312" behindDoc="0" locked="0" layoutInCell="1" allowOverlap="1" wp14:anchorId="6D205441" wp14:editId="0C4D2113">
            <wp:simplePos x="0" y="0"/>
            <wp:positionH relativeFrom="margin">
              <wp:align>left</wp:align>
            </wp:positionH>
            <wp:positionV relativeFrom="paragraph">
              <wp:posOffset>223520</wp:posOffset>
            </wp:positionV>
            <wp:extent cx="3045460" cy="2966085"/>
            <wp:effectExtent l="0" t="0" r="2540" b="5715"/>
            <wp:wrapSquare wrapText="bothSides"/>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5460" cy="2966085"/>
                    </a:xfrm>
                    <a:prstGeom prst="rect">
                      <a:avLst/>
                    </a:prstGeom>
                    <a:noFill/>
                  </pic:spPr>
                </pic:pic>
              </a:graphicData>
            </a:graphic>
            <wp14:sizeRelH relativeFrom="margin">
              <wp14:pctWidth>0</wp14:pctWidth>
            </wp14:sizeRelH>
            <wp14:sizeRelV relativeFrom="margin">
              <wp14:pctHeight>0</wp14:pctHeight>
            </wp14:sizeRelV>
          </wp:anchor>
        </w:drawing>
      </w:r>
    </w:p>
    <w:p w14:paraId="1B4B8D72" w14:textId="77777777" w:rsidR="00852DD1" w:rsidRDefault="00852DD1" w:rsidP="008C27DF">
      <w:pPr>
        <w:pStyle w:val="BodyText"/>
      </w:pPr>
    </w:p>
    <w:p w14:paraId="3C7E13B9" w14:textId="77777777" w:rsidR="0077149B" w:rsidRPr="009E01DA" w:rsidRDefault="009E01DA" w:rsidP="008C27DF">
      <w:pPr>
        <w:pStyle w:val="BodyText"/>
        <w:rPr>
          <w:rFonts w:ascii="Garamond" w:hAnsi="Garamond"/>
          <w:i/>
        </w:rPr>
      </w:pPr>
      <w:r w:rsidRPr="009E01DA">
        <w:rPr>
          <w:rFonts w:ascii="Garamond" w:hAnsi="Garamond"/>
          <w:i/>
        </w:rPr>
        <w:t>Decoding IMEI and IMSI</w:t>
      </w:r>
    </w:p>
    <w:p w14:paraId="4BC77AB8" w14:textId="77777777" w:rsidR="009E01DA" w:rsidRPr="009E01DA" w:rsidRDefault="006D7937" w:rsidP="006D7937">
      <w:pPr>
        <w:pStyle w:val="NoSpacing"/>
        <w:ind w:left="720"/>
        <w:rPr>
          <w:rFonts w:ascii="Garamond" w:hAnsi="Garamond"/>
          <w:sz w:val="20"/>
          <w:szCs w:val="20"/>
        </w:rPr>
      </w:pPr>
      <w:r>
        <w:rPr>
          <w:rFonts w:ascii="Garamond" w:hAnsi="Garamond"/>
          <w:sz w:val="20"/>
          <w:szCs w:val="20"/>
        </w:rPr>
        <w:t xml:space="preserve">    </w:t>
      </w:r>
      <w:r w:rsidR="009E01DA" w:rsidRPr="009E01DA">
        <w:rPr>
          <w:rFonts w:ascii="Garamond" w:hAnsi="Garamond"/>
          <w:sz w:val="20"/>
          <w:szCs w:val="20"/>
        </w:rPr>
        <w:t xml:space="preserve">EIR will check the application ID in the received message. It should be 16777252. If not, processing of ECR message is stopped, ECA with error result code 3007 will be sent out and measurement </w:t>
      </w:r>
      <w:proofErr w:type="spellStart"/>
      <w:r w:rsidR="009E01DA" w:rsidRPr="009E01DA">
        <w:rPr>
          <w:rFonts w:ascii="Garamond" w:hAnsi="Garamond"/>
          <w:sz w:val="20"/>
          <w:szCs w:val="20"/>
        </w:rPr>
        <w:t>DeirInvalidAppId</w:t>
      </w:r>
      <w:proofErr w:type="spellEnd"/>
      <w:r w:rsidR="009E01DA" w:rsidRPr="009E01DA">
        <w:rPr>
          <w:rFonts w:ascii="Garamond" w:hAnsi="Garamond"/>
          <w:sz w:val="20"/>
          <w:szCs w:val="20"/>
        </w:rPr>
        <w:t xml:space="preserve"> will be pegged.</w:t>
      </w:r>
    </w:p>
    <w:p w14:paraId="3EBBCEDE" w14:textId="77777777" w:rsidR="009E01DA" w:rsidRPr="009E01DA" w:rsidRDefault="006D7937" w:rsidP="006D7937">
      <w:pPr>
        <w:pStyle w:val="NoSpacing"/>
        <w:ind w:left="720"/>
        <w:rPr>
          <w:rFonts w:ascii="Garamond" w:hAnsi="Garamond"/>
          <w:sz w:val="20"/>
          <w:szCs w:val="20"/>
        </w:rPr>
      </w:pPr>
      <w:r>
        <w:rPr>
          <w:rFonts w:ascii="Garamond" w:hAnsi="Garamond"/>
          <w:sz w:val="20"/>
          <w:szCs w:val="20"/>
        </w:rPr>
        <w:t xml:space="preserve">    </w:t>
      </w:r>
      <w:r w:rsidR="009E01DA" w:rsidRPr="009E01DA">
        <w:rPr>
          <w:rFonts w:ascii="Garamond" w:hAnsi="Garamond"/>
          <w:sz w:val="20"/>
          <w:szCs w:val="20"/>
        </w:rPr>
        <w:t xml:space="preserve">EIR doesn’t validate the vendor id for the incoming message (ECR). </w:t>
      </w:r>
    </w:p>
    <w:p w14:paraId="45FBF550" w14:textId="77777777" w:rsidR="00FB7594" w:rsidRPr="009E01DA" w:rsidRDefault="006D7937" w:rsidP="006D7937">
      <w:pPr>
        <w:pStyle w:val="NoSpacing"/>
        <w:ind w:left="720"/>
        <w:rPr>
          <w:rFonts w:ascii="Garamond" w:hAnsi="Garamond"/>
          <w:sz w:val="20"/>
          <w:szCs w:val="20"/>
        </w:rPr>
      </w:pPr>
      <w:r>
        <w:rPr>
          <w:rFonts w:ascii="Garamond" w:hAnsi="Garamond"/>
          <w:sz w:val="20"/>
          <w:szCs w:val="20"/>
        </w:rPr>
        <w:t xml:space="preserve">     </w:t>
      </w:r>
      <w:r w:rsidR="009E01DA" w:rsidRPr="009E01DA">
        <w:rPr>
          <w:rFonts w:ascii="Garamond" w:hAnsi="Garamond"/>
          <w:sz w:val="20"/>
          <w:szCs w:val="20"/>
        </w:rPr>
        <w:t>For decode error, ECA with corresponding error code will be sent out. EIR will comply with error codes mentioned in RFC 6733.</w:t>
      </w:r>
    </w:p>
    <w:p w14:paraId="6DFECFA8" w14:textId="77777777" w:rsidR="00FB7594" w:rsidRDefault="00FB7594" w:rsidP="008C27DF">
      <w:pPr>
        <w:pStyle w:val="BodyText"/>
      </w:pPr>
    </w:p>
    <w:p w14:paraId="637158D0" w14:textId="77777777" w:rsidR="00FB7594" w:rsidRDefault="00FB7594" w:rsidP="008C27DF">
      <w:pPr>
        <w:pStyle w:val="BodyText"/>
      </w:pPr>
    </w:p>
    <w:p w14:paraId="0E691C46" w14:textId="77777777" w:rsidR="00FB7594" w:rsidRDefault="00FB7594" w:rsidP="008C27DF">
      <w:pPr>
        <w:pStyle w:val="BodyText"/>
      </w:pPr>
    </w:p>
    <w:p w14:paraId="716E74CE" w14:textId="77777777" w:rsidR="0077149B" w:rsidRDefault="0077149B" w:rsidP="008C27DF">
      <w:pPr>
        <w:pStyle w:val="BodyText"/>
      </w:pPr>
    </w:p>
    <w:p w14:paraId="3583F8B3" w14:textId="77777777" w:rsidR="0077149B" w:rsidRDefault="0077149B" w:rsidP="008C27DF">
      <w:pPr>
        <w:pStyle w:val="BodyText"/>
      </w:pPr>
    </w:p>
    <w:p w14:paraId="22E8BA3B" w14:textId="77777777" w:rsidR="009C65BB" w:rsidRDefault="009C65BB" w:rsidP="008C27DF">
      <w:pPr>
        <w:pStyle w:val="BodyText"/>
      </w:pPr>
    </w:p>
    <w:p w14:paraId="553D1CAF" w14:textId="77777777" w:rsidR="009C65BB" w:rsidRDefault="009C65BB" w:rsidP="008C27DF">
      <w:pPr>
        <w:pStyle w:val="BodyText"/>
      </w:pPr>
    </w:p>
    <w:p w14:paraId="248248B5" w14:textId="77777777" w:rsidR="009C65BB" w:rsidRDefault="009C65BB" w:rsidP="008C27DF">
      <w:pPr>
        <w:pStyle w:val="BodyText"/>
      </w:pPr>
    </w:p>
    <w:p w14:paraId="352C0725" w14:textId="77777777" w:rsidR="00FB7594" w:rsidRDefault="00FB7594" w:rsidP="008C27DF">
      <w:pPr>
        <w:pStyle w:val="BodyText"/>
      </w:pPr>
    </w:p>
    <w:p w14:paraId="751AE38A" w14:textId="77777777" w:rsidR="00FB7594" w:rsidRDefault="00FB7594" w:rsidP="008C27DF">
      <w:pPr>
        <w:pStyle w:val="BodyText"/>
      </w:pPr>
    </w:p>
    <w:p w14:paraId="239821D1" w14:textId="77777777" w:rsidR="00FB7594" w:rsidRPr="00381744" w:rsidRDefault="00381744" w:rsidP="008C27DF">
      <w:pPr>
        <w:pStyle w:val="BodyText"/>
        <w:rPr>
          <w:rFonts w:ascii="Garamond" w:hAnsi="Garamond" w:cstheme="minorHAnsi"/>
          <w:i/>
        </w:rPr>
      </w:pPr>
      <w:r w:rsidRPr="00381744">
        <w:rPr>
          <w:rFonts w:ascii="Garamond" w:hAnsi="Garamond"/>
          <w:i/>
          <w:noProof/>
          <w:lang w:eastAsia="en-US"/>
        </w:rPr>
        <w:lastRenderedPageBreak/>
        <w:drawing>
          <wp:anchor distT="0" distB="0" distL="114300" distR="114300" simplePos="0" relativeHeight="251662336" behindDoc="0" locked="0" layoutInCell="1" allowOverlap="1" wp14:anchorId="05FA9944" wp14:editId="79D6847D">
            <wp:simplePos x="0" y="0"/>
            <wp:positionH relativeFrom="column">
              <wp:posOffset>0</wp:posOffset>
            </wp:positionH>
            <wp:positionV relativeFrom="paragraph">
              <wp:posOffset>0</wp:posOffset>
            </wp:positionV>
            <wp:extent cx="2571530" cy="4734929"/>
            <wp:effectExtent l="0" t="0" r="635" b="8890"/>
            <wp:wrapSquare wrapText="bothSides"/>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530" cy="4734929"/>
                    </a:xfrm>
                    <a:prstGeom prst="rect">
                      <a:avLst/>
                    </a:prstGeom>
                    <a:noFill/>
                  </pic:spPr>
                </pic:pic>
              </a:graphicData>
            </a:graphic>
          </wp:anchor>
        </w:drawing>
      </w:r>
      <w:r w:rsidRPr="00381744">
        <w:rPr>
          <w:rFonts w:ascii="Garamond" w:hAnsi="Garamond"/>
          <w:i/>
        </w:rPr>
        <w:t>UD</w:t>
      </w:r>
      <w:r w:rsidRPr="00381744">
        <w:rPr>
          <w:rFonts w:ascii="Garamond" w:hAnsi="Garamond" w:cstheme="minorHAnsi"/>
          <w:i/>
        </w:rPr>
        <w:t>R query response handling</w:t>
      </w:r>
      <w:r>
        <w:rPr>
          <w:rFonts w:ascii="Garamond" w:hAnsi="Garamond" w:cstheme="minorHAnsi"/>
          <w:i/>
        </w:rPr>
        <w:t>:</w:t>
      </w:r>
    </w:p>
    <w:p w14:paraId="1E560BFF" w14:textId="77777777" w:rsidR="00381744" w:rsidRPr="00381744" w:rsidRDefault="00381744" w:rsidP="00381744">
      <w:pPr>
        <w:pStyle w:val="BodyText"/>
        <w:rPr>
          <w:rFonts w:ascii="Garamond" w:hAnsi="Garamond"/>
        </w:rPr>
      </w:pPr>
      <w:r w:rsidRPr="00381744">
        <w:rPr>
          <w:rFonts w:ascii="Garamond" w:hAnsi="Garamond"/>
        </w:rPr>
        <w:t xml:space="preserve">1. IMEI look up request event will be sent to UDR. UDR will look up the received IMEI for exact match, if not found UDR will look up for range match. </w:t>
      </w:r>
    </w:p>
    <w:p w14:paraId="6616EA89" w14:textId="77777777" w:rsidR="00381744" w:rsidRPr="00381744" w:rsidRDefault="00381744" w:rsidP="00381744">
      <w:pPr>
        <w:pStyle w:val="BodyText"/>
        <w:rPr>
          <w:rFonts w:ascii="Garamond" w:hAnsi="Garamond"/>
        </w:rPr>
      </w:pPr>
      <w:r w:rsidRPr="00381744">
        <w:rPr>
          <w:rFonts w:ascii="Garamond" w:hAnsi="Garamond"/>
        </w:rPr>
        <w:t>2. If UDR sends successful data event response then IMEI equipment status will be used from response stack event.</w:t>
      </w:r>
    </w:p>
    <w:p w14:paraId="18306CC1" w14:textId="77777777" w:rsidR="00381744" w:rsidRPr="00381744" w:rsidRDefault="00381744" w:rsidP="00381744">
      <w:pPr>
        <w:pStyle w:val="BodyText"/>
        <w:rPr>
          <w:rFonts w:ascii="Garamond" w:hAnsi="Garamond"/>
        </w:rPr>
      </w:pPr>
      <w:r w:rsidRPr="00381744">
        <w:rPr>
          <w:rFonts w:ascii="Garamond" w:hAnsi="Garamond"/>
        </w:rPr>
        <w:t>3. In case of stack event timeout default response option (</w:t>
      </w:r>
      <w:proofErr w:type="spellStart"/>
      <w:r w:rsidRPr="00381744">
        <w:rPr>
          <w:rFonts w:ascii="Garamond" w:hAnsi="Garamond"/>
        </w:rPr>
        <w:t>eirDefRespInErr</w:t>
      </w:r>
      <w:proofErr w:type="spellEnd"/>
      <w:r w:rsidRPr="00381744">
        <w:rPr>
          <w:rFonts w:ascii="Garamond" w:hAnsi="Garamond"/>
        </w:rPr>
        <w:t xml:space="preserve">) value from </w:t>
      </w:r>
      <w:proofErr w:type="spellStart"/>
      <w:r w:rsidRPr="00381744">
        <w:rPr>
          <w:rFonts w:ascii="Garamond" w:hAnsi="Garamond"/>
        </w:rPr>
        <w:t>EirOptions</w:t>
      </w:r>
      <w:proofErr w:type="spellEnd"/>
      <w:r w:rsidRPr="00381744">
        <w:rPr>
          <w:rFonts w:ascii="Garamond" w:hAnsi="Garamond"/>
        </w:rPr>
        <w:t xml:space="preserve"> table will be used as equipment status.</w:t>
      </w:r>
    </w:p>
    <w:p w14:paraId="14C8D992" w14:textId="77777777" w:rsidR="00381744" w:rsidRPr="00381744" w:rsidRDefault="00381744" w:rsidP="00381744">
      <w:pPr>
        <w:pStyle w:val="BodyText"/>
        <w:rPr>
          <w:rFonts w:ascii="Garamond" w:hAnsi="Garamond"/>
        </w:rPr>
      </w:pPr>
      <w:r w:rsidRPr="00381744">
        <w:rPr>
          <w:rFonts w:ascii="Garamond" w:hAnsi="Garamond"/>
        </w:rPr>
        <w:t>4. If IMEI in ECR doesn’t found by UDR in IMEI exact match and IMEI Range match, send the equipment status based on the response type. Response type will decide the equipment status needs to be sent in case of unknown IMEI.</w:t>
      </w:r>
    </w:p>
    <w:p w14:paraId="784F6504" w14:textId="77777777" w:rsidR="00381744" w:rsidRPr="00381744" w:rsidRDefault="00381744" w:rsidP="00381744">
      <w:pPr>
        <w:pStyle w:val="BodyText"/>
        <w:rPr>
          <w:rFonts w:ascii="Garamond" w:hAnsi="Garamond"/>
        </w:rPr>
      </w:pPr>
      <w:r w:rsidRPr="00381744">
        <w:rPr>
          <w:rFonts w:ascii="Garamond" w:hAnsi="Garamond"/>
        </w:rPr>
        <w:t>5. If IMEI in ECR found in UDR through IMEI exact match and SV check is enabled, then SV is checked.</w:t>
      </w:r>
    </w:p>
    <w:p w14:paraId="18E34663" w14:textId="77777777" w:rsidR="00381744" w:rsidRPr="00381744" w:rsidRDefault="00381744" w:rsidP="00381744">
      <w:pPr>
        <w:pStyle w:val="BodyText"/>
        <w:rPr>
          <w:rFonts w:ascii="Garamond" w:hAnsi="Garamond"/>
        </w:rPr>
      </w:pPr>
      <w:r w:rsidRPr="00381744">
        <w:rPr>
          <w:rFonts w:ascii="Garamond" w:hAnsi="Garamond"/>
        </w:rPr>
        <w:t>6. UDR will send default SV 99 in case of IMEI range match. If IMEI in ECR found in UDR through IMEI range match, then SV check will be skipped at DSR.</w:t>
      </w:r>
    </w:p>
    <w:p w14:paraId="62100839" w14:textId="77777777" w:rsidR="006D7937" w:rsidRPr="00381744" w:rsidRDefault="00381744" w:rsidP="00381744">
      <w:pPr>
        <w:pStyle w:val="BodyText"/>
        <w:rPr>
          <w:rFonts w:ascii="Garamond" w:hAnsi="Garamond"/>
        </w:rPr>
      </w:pPr>
      <w:r w:rsidRPr="00381744">
        <w:rPr>
          <w:rFonts w:ascii="Garamond" w:hAnsi="Garamond"/>
        </w:rPr>
        <w:t>7. In case of SV check, if SV received in message does not match with configured in DB then ECA will be sent with equipment status as Black. If SV matches equipment status will be determined after response conditioning.</w:t>
      </w:r>
    </w:p>
    <w:p w14:paraId="1C185EC2" w14:textId="77777777" w:rsidR="006D7937" w:rsidRDefault="006D7937" w:rsidP="008C27DF">
      <w:pPr>
        <w:pStyle w:val="BodyText"/>
      </w:pPr>
    </w:p>
    <w:p w14:paraId="6DF7E91A" w14:textId="77777777" w:rsidR="006D7937" w:rsidRDefault="006D7937" w:rsidP="008C27DF">
      <w:pPr>
        <w:pStyle w:val="BodyText"/>
      </w:pPr>
    </w:p>
    <w:p w14:paraId="5AB6863A" w14:textId="77777777" w:rsidR="00FB7594" w:rsidRDefault="00FB7594" w:rsidP="008C27DF">
      <w:pPr>
        <w:pStyle w:val="BodyText"/>
      </w:pPr>
    </w:p>
    <w:p w14:paraId="27483B9C" w14:textId="77777777" w:rsidR="00381744" w:rsidRDefault="00381744" w:rsidP="008C27DF">
      <w:pPr>
        <w:pStyle w:val="BodyText"/>
      </w:pPr>
    </w:p>
    <w:p w14:paraId="19238FAA" w14:textId="77777777" w:rsidR="00381744" w:rsidRDefault="00381744" w:rsidP="008C27DF">
      <w:pPr>
        <w:pStyle w:val="BodyText"/>
      </w:pPr>
      <w:r>
        <w:rPr>
          <w:rFonts w:ascii="Garamond" w:hAnsi="Garamond"/>
          <w:noProof/>
          <w:lang w:eastAsia="en-US"/>
        </w:rPr>
        <w:drawing>
          <wp:anchor distT="0" distB="0" distL="114300" distR="114300" simplePos="0" relativeHeight="251663360" behindDoc="0" locked="0" layoutInCell="1" allowOverlap="1" wp14:anchorId="35A5B7DB" wp14:editId="318B1D8F">
            <wp:simplePos x="0" y="0"/>
            <wp:positionH relativeFrom="column">
              <wp:posOffset>3583305</wp:posOffset>
            </wp:positionH>
            <wp:positionV relativeFrom="paragraph">
              <wp:posOffset>65405</wp:posOffset>
            </wp:positionV>
            <wp:extent cx="2832735" cy="2630805"/>
            <wp:effectExtent l="0" t="0" r="5715" b="0"/>
            <wp:wrapSquare wrapText="bothSides"/>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2735" cy="2630805"/>
                    </a:xfrm>
                    <a:prstGeom prst="rect">
                      <a:avLst/>
                    </a:prstGeom>
                    <a:noFill/>
                  </pic:spPr>
                </pic:pic>
              </a:graphicData>
            </a:graphic>
          </wp:anchor>
        </w:drawing>
      </w:r>
    </w:p>
    <w:p w14:paraId="044B24E2" w14:textId="77777777" w:rsidR="00381744" w:rsidRDefault="00381744" w:rsidP="00381744">
      <w:pPr>
        <w:pStyle w:val="NoSpacing"/>
        <w:rPr>
          <w:rFonts w:ascii="Garamond" w:hAnsi="Garamond"/>
          <w:sz w:val="20"/>
          <w:szCs w:val="20"/>
        </w:rPr>
      </w:pPr>
    </w:p>
    <w:p w14:paraId="51D2A773" w14:textId="77777777" w:rsidR="00381744" w:rsidRDefault="00381744" w:rsidP="00381744">
      <w:pPr>
        <w:pStyle w:val="NoSpacing"/>
        <w:rPr>
          <w:rFonts w:ascii="Garamond" w:hAnsi="Garamond"/>
          <w:i/>
          <w:sz w:val="20"/>
          <w:szCs w:val="20"/>
        </w:rPr>
      </w:pPr>
      <w:r w:rsidRPr="00381744">
        <w:rPr>
          <w:rFonts w:ascii="Garamond" w:hAnsi="Garamond"/>
          <w:i/>
          <w:sz w:val="20"/>
          <w:szCs w:val="20"/>
        </w:rPr>
        <w:t>IMSI override check:</w:t>
      </w:r>
    </w:p>
    <w:p w14:paraId="196ECD35" w14:textId="77777777" w:rsidR="00381744" w:rsidRPr="00381744" w:rsidRDefault="00381744" w:rsidP="00381744">
      <w:pPr>
        <w:pStyle w:val="NoSpacing"/>
        <w:rPr>
          <w:rFonts w:ascii="Garamond" w:hAnsi="Garamond"/>
          <w:i/>
          <w:sz w:val="20"/>
          <w:szCs w:val="20"/>
        </w:rPr>
      </w:pPr>
    </w:p>
    <w:p w14:paraId="4AC32958" w14:textId="77777777" w:rsidR="00381744" w:rsidRPr="00381744" w:rsidRDefault="00381744" w:rsidP="00381744">
      <w:pPr>
        <w:pStyle w:val="NoSpacing"/>
        <w:rPr>
          <w:rFonts w:ascii="Garamond" w:hAnsi="Garamond"/>
          <w:sz w:val="20"/>
          <w:szCs w:val="20"/>
        </w:rPr>
      </w:pPr>
      <w:r w:rsidRPr="00381744">
        <w:rPr>
          <w:rFonts w:ascii="Garamond" w:hAnsi="Garamond"/>
          <w:sz w:val="20"/>
          <w:szCs w:val="20"/>
        </w:rPr>
        <w:t>For every IMEI table we will have max 10 IMSI mapped in UDR DB.</w:t>
      </w:r>
    </w:p>
    <w:p w14:paraId="3C15EC8F" w14:textId="77777777" w:rsidR="00381744" w:rsidRPr="00381744" w:rsidRDefault="00381744" w:rsidP="00381744">
      <w:pPr>
        <w:pStyle w:val="NoSpacing"/>
        <w:rPr>
          <w:rFonts w:ascii="Garamond" w:hAnsi="Garamond"/>
          <w:sz w:val="20"/>
          <w:szCs w:val="20"/>
        </w:rPr>
      </w:pPr>
      <w:r w:rsidRPr="00381744">
        <w:rPr>
          <w:rFonts w:ascii="Garamond" w:hAnsi="Garamond"/>
          <w:sz w:val="20"/>
          <w:szCs w:val="20"/>
        </w:rPr>
        <w:t>In response to the UDR DB query we will get all the IMSI mapped to IMEI.</w:t>
      </w:r>
    </w:p>
    <w:p w14:paraId="302110C1" w14:textId="77777777" w:rsidR="00381744" w:rsidRDefault="00381744" w:rsidP="00381744">
      <w:pPr>
        <w:pStyle w:val="NoSpacing"/>
        <w:rPr>
          <w:rFonts w:ascii="Garamond" w:hAnsi="Garamond"/>
          <w:sz w:val="20"/>
          <w:szCs w:val="20"/>
        </w:rPr>
      </w:pPr>
      <w:r w:rsidRPr="00381744">
        <w:rPr>
          <w:rFonts w:ascii="Garamond" w:hAnsi="Garamond"/>
          <w:sz w:val="20"/>
          <w:szCs w:val="20"/>
        </w:rPr>
        <w:t xml:space="preserve">If </w:t>
      </w:r>
      <w:proofErr w:type="spellStart"/>
      <w:r w:rsidRPr="00381744">
        <w:rPr>
          <w:rFonts w:ascii="Garamond" w:hAnsi="Garamond"/>
          <w:sz w:val="20"/>
          <w:szCs w:val="20"/>
        </w:rPr>
        <w:t>eirImsiChk</w:t>
      </w:r>
      <w:proofErr w:type="spellEnd"/>
      <w:r w:rsidRPr="00381744">
        <w:rPr>
          <w:rFonts w:ascii="Garamond" w:hAnsi="Garamond"/>
          <w:sz w:val="20"/>
          <w:szCs w:val="20"/>
        </w:rPr>
        <w:t xml:space="preserve"> (IMSI override check) is enabled, and IMEI is Black listed, </w:t>
      </w:r>
    </w:p>
    <w:p w14:paraId="7F8C77AD" w14:textId="77777777" w:rsidR="00381744" w:rsidRPr="00381744" w:rsidRDefault="00381744" w:rsidP="00381744">
      <w:pPr>
        <w:pStyle w:val="NoSpacing"/>
        <w:rPr>
          <w:rFonts w:ascii="Garamond" w:hAnsi="Garamond"/>
          <w:sz w:val="20"/>
          <w:szCs w:val="20"/>
        </w:rPr>
      </w:pPr>
      <w:r w:rsidRPr="00381744">
        <w:rPr>
          <w:rFonts w:ascii="Garamond" w:hAnsi="Garamond"/>
          <w:sz w:val="20"/>
          <w:szCs w:val="20"/>
        </w:rPr>
        <w:t>IMSI lookup will happen.</w:t>
      </w:r>
    </w:p>
    <w:p w14:paraId="4AD8378F" w14:textId="77777777" w:rsidR="00381744" w:rsidRDefault="00381744" w:rsidP="00381744">
      <w:pPr>
        <w:pStyle w:val="NoSpacing"/>
        <w:rPr>
          <w:rFonts w:ascii="Garamond" w:hAnsi="Garamond"/>
          <w:sz w:val="20"/>
          <w:szCs w:val="20"/>
        </w:rPr>
      </w:pPr>
      <w:r w:rsidRPr="00381744">
        <w:rPr>
          <w:rFonts w:ascii="Garamond" w:hAnsi="Garamond"/>
          <w:sz w:val="20"/>
          <w:szCs w:val="20"/>
        </w:rPr>
        <w:t xml:space="preserve">If IMSI in msg found in IMSI list from UDR. Status will be changed </w:t>
      </w:r>
    </w:p>
    <w:p w14:paraId="63D851C6" w14:textId="77777777" w:rsidR="00381744" w:rsidRPr="00381744" w:rsidRDefault="00381744" w:rsidP="00381744">
      <w:pPr>
        <w:pStyle w:val="NoSpacing"/>
        <w:rPr>
          <w:rFonts w:ascii="Garamond" w:hAnsi="Garamond"/>
          <w:sz w:val="20"/>
          <w:szCs w:val="20"/>
        </w:rPr>
      </w:pPr>
      <w:r w:rsidRPr="00381744">
        <w:rPr>
          <w:rFonts w:ascii="Garamond" w:hAnsi="Garamond"/>
          <w:sz w:val="20"/>
          <w:szCs w:val="20"/>
        </w:rPr>
        <w:t>to white list from black list. Otherwise status will not be changed.</w:t>
      </w:r>
    </w:p>
    <w:p w14:paraId="7CC5F730" w14:textId="77777777" w:rsidR="00381744" w:rsidRPr="00381744" w:rsidRDefault="00381744" w:rsidP="00381744">
      <w:pPr>
        <w:pStyle w:val="NoSpacing"/>
        <w:rPr>
          <w:rFonts w:ascii="Garamond" w:hAnsi="Garamond"/>
          <w:sz w:val="20"/>
          <w:szCs w:val="20"/>
        </w:rPr>
      </w:pPr>
      <w:r w:rsidRPr="00381744">
        <w:rPr>
          <w:rFonts w:ascii="Garamond" w:hAnsi="Garamond"/>
          <w:sz w:val="20"/>
          <w:szCs w:val="20"/>
        </w:rPr>
        <w:t>IMSI override functionality will be skipped in case of IMEI range match at UDR.</w:t>
      </w:r>
    </w:p>
    <w:p w14:paraId="51A8D99B" w14:textId="77777777" w:rsidR="00381744" w:rsidRDefault="00381744" w:rsidP="008C27DF">
      <w:pPr>
        <w:pStyle w:val="BodyText"/>
      </w:pPr>
    </w:p>
    <w:p w14:paraId="55B1022C" w14:textId="77777777" w:rsidR="00381744" w:rsidRDefault="00381744" w:rsidP="008C27DF">
      <w:pPr>
        <w:pStyle w:val="BodyText"/>
      </w:pPr>
    </w:p>
    <w:p w14:paraId="02AD3D49" w14:textId="77777777" w:rsidR="00381744" w:rsidRDefault="00381744" w:rsidP="008C27DF">
      <w:pPr>
        <w:pStyle w:val="BodyText"/>
      </w:pPr>
    </w:p>
    <w:p w14:paraId="4B14D131" w14:textId="77777777" w:rsidR="00381744" w:rsidRDefault="00381744" w:rsidP="008C27DF">
      <w:pPr>
        <w:pStyle w:val="BodyText"/>
      </w:pPr>
    </w:p>
    <w:p w14:paraId="78AA1D11" w14:textId="77777777" w:rsidR="00381744" w:rsidRDefault="00381744" w:rsidP="008C27DF">
      <w:pPr>
        <w:pStyle w:val="BodyText"/>
      </w:pPr>
    </w:p>
    <w:p w14:paraId="312A04F8" w14:textId="77777777" w:rsidR="00381744" w:rsidRDefault="00381744" w:rsidP="008C27DF">
      <w:pPr>
        <w:pStyle w:val="BodyText"/>
      </w:pPr>
    </w:p>
    <w:p w14:paraId="340D783C" w14:textId="77777777" w:rsidR="00381744" w:rsidRDefault="00381744" w:rsidP="008C27DF">
      <w:pPr>
        <w:pStyle w:val="BodyText"/>
      </w:pPr>
    </w:p>
    <w:p w14:paraId="03CA5CFC" w14:textId="77777777" w:rsidR="00977F37" w:rsidRPr="00977F37" w:rsidRDefault="00977F37" w:rsidP="008C27DF">
      <w:pPr>
        <w:pStyle w:val="BodyText"/>
        <w:rPr>
          <w:rFonts w:ascii="Garamond" w:hAnsi="Garamond"/>
          <w:i/>
        </w:rPr>
      </w:pPr>
      <w:r w:rsidRPr="00977F37">
        <w:rPr>
          <w:rFonts w:ascii="Garamond" w:hAnsi="Garamond"/>
          <w:i/>
        </w:rPr>
        <w:lastRenderedPageBreak/>
        <w:t>Equipment status determination logic based on Response Type:</w:t>
      </w:r>
    </w:p>
    <w:p w14:paraId="055DD218" w14:textId="77777777" w:rsidR="00724818" w:rsidRPr="00724818" w:rsidRDefault="00977F37" w:rsidP="00724818">
      <w:pPr>
        <w:pStyle w:val="BodyText"/>
        <w:rPr>
          <w:rFonts w:ascii="Garamond" w:hAnsi="Garamond"/>
        </w:rPr>
      </w:pPr>
      <w:r w:rsidRPr="00724818">
        <w:rPr>
          <w:rFonts w:ascii="Garamond" w:hAnsi="Garamond"/>
          <w:noProof/>
          <w:lang w:eastAsia="en-US"/>
        </w:rPr>
        <w:drawing>
          <wp:anchor distT="0" distB="0" distL="114300" distR="114300" simplePos="0" relativeHeight="251664384" behindDoc="0" locked="0" layoutInCell="1" allowOverlap="1" wp14:anchorId="40F9B7FD" wp14:editId="471431DD">
            <wp:simplePos x="0" y="0"/>
            <wp:positionH relativeFrom="column">
              <wp:posOffset>0</wp:posOffset>
            </wp:positionH>
            <wp:positionV relativeFrom="paragraph">
              <wp:posOffset>0</wp:posOffset>
            </wp:positionV>
            <wp:extent cx="3355732" cy="1882001"/>
            <wp:effectExtent l="0" t="0" r="0" b="4445"/>
            <wp:wrapSquare wrapText="bothSides"/>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355732" cy="1882001"/>
                    </a:xfrm>
                    <a:prstGeom prst="rect">
                      <a:avLst/>
                    </a:prstGeom>
                    <a:noFill/>
                  </pic:spPr>
                </pic:pic>
              </a:graphicData>
            </a:graphic>
          </wp:anchor>
        </w:drawing>
      </w:r>
      <w:r w:rsidR="00724818" w:rsidRPr="00724818">
        <w:rPr>
          <w:rFonts w:ascii="Garamond" w:hAnsi="Garamond"/>
        </w:rPr>
        <w:t>Equipment status determination logic based on Response Type</w:t>
      </w:r>
    </w:p>
    <w:p w14:paraId="7B518C13" w14:textId="77777777" w:rsidR="00724818" w:rsidRPr="00724818" w:rsidRDefault="00724818" w:rsidP="00904F0A">
      <w:pPr>
        <w:pStyle w:val="BodyText"/>
        <w:numPr>
          <w:ilvl w:val="0"/>
          <w:numId w:val="18"/>
        </w:numPr>
        <w:rPr>
          <w:rFonts w:ascii="Garamond" w:hAnsi="Garamond"/>
        </w:rPr>
      </w:pPr>
      <w:r w:rsidRPr="00724818">
        <w:rPr>
          <w:rFonts w:ascii="Garamond" w:hAnsi="Garamond"/>
        </w:rPr>
        <w:t>This table shows the equipment status result based on response type and status flags.</w:t>
      </w:r>
    </w:p>
    <w:p w14:paraId="0277BF4D" w14:textId="77777777" w:rsidR="00381744" w:rsidRPr="00724818" w:rsidRDefault="00724818" w:rsidP="00904F0A">
      <w:pPr>
        <w:pStyle w:val="BodyText"/>
        <w:numPr>
          <w:ilvl w:val="0"/>
          <w:numId w:val="18"/>
        </w:numPr>
        <w:rPr>
          <w:rFonts w:ascii="Garamond" w:hAnsi="Garamond"/>
        </w:rPr>
      </w:pPr>
      <w:r w:rsidRPr="00724818">
        <w:rPr>
          <w:rFonts w:ascii="Garamond" w:hAnsi="Garamond"/>
        </w:rPr>
        <w:t>In case of IMEI is not found in the UDR DB. We will send the status in EIR based of response type.</w:t>
      </w:r>
    </w:p>
    <w:p w14:paraId="46F28CF8" w14:textId="77777777" w:rsidR="00381744" w:rsidRDefault="00381744" w:rsidP="008C27DF">
      <w:pPr>
        <w:pStyle w:val="BodyText"/>
      </w:pPr>
    </w:p>
    <w:p w14:paraId="6216CF13" w14:textId="77777777" w:rsidR="00381744" w:rsidRDefault="00381744" w:rsidP="008C27DF">
      <w:pPr>
        <w:pStyle w:val="BodyText"/>
      </w:pPr>
    </w:p>
    <w:p w14:paraId="2012F99A" w14:textId="77777777" w:rsidR="009C65BB" w:rsidRDefault="009C65BB" w:rsidP="008C27DF">
      <w:pPr>
        <w:pStyle w:val="BodyText"/>
      </w:pPr>
    </w:p>
    <w:p w14:paraId="12FE396D" w14:textId="77777777" w:rsidR="009C65BB" w:rsidRDefault="009C65BB" w:rsidP="008C27DF">
      <w:pPr>
        <w:pStyle w:val="BodyText"/>
      </w:pPr>
    </w:p>
    <w:p w14:paraId="3DEDD214" w14:textId="77777777" w:rsidR="00724818" w:rsidRPr="00724818" w:rsidRDefault="00724818" w:rsidP="00724818">
      <w:pPr>
        <w:pStyle w:val="BodyText"/>
        <w:rPr>
          <w:i/>
          <w:iCs/>
        </w:rPr>
      </w:pPr>
      <w:r w:rsidRPr="00724818">
        <w:rPr>
          <w:b/>
        </w:rPr>
        <w:t>3.3.1</w:t>
      </w:r>
      <w:r>
        <w:rPr>
          <w:b/>
        </w:rPr>
        <w:t>.3</w:t>
      </w:r>
      <w:r w:rsidRPr="00724818">
        <w:rPr>
          <w:b/>
        </w:rPr>
        <w:tab/>
      </w:r>
      <w:r w:rsidR="00EC46E3">
        <w:rPr>
          <w:b/>
        </w:rPr>
        <w:t>MOs and Operation Supported</w:t>
      </w:r>
      <w:r w:rsidRPr="00724818">
        <w:rPr>
          <w:b/>
        </w:rPr>
        <w:t xml:space="preserve"> </w:t>
      </w:r>
    </w:p>
    <w:p w14:paraId="67A12E0B" w14:textId="77777777" w:rsidR="0077149B" w:rsidRDefault="00724818" w:rsidP="008C27DF">
      <w:pPr>
        <w:pStyle w:val="BodyText"/>
        <w:rPr>
          <w:rFonts w:ascii="Garamond" w:hAnsi="Garamond"/>
        </w:rPr>
      </w:pPr>
      <w:r w:rsidRPr="00724818">
        <w:rPr>
          <w:rFonts w:ascii="Garamond" w:hAnsi="Garamond"/>
        </w:rPr>
        <w:t>Following is the list of MO’s and operation supported for EIR features</w:t>
      </w:r>
      <w:r>
        <w:rPr>
          <w:rFonts w:ascii="Garamond" w:hAnsi="Garamond"/>
        </w:rPr>
        <w:t>.</w:t>
      </w:r>
    </w:p>
    <w:p w14:paraId="2D70419A" w14:textId="77777777" w:rsidR="00724818" w:rsidRDefault="00724818" w:rsidP="008C27DF">
      <w:pPr>
        <w:pStyle w:val="BodyText"/>
      </w:pPr>
      <w:r>
        <w:rPr>
          <w:noProof/>
          <w:lang w:eastAsia="en-US"/>
        </w:rPr>
        <w:drawing>
          <wp:inline distT="0" distB="0" distL="0" distR="0" wp14:anchorId="6CC9B3AA" wp14:editId="10FE6C6F">
            <wp:extent cx="3918019" cy="773775"/>
            <wp:effectExtent l="0" t="0" r="6350" b="762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58565" cy="781783"/>
                    </a:xfrm>
                    <a:prstGeom prst="rect">
                      <a:avLst/>
                    </a:prstGeom>
                    <a:noFill/>
                  </pic:spPr>
                </pic:pic>
              </a:graphicData>
            </a:graphic>
          </wp:inline>
        </w:drawing>
      </w:r>
    </w:p>
    <w:p w14:paraId="4691701C" w14:textId="77777777" w:rsidR="00977F37" w:rsidRDefault="00AD02C9" w:rsidP="008C27DF">
      <w:pPr>
        <w:pStyle w:val="BodyText"/>
        <w:rPr>
          <w:rFonts w:ascii="Garamond" w:hAnsi="Garamond"/>
        </w:rPr>
      </w:pPr>
      <w:r w:rsidRPr="00AD02C9">
        <w:rPr>
          <w:rFonts w:ascii="Garamond" w:hAnsi="Garamond"/>
        </w:rPr>
        <w:t>Refer MMI API Guide on Active NOAM/SOAM: “Main Menu -&gt;MMI API Guide” on any DSR 8.3 GA release setup for details about the URI, example and parameters about each MO.</w:t>
      </w:r>
    </w:p>
    <w:p w14:paraId="5486C0BB" w14:textId="77777777" w:rsidR="00EC46E3" w:rsidRPr="00724818" w:rsidRDefault="00EC46E3" w:rsidP="00EC46E3">
      <w:pPr>
        <w:pStyle w:val="BodyText"/>
        <w:rPr>
          <w:i/>
          <w:iCs/>
        </w:rPr>
      </w:pPr>
      <w:r w:rsidRPr="00724818">
        <w:rPr>
          <w:b/>
        </w:rPr>
        <w:t>3.3.1</w:t>
      </w:r>
      <w:r>
        <w:rPr>
          <w:b/>
        </w:rPr>
        <w:t>.4</w:t>
      </w:r>
      <w:r w:rsidRPr="00724818">
        <w:rPr>
          <w:b/>
        </w:rPr>
        <w:tab/>
      </w:r>
      <w:r w:rsidR="005714C1">
        <w:rPr>
          <w:b/>
        </w:rPr>
        <w:t xml:space="preserve">Configuration: </w:t>
      </w:r>
      <w:r>
        <w:rPr>
          <w:b/>
        </w:rPr>
        <w:t>GUI Changes</w:t>
      </w:r>
      <w:r w:rsidRPr="00724818">
        <w:rPr>
          <w:b/>
        </w:rPr>
        <w:t xml:space="preserve"> </w:t>
      </w:r>
    </w:p>
    <w:p w14:paraId="509CA89D" w14:textId="77777777" w:rsidR="00AD02C9" w:rsidRDefault="00AF241D" w:rsidP="008C27DF">
      <w:pPr>
        <w:pStyle w:val="BodyText"/>
        <w:rPr>
          <w:rFonts w:ascii="Garamond" w:hAnsi="Garamond"/>
          <w:b/>
          <w:i/>
        </w:rPr>
      </w:pPr>
      <w:r w:rsidRPr="00AF241D">
        <w:rPr>
          <w:rFonts w:ascii="Garamond" w:hAnsi="Garamond"/>
          <w:b/>
          <w:i/>
        </w:rPr>
        <w:t>Configuration: OCUDR – Add DAMP(s) on OCUDR</w:t>
      </w:r>
    </w:p>
    <w:p w14:paraId="24FD7158" w14:textId="5F2E2FEE" w:rsidR="00AF241D" w:rsidRPr="00AF241D" w:rsidRDefault="00AF241D" w:rsidP="008C27DF">
      <w:pPr>
        <w:pStyle w:val="BodyText"/>
        <w:rPr>
          <w:rFonts w:ascii="Garamond" w:hAnsi="Garamond"/>
        </w:rPr>
      </w:pPr>
      <w:r w:rsidRPr="00AF241D">
        <w:rPr>
          <w:rFonts w:ascii="Garamond" w:hAnsi="Garamond"/>
        </w:rPr>
        <w:t xml:space="preserve">Add details of DAMP in the </w:t>
      </w:r>
      <w:proofErr w:type="spellStart"/>
      <w:r w:rsidRPr="00AF241D">
        <w:rPr>
          <w:rFonts w:ascii="Garamond" w:hAnsi="Garamond"/>
        </w:rPr>
        <w:t>ComAgent</w:t>
      </w:r>
      <w:proofErr w:type="spellEnd"/>
      <w:r w:rsidRPr="00AF241D">
        <w:rPr>
          <w:rFonts w:ascii="Garamond" w:hAnsi="Garamond"/>
        </w:rPr>
        <w:t xml:space="preserve"> Remote Servers screen as client at " </w:t>
      </w:r>
      <w:r>
        <w:rPr>
          <w:rFonts w:ascii="Garamond" w:hAnsi="Garamond"/>
        </w:rPr>
        <w:t xml:space="preserve">Main Menu: Communication Agent </w:t>
      </w:r>
      <w:r w:rsidRPr="00AF241D">
        <w:rPr>
          <w:rFonts w:ascii="Garamond" w:hAnsi="Garamond"/>
        </w:rPr>
        <w:sym w:font="Wingdings" w:char="F0E0"/>
      </w:r>
      <w:r>
        <w:rPr>
          <w:rFonts w:ascii="Garamond" w:hAnsi="Garamond"/>
        </w:rPr>
        <w:t xml:space="preserve"> Configuration </w:t>
      </w:r>
      <w:r w:rsidRPr="00AF241D">
        <w:rPr>
          <w:rFonts w:ascii="Garamond" w:hAnsi="Garamond"/>
        </w:rPr>
        <w:sym w:font="Wingdings" w:char="F0E0"/>
      </w:r>
      <w:r w:rsidRPr="00AF241D">
        <w:rPr>
          <w:rFonts w:ascii="Garamond" w:hAnsi="Garamond"/>
        </w:rPr>
        <w:t xml:space="preserve"> Remote Servers [Insert] " on Active OCUDR NOAMP. Select OCUDR server group from “Available Local Server Groups” which needs to communicate with DAMP.</w:t>
      </w:r>
    </w:p>
    <w:p w14:paraId="29F1FC6F" w14:textId="77777777" w:rsidR="00AF241D" w:rsidRPr="00AF241D" w:rsidRDefault="00AF241D" w:rsidP="008C27DF">
      <w:pPr>
        <w:pStyle w:val="BodyText"/>
        <w:rPr>
          <w:rFonts w:ascii="Garamond" w:hAnsi="Garamond"/>
          <w:b/>
          <w:i/>
        </w:rPr>
      </w:pPr>
      <w:r>
        <w:rPr>
          <w:rFonts w:ascii="Garamond" w:hAnsi="Garamond"/>
          <w:b/>
          <w:i/>
          <w:noProof/>
          <w:lang w:eastAsia="en-US"/>
        </w:rPr>
        <w:drawing>
          <wp:inline distT="0" distB="0" distL="0" distR="0" wp14:anchorId="0B92928E" wp14:editId="110CF5DB">
            <wp:extent cx="6062784" cy="1952631"/>
            <wp:effectExtent l="0" t="0" r="0"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77272" cy="1957297"/>
                    </a:xfrm>
                    <a:prstGeom prst="rect">
                      <a:avLst/>
                    </a:prstGeom>
                    <a:noFill/>
                  </pic:spPr>
                </pic:pic>
              </a:graphicData>
            </a:graphic>
          </wp:inline>
        </w:drawing>
      </w:r>
    </w:p>
    <w:p w14:paraId="436E0265" w14:textId="77777777" w:rsidR="00AF241D" w:rsidRPr="00AF241D" w:rsidRDefault="00AF241D" w:rsidP="00AF241D">
      <w:pPr>
        <w:pStyle w:val="BodyText"/>
        <w:rPr>
          <w:rFonts w:ascii="Garamond" w:hAnsi="Garamond"/>
        </w:rPr>
      </w:pPr>
      <w:r w:rsidRPr="00AF241D">
        <w:rPr>
          <w:rFonts w:ascii="Garamond" w:hAnsi="Garamond"/>
        </w:rPr>
        <w:t>On Active OCUDR GUI "M</w:t>
      </w:r>
      <w:r>
        <w:rPr>
          <w:rFonts w:ascii="Garamond" w:hAnsi="Garamond"/>
        </w:rPr>
        <w:t xml:space="preserve">ain Menu: Communication Agent </w:t>
      </w:r>
      <w:r w:rsidRPr="00AF241D">
        <w:rPr>
          <w:rFonts w:ascii="Garamond" w:hAnsi="Garamond"/>
        </w:rPr>
        <w:sym w:font="Wingdings" w:char="F0E0"/>
      </w:r>
      <w:r>
        <w:rPr>
          <w:rFonts w:ascii="Garamond" w:hAnsi="Garamond"/>
        </w:rPr>
        <w:t xml:space="preserve"> Maintenance </w:t>
      </w:r>
      <w:r w:rsidRPr="00AF241D">
        <w:rPr>
          <w:rFonts w:ascii="Garamond" w:hAnsi="Garamond"/>
        </w:rPr>
        <w:sym w:font="Wingdings" w:char="F0E0"/>
      </w:r>
      <w:r w:rsidRPr="00AF241D">
        <w:rPr>
          <w:rFonts w:ascii="Garamond" w:hAnsi="Garamond"/>
        </w:rPr>
        <w:t xml:space="preserve"> Connection Status" screen, verify that connections are "</w:t>
      </w:r>
      <w:proofErr w:type="spellStart"/>
      <w:r w:rsidRPr="00AF241D">
        <w:rPr>
          <w:rFonts w:ascii="Garamond" w:hAnsi="Garamond"/>
        </w:rPr>
        <w:t>InService</w:t>
      </w:r>
      <w:proofErr w:type="spellEnd"/>
      <w:r w:rsidRPr="00AF241D">
        <w:rPr>
          <w:rFonts w:ascii="Garamond" w:hAnsi="Garamond"/>
        </w:rPr>
        <w:t>".</w:t>
      </w:r>
    </w:p>
    <w:p w14:paraId="6E5EAEE3" w14:textId="77777777" w:rsidR="00EC46E3" w:rsidRDefault="00AF241D" w:rsidP="00AF241D">
      <w:pPr>
        <w:pStyle w:val="BodyText"/>
        <w:rPr>
          <w:rFonts w:ascii="Garamond" w:hAnsi="Garamond"/>
        </w:rPr>
      </w:pPr>
      <w:r w:rsidRPr="00AF241D">
        <w:rPr>
          <w:rFonts w:ascii="Garamond" w:hAnsi="Garamond"/>
        </w:rPr>
        <w:t>On Active OCUDR GUI "M</w:t>
      </w:r>
      <w:r>
        <w:rPr>
          <w:rFonts w:ascii="Garamond" w:hAnsi="Garamond"/>
        </w:rPr>
        <w:t xml:space="preserve">ain Menu: Communication Agent </w:t>
      </w:r>
      <w:r w:rsidRPr="00AF241D">
        <w:rPr>
          <w:rFonts w:ascii="Garamond" w:hAnsi="Garamond"/>
        </w:rPr>
        <w:sym w:font="Wingdings" w:char="F0E0"/>
      </w:r>
      <w:r>
        <w:rPr>
          <w:rFonts w:ascii="Garamond" w:hAnsi="Garamond"/>
        </w:rPr>
        <w:t xml:space="preserve"> Maintenance </w:t>
      </w:r>
      <w:r w:rsidRPr="00AF241D">
        <w:rPr>
          <w:rFonts w:ascii="Garamond" w:hAnsi="Garamond"/>
        </w:rPr>
        <w:sym w:font="Wingdings" w:char="F0E0"/>
      </w:r>
      <w:r w:rsidRPr="00AF241D">
        <w:rPr>
          <w:rFonts w:ascii="Garamond" w:hAnsi="Garamond"/>
        </w:rPr>
        <w:t xml:space="preserve"> Routed Services Status" screen, verify that </w:t>
      </w:r>
      <w:proofErr w:type="spellStart"/>
      <w:r w:rsidRPr="00AF241D">
        <w:rPr>
          <w:rFonts w:ascii="Garamond" w:hAnsi="Garamond"/>
        </w:rPr>
        <w:t>DRADbSvc</w:t>
      </w:r>
      <w:proofErr w:type="spellEnd"/>
      <w:r w:rsidRPr="00AF241D">
        <w:rPr>
          <w:rFonts w:ascii="Garamond" w:hAnsi="Garamond"/>
        </w:rPr>
        <w:t xml:space="preserve"> status is "</w:t>
      </w:r>
      <w:proofErr w:type="gramStart"/>
      <w:r w:rsidRPr="00AF241D">
        <w:rPr>
          <w:rFonts w:ascii="Garamond" w:hAnsi="Garamond"/>
        </w:rPr>
        <w:t>Normal“</w:t>
      </w:r>
      <w:proofErr w:type="gramEnd"/>
    </w:p>
    <w:p w14:paraId="41681E45" w14:textId="77777777" w:rsidR="00AF241D" w:rsidRDefault="00AF241D" w:rsidP="00AF241D">
      <w:pPr>
        <w:pStyle w:val="BodyText"/>
        <w:rPr>
          <w:rFonts w:ascii="Garamond" w:hAnsi="Garamond"/>
        </w:rPr>
      </w:pPr>
    </w:p>
    <w:p w14:paraId="525E14CF" w14:textId="77777777" w:rsidR="00AF241D" w:rsidRDefault="00AF241D" w:rsidP="00AF241D">
      <w:pPr>
        <w:pStyle w:val="BodyText"/>
        <w:rPr>
          <w:rFonts w:ascii="Garamond" w:hAnsi="Garamond"/>
        </w:rPr>
      </w:pPr>
    </w:p>
    <w:p w14:paraId="7E511792" w14:textId="77777777" w:rsidR="00AF241D" w:rsidRDefault="00AF241D" w:rsidP="00AF241D">
      <w:pPr>
        <w:pStyle w:val="BodyText"/>
        <w:rPr>
          <w:rFonts w:ascii="Garamond" w:hAnsi="Garamond"/>
          <w:b/>
          <w:i/>
        </w:rPr>
      </w:pPr>
      <w:r w:rsidRPr="00AF241D">
        <w:rPr>
          <w:rFonts w:ascii="Garamond" w:hAnsi="Garamond"/>
          <w:b/>
          <w:i/>
        </w:rPr>
        <w:lastRenderedPageBreak/>
        <w:t xml:space="preserve">Configuration: </w:t>
      </w:r>
      <w:r>
        <w:rPr>
          <w:rFonts w:ascii="Garamond" w:hAnsi="Garamond"/>
          <w:b/>
          <w:i/>
        </w:rPr>
        <w:t>How to create subscribers on OCUDR?</w:t>
      </w:r>
    </w:p>
    <w:p w14:paraId="08023C18" w14:textId="77777777" w:rsidR="00EC46E3" w:rsidRDefault="00573C4A" w:rsidP="008C27DF">
      <w:pPr>
        <w:pStyle w:val="BodyText"/>
        <w:rPr>
          <w:rFonts w:ascii="Garamond" w:hAnsi="Garamond"/>
        </w:rPr>
      </w:pPr>
      <w:r w:rsidRPr="00573C4A">
        <w:rPr>
          <w:rFonts w:ascii="Garamond" w:hAnsi="Garamond"/>
        </w:rPr>
        <w:t>On Active NOAMP GUI, delete the non-required fields and add the required fields for EIR subscriber profile.</w:t>
      </w:r>
    </w:p>
    <w:p w14:paraId="58C82887" w14:textId="77777777" w:rsidR="00573C4A" w:rsidRPr="00573C4A" w:rsidRDefault="00573C4A" w:rsidP="00573C4A">
      <w:pPr>
        <w:pStyle w:val="BodyText"/>
        <w:rPr>
          <w:rFonts w:ascii="Garamond" w:hAnsi="Garamond"/>
        </w:rPr>
      </w:pPr>
      <w:r w:rsidRPr="00573C4A">
        <w:rPr>
          <w:rFonts w:ascii="Garamond" w:hAnsi="Garamond"/>
        </w:rPr>
        <w:t>The values of the different options for profile fields should be configured as follows:</w:t>
      </w:r>
    </w:p>
    <w:p w14:paraId="11C7ABA5" w14:textId="77777777" w:rsidR="00573C4A" w:rsidRPr="00573C4A" w:rsidRDefault="00573C4A" w:rsidP="00904F0A">
      <w:pPr>
        <w:pStyle w:val="NoSpacing"/>
        <w:numPr>
          <w:ilvl w:val="0"/>
          <w:numId w:val="20"/>
        </w:numPr>
        <w:rPr>
          <w:rFonts w:ascii="Garamond" w:hAnsi="Garamond"/>
          <w:sz w:val="20"/>
          <w:szCs w:val="20"/>
        </w:rPr>
      </w:pPr>
      <w:r w:rsidRPr="00573C4A">
        <w:rPr>
          <w:rFonts w:ascii="Garamond" w:hAnsi="Garamond"/>
          <w:sz w:val="20"/>
          <w:szCs w:val="20"/>
        </w:rPr>
        <w:t xml:space="preserve">WL stands for White List, which is of type INT with min value of 0 and max value of 1. Min occurrence of 1 and Max occurrence of </w:t>
      </w:r>
      <w:proofErr w:type="gramStart"/>
      <w:r w:rsidRPr="00573C4A">
        <w:rPr>
          <w:rFonts w:ascii="Garamond" w:hAnsi="Garamond"/>
          <w:sz w:val="20"/>
          <w:szCs w:val="20"/>
        </w:rPr>
        <w:t>1.The</w:t>
      </w:r>
      <w:proofErr w:type="gramEnd"/>
      <w:r w:rsidRPr="00573C4A">
        <w:rPr>
          <w:rFonts w:ascii="Garamond" w:hAnsi="Garamond"/>
          <w:sz w:val="20"/>
          <w:szCs w:val="20"/>
        </w:rPr>
        <w:t xml:space="preserve"> default value is 1.</w:t>
      </w:r>
    </w:p>
    <w:p w14:paraId="3410A24C" w14:textId="77777777" w:rsidR="00573C4A" w:rsidRPr="00573C4A" w:rsidRDefault="00573C4A" w:rsidP="00904F0A">
      <w:pPr>
        <w:pStyle w:val="NoSpacing"/>
        <w:numPr>
          <w:ilvl w:val="0"/>
          <w:numId w:val="20"/>
        </w:numPr>
        <w:rPr>
          <w:rFonts w:ascii="Garamond" w:hAnsi="Garamond"/>
          <w:sz w:val="20"/>
          <w:szCs w:val="20"/>
        </w:rPr>
      </w:pPr>
      <w:r w:rsidRPr="00573C4A">
        <w:rPr>
          <w:rFonts w:ascii="Garamond" w:hAnsi="Garamond"/>
          <w:sz w:val="20"/>
          <w:szCs w:val="20"/>
        </w:rPr>
        <w:t>GL stands for Grey List, which is of type INT with min value of 0 and max value of 1. Min occurrence of 1 and Max occurrence of 1. The default value is 0.</w:t>
      </w:r>
    </w:p>
    <w:p w14:paraId="7D2F10C7" w14:textId="77777777" w:rsidR="00573C4A" w:rsidRPr="00573C4A" w:rsidRDefault="00573C4A" w:rsidP="00904F0A">
      <w:pPr>
        <w:pStyle w:val="NoSpacing"/>
        <w:numPr>
          <w:ilvl w:val="0"/>
          <w:numId w:val="20"/>
        </w:numPr>
        <w:rPr>
          <w:rFonts w:ascii="Garamond" w:hAnsi="Garamond"/>
          <w:sz w:val="20"/>
          <w:szCs w:val="20"/>
        </w:rPr>
      </w:pPr>
      <w:r w:rsidRPr="00573C4A">
        <w:rPr>
          <w:rFonts w:ascii="Garamond" w:hAnsi="Garamond"/>
          <w:sz w:val="20"/>
          <w:szCs w:val="20"/>
        </w:rPr>
        <w:t>BL stands for Black List, which is of type INT with min value of 0 and max value of 1. Min occurrence of 1 and Max occurrence of 1. The default value is 0.</w:t>
      </w:r>
    </w:p>
    <w:p w14:paraId="11A393F6" w14:textId="77777777" w:rsidR="001256AC" w:rsidRPr="00573C4A" w:rsidRDefault="00573C4A" w:rsidP="00904F0A">
      <w:pPr>
        <w:pStyle w:val="NoSpacing"/>
        <w:numPr>
          <w:ilvl w:val="0"/>
          <w:numId w:val="20"/>
        </w:numPr>
        <w:rPr>
          <w:rFonts w:ascii="Garamond" w:hAnsi="Garamond"/>
          <w:sz w:val="20"/>
          <w:szCs w:val="20"/>
        </w:rPr>
      </w:pPr>
      <w:r w:rsidRPr="00573C4A">
        <w:rPr>
          <w:rFonts w:ascii="Garamond" w:hAnsi="Garamond"/>
          <w:sz w:val="20"/>
          <w:szCs w:val="20"/>
        </w:rPr>
        <w:t xml:space="preserve">SV stands for Software Version. </w:t>
      </w:r>
      <w:r>
        <w:rPr>
          <w:rFonts w:ascii="Garamond" w:hAnsi="Garamond"/>
          <w:sz w:val="20"/>
          <w:szCs w:val="20"/>
        </w:rPr>
        <w:t>W</w:t>
      </w:r>
      <w:r w:rsidRPr="00573C4A">
        <w:rPr>
          <w:rFonts w:ascii="Garamond" w:hAnsi="Garamond"/>
          <w:sz w:val="20"/>
          <w:szCs w:val="20"/>
        </w:rPr>
        <w:t>hich is a numeric string of length 2 - Min occurrence of 1 and Max occurrence of 1. default value is '99'</w:t>
      </w:r>
    </w:p>
    <w:p w14:paraId="4B700CF9" w14:textId="77777777" w:rsidR="001256AC" w:rsidRDefault="001256AC" w:rsidP="008C27DF">
      <w:pPr>
        <w:pStyle w:val="BodyText"/>
        <w:rPr>
          <w:rFonts w:ascii="Garamond" w:hAnsi="Garamond"/>
        </w:rPr>
      </w:pPr>
    </w:p>
    <w:p w14:paraId="24AE86AC" w14:textId="77777777" w:rsidR="00573C4A" w:rsidRDefault="00573C4A" w:rsidP="008C27DF">
      <w:pPr>
        <w:pStyle w:val="BodyText"/>
        <w:rPr>
          <w:rFonts w:ascii="Garamond" w:hAnsi="Garamond"/>
        </w:rPr>
      </w:pPr>
      <w:r>
        <w:rPr>
          <w:rFonts w:ascii="Garamond" w:hAnsi="Garamond"/>
        </w:rPr>
        <w:t>EIR profile fields should look like as shown in the snapshot below:</w:t>
      </w:r>
    </w:p>
    <w:p w14:paraId="567142A2" w14:textId="77777777" w:rsidR="00573C4A" w:rsidRDefault="00573C4A" w:rsidP="008C27DF">
      <w:pPr>
        <w:pStyle w:val="BodyText"/>
        <w:rPr>
          <w:rFonts w:ascii="Garamond" w:hAnsi="Garamond"/>
        </w:rPr>
      </w:pPr>
      <w:r>
        <w:rPr>
          <w:rFonts w:ascii="Garamond" w:hAnsi="Garamond"/>
          <w:noProof/>
          <w:lang w:eastAsia="en-US"/>
        </w:rPr>
        <w:drawing>
          <wp:inline distT="0" distB="0" distL="0" distR="0" wp14:anchorId="394082BD" wp14:editId="7AE45EA1">
            <wp:extent cx="5946960" cy="2415942"/>
            <wp:effectExtent l="0" t="0" r="0" b="381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51544" cy="2417804"/>
                    </a:xfrm>
                    <a:prstGeom prst="rect">
                      <a:avLst/>
                    </a:prstGeom>
                    <a:noFill/>
                  </pic:spPr>
                </pic:pic>
              </a:graphicData>
            </a:graphic>
          </wp:inline>
        </w:drawing>
      </w:r>
    </w:p>
    <w:p w14:paraId="52162C00" w14:textId="191D4505" w:rsidR="00C266D6" w:rsidRPr="00C266D6" w:rsidRDefault="00C266D6" w:rsidP="00C266D6">
      <w:pPr>
        <w:pStyle w:val="NoSpacing"/>
        <w:rPr>
          <w:rFonts w:ascii="Garamond" w:hAnsi="Garamond"/>
          <w:sz w:val="20"/>
          <w:szCs w:val="20"/>
        </w:rPr>
      </w:pPr>
      <w:r w:rsidRPr="00C266D6">
        <w:rPr>
          <w:rFonts w:ascii="Garamond" w:hAnsi="Garamond"/>
          <w:sz w:val="20"/>
          <w:szCs w:val="20"/>
        </w:rPr>
        <w:t xml:space="preserve">By </w:t>
      </w:r>
      <w:r w:rsidR="0091329E" w:rsidRPr="00C266D6">
        <w:rPr>
          <w:rFonts w:ascii="Garamond" w:hAnsi="Garamond"/>
          <w:sz w:val="20"/>
          <w:szCs w:val="20"/>
        </w:rPr>
        <w:t>default,</w:t>
      </w:r>
      <w:r w:rsidRPr="00C266D6">
        <w:rPr>
          <w:rFonts w:ascii="Garamond" w:hAnsi="Garamond"/>
          <w:sz w:val="20"/>
          <w:szCs w:val="20"/>
        </w:rPr>
        <w:t xml:space="preserve"> provisioning is disabled on OCUDR. We n</w:t>
      </w:r>
      <w:r>
        <w:rPr>
          <w:rFonts w:ascii="Garamond" w:hAnsi="Garamond"/>
          <w:sz w:val="20"/>
          <w:szCs w:val="20"/>
        </w:rPr>
        <w:t xml:space="preserve">eed to browse “Main Menu: UDR </w:t>
      </w:r>
      <w:r w:rsidRPr="00C266D6">
        <w:rPr>
          <w:rFonts w:ascii="Garamond" w:hAnsi="Garamond"/>
          <w:sz w:val="20"/>
          <w:szCs w:val="20"/>
        </w:rPr>
        <w:sym w:font="Wingdings" w:char="F0E0"/>
      </w:r>
      <w:r>
        <w:rPr>
          <w:rFonts w:ascii="Garamond" w:hAnsi="Garamond"/>
          <w:sz w:val="20"/>
          <w:szCs w:val="20"/>
        </w:rPr>
        <w:t xml:space="preserve"> Configuration </w:t>
      </w:r>
      <w:r w:rsidRPr="00C266D6">
        <w:rPr>
          <w:rFonts w:ascii="Garamond" w:hAnsi="Garamond"/>
          <w:sz w:val="20"/>
          <w:szCs w:val="20"/>
        </w:rPr>
        <w:sym w:font="Wingdings" w:char="F0E0"/>
      </w:r>
      <w:r w:rsidRPr="00C266D6">
        <w:rPr>
          <w:rFonts w:ascii="Garamond" w:hAnsi="Garamond"/>
          <w:sz w:val="20"/>
          <w:szCs w:val="20"/>
        </w:rPr>
        <w:t xml:space="preserve"> Provisioning Options” on NOAMP GUI and:</w:t>
      </w:r>
    </w:p>
    <w:p w14:paraId="37A2CC19" w14:textId="77777777" w:rsidR="00C266D6" w:rsidRPr="00C266D6" w:rsidRDefault="00C266D6" w:rsidP="00C266D6">
      <w:pPr>
        <w:pStyle w:val="NoSpacing"/>
        <w:rPr>
          <w:rFonts w:ascii="Garamond" w:hAnsi="Garamond"/>
          <w:sz w:val="20"/>
          <w:szCs w:val="20"/>
        </w:rPr>
      </w:pPr>
      <w:r w:rsidRPr="00C266D6">
        <w:rPr>
          <w:rFonts w:ascii="Garamond" w:hAnsi="Garamond"/>
          <w:sz w:val="20"/>
          <w:szCs w:val="20"/>
        </w:rPr>
        <w:t>Check “Allow SOAP Connections”.</w:t>
      </w:r>
    </w:p>
    <w:p w14:paraId="7B7CBB96" w14:textId="77777777" w:rsidR="00C266D6" w:rsidRPr="00C266D6" w:rsidRDefault="00C266D6" w:rsidP="00C266D6">
      <w:pPr>
        <w:pStyle w:val="NoSpacing"/>
        <w:rPr>
          <w:rFonts w:ascii="Garamond" w:hAnsi="Garamond"/>
          <w:sz w:val="20"/>
          <w:szCs w:val="20"/>
        </w:rPr>
      </w:pPr>
      <w:r w:rsidRPr="00C266D6">
        <w:rPr>
          <w:rFonts w:ascii="Garamond" w:hAnsi="Garamond"/>
          <w:sz w:val="20"/>
          <w:szCs w:val="20"/>
        </w:rPr>
        <w:t>Check “Allow REST Connections”</w:t>
      </w:r>
    </w:p>
    <w:p w14:paraId="7B3567E5" w14:textId="77777777" w:rsidR="00C266D6" w:rsidRPr="00C266D6" w:rsidRDefault="00C266D6" w:rsidP="00C266D6">
      <w:pPr>
        <w:pStyle w:val="NoSpacing"/>
        <w:rPr>
          <w:rFonts w:ascii="Garamond" w:hAnsi="Garamond"/>
          <w:sz w:val="20"/>
          <w:szCs w:val="20"/>
        </w:rPr>
      </w:pPr>
      <w:r w:rsidRPr="00C266D6">
        <w:rPr>
          <w:rFonts w:ascii="Garamond" w:hAnsi="Garamond"/>
          <w:sz w:val="20"/>
          <w:szCs w:val="20"/>
        </w:rPr>
        <w:t>Click on “Apply” button.</w:t>
      </w:r>
    </w:p>
    <w:p w14:paraId="4ADFA684" w14:textId="77777777" w:rsidR="00C266D6" w:rsidRPr="00C266D6" w:rsidRDefault="00C266D6" w:rsidP="00C266D6">
      <w:pPr>
        <w:pStyle w:val="NoSpacing"/>
        <w:rPr>
          <w:rFonts w:ascii="Garamond" w:hAnsi="Garamond"/>
          <w:sz w:val="20"/>
          <w:szCs w:val="20"/>
        </w:rPr>
      </w:pPr>
    </w:p>
    <w:p w14:paraId="0103E635" w14:textId="77777777" w:rsidR="00573C4A" w:rsidRDefault="00C266D6" w:rsidP="008C27DF">
      <w:pPr>
        <w:pStyle w:val="BodyText"/>
        <w:rPr>
          <w:rFonts w:ascii="Garamond" w:hAnsi="Garamond"/>
        </w:rPr>
      </w:pPr>
      <w:r w:rsidRPr="00C266D6">
        <w:rPr>
          <w:rFonts w:ascii="Garamond" w:eastAsia="Calibri" w:hAnsi="Garamond"/>
          <w:lang w:eastAsia="en-US"/>
        </w:rPr>
        <w:t>A sample request for “create subscriber” can be executed from act</w:t>
      </w:r>
      <w:r>
        <w:rPr>
          <w:rFonts w:ascii="Garamond" w:eastAsia="Calibri" w:hAnsi="Garamond"/>
          <w:lang w:eastAsia="en-US"/>
        </w:rPr>
        <w:t xml:space="preserve">ive NOAMP GUI: Main Menu: UDR </w:t>
      </w:r>
      <w:r w:rsidRPr="00C266D6">
        <w:rPr>
          <w:rFonts w:ascii="Garamond" w:eastAsia="Calibri" w:hAnsi="Garamond"/>
          <w:lang w:eastAsia="en-US"/>
        </w:rPr>
        <w:sym w:font="Wingdings" w:char="F0E0"/>
      </w:r>
      <w:r>
        <w:rPr>
          <w:rFonts w:ascii="Garamond" w:eastAsia="Calibri" w:hAnsi="Garamond"/>
          <w:lang w:eastAsia="en-US"/>
        </w:rPr>
        <w:t xml:space="preserve"> Configuration </w:t>
      </w:r>
      <w:r w:rsidRPr="00C266D6">
        <w:rPr>
          <w:rFonts w:ascii="Garamond" w:eastAsia="Calibri" w:hAnsi="Garamond"/>
          <w:lang w:eastAsia="en-US"/>
        </w:rPr>
        <w:sym w:font="Wingdings" w:char="F0E0"/>
      </w:r>
      <w:r w:rsidRPr="00C266D6">
        <w:rPr>
          <w:rFonts w:ascii="Garamond" w:eastAsia="Calibri" w:hAnsi="Garamond"/>
          <w:lang w:eastAsia="en-US"/>
        </w:rPr>
        <w:t xml:space="preserve"> Subscriber Query and Provisioning.</w:t>
      </w:r>
    </w:p>
    <w:p w14:paraId="0DA320FA" w14:textId="77777777" w:rsidR="00573C4A" w:rsidRDefault="00C266D6" w:rsidP="008C27DF">
      <w:pPr>
        <w:pStyle w:val="BodyText"/>
        <w:rPr>
          <w:rFonts w:ascii="Garamond" w:hAnsi="Garamond"/>
        </w:rPr>
      </w:pPr>
      <w:r>
        <w:rPr>
          <w:rFonts w:ascii="Garamond" w:hAnsi="Garamond"/>
          <w:noProof/>
          <w:lang w:eastAsia="en-US"/>
        </w:rPr>
        <w:drawing>
          <wp:inline distT="0" distB="0" distL="0" distR="0" wp14:anchorId="260F3BC1" wp14:editId="317418EE">
            <wp:extent cx="5249707" cy="2074857"/>
            <wp:effectExtent l="0" t="0" r="8255" b="190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3909" cy="2084422"/>
                    </a:xfrm>
                    <a:prstGeom prst="rect">
                      <a:avLst/>
                    </a:prstGeom>
                    <a:noFill/>
                  </pic:spPr>
                </pic:pic>
              </a:graphicData>
            </a:graphic>
          </wp:inline>
        </w:drawing>
      </w:r>
    </w:p>
    <w:p w14:paraId="4634C042" w14:textId="77777777" w:rsidR="00AF241D" w:rsidRDefault="00AF241D" w:rsidP="00AF241D">
      <w:pPr>
        <w:pStyle w:val="BodyText"/>
        <w:rPr>
          <w:rFonts w:ascii="Garamond" w:hAnsi="Garamond"/>
          <w:b/>
          <w:i/>
        </w:rPr>
      </w:pPr>
      <w:r w:rsidRPr="00AF241D">
        <w:rPr>
          <w:rFonts w:ascii="Garamond" w:hAnsi="Garamond"/>
          <w:b/>
          <w:i/>
        </w:rPr>
        <w:lastRenderedPageBreak/>
        <w:t xml:space="preserve">Configuration: </w:t>
      </w:r>
      <w:r>
        <w:rPr>
          <w:rFonts w:ascii="Garamond" w:hAnsi="Garamond"/>
          <w:b/>
          <w:i/>
        </w:rPr>
        <w:t>UDR Configuration in DSR</w:t>
      </w:r>
    </w:p>
    <w:p w14:paraId="70C0741C" w14:textId="77777777" w:rsidR="00B10EFA" w:rsidRPr="00B10EFA" w:rsidRDefault="00B10EFA" w:rsidP="00B10EFA">
      <w:pPr>
        <w:pStyle w:val="NoSpacing"/>
        <w:rPr>
          <w:rFonts w:ascii="Garamond" w:hAnsi="Garamond"/>
          <w:sz w:val="20"/>
          <w:szCs w:val="20"/>
        </w:rPr>
      </w:pPr>
      <w:r w:rsidRPr="00B10EFA">
        <w:rPr>
          <w:rFonts w:ascii="Garamond" w:hAnsi="Garamond"/>
          <w:i/>
          <w:sz w:val="20"/>
          <w:szCs w:val="20"/>
        </w:rPr>
        <w:t>Assumption</w:t>
      </w:r>
      <w:r w:rsidRPr="00B10EFA">
        <w:rPr>
          <w:rFonts w:ascii="Garamond" w:hAnsi="Garamond"/>
          <w:sz w:val="20"/>
          <w:szCs w:val="20"/>
        </w:rPr>
        <w:t>:</w:t>
      </w:r>
    </w:p>
    <w:p w14:paraId="22334D4F" w14:textId="77777777" w:rsidR="00B10EFA" w:rsidRPr="00B10EFA" w:rsidRDefault="00B10EFA" w:rsidP="00B10EFA">
      <w:pPr>
        <w:pStyle w:val="NoSpacing"/>
        <w:rPr>
          <w:rFonts w:ascii="Garamond" w:hAnsi="Garamond"/>
          <w:sz w:val="20"/>
          <w:szCs w:val="20"/>
        </w:rPr>
      </w:pPr>
      <w:r w:rsidRPr="00B10EFA">
        <w:rPr>
          <w:rFonts w:ascii="Garamond" w:hAnsi="Garamond"/>
          <w:sz w:val="20"/>
          <w:szCs w:val="20"/>
        </w:rPr>
        <w:t xml:space="preserve">User is aware of UDR and </w:t>
      </w:r>
      <w:proofErr w:type="spellStart"/>
      <w:r w:rsidRPr="00B10EFA">
        <w:rPr>
          <w:rFonts w:ascii="Garamond" w:hAnsi="Garamond"/>
          <w:sz w:val="20"/>
          <w:szCs w:val="20"/>
        </w:rPr>
        <w:t>ComAgent</w:t>
      </w:r>
      <w:proofErr w:type="spellEnd"/>
      <w:r w:rsidRPr="00B10EFA">
        <w:rPr>
          <w:rFonts w:ascii="Garamond" w:hAnsi="Garamond"/>
          <w:sz w:val="20"/>
          <w:szCs w:val="20"/>
        </w:rPr>
        <w:t xml:space="preserve"> functionality</w:t>
      </w:r>
    </w:p>
    <w:p w14:paraId="2529A259" w14:textId="77777777" w:rsidR="00B10EFA" w:rsidRPr="00B10EFA" w:rsidRDefault="00B10EFA" w:rsidP="00B10EFA">
      <w:pPr>
        <w:pStyle w:val="NoSpacing"/>
        <w:rPr>
          <w:rFonts w:ascii="Garamond" w:hAnsi="Garamond"/>
          <w:sz w:val="20"/>
          <w:szCs w:val="20"/>
        </w:rPr>
      </w:pPr>
      <w:r w:rsidRPr="00B10EFA">
        <w:rPr>
          <w:rFonts w:ascii="Garamond" w:hAnsi="Garamond"/>
          <w:sz w:val="20"/>
          <w:szCs w:val="20"/>
        </w:rPr>
        <w:t>UDR is already installed and UDR topology is already configured.</w:t>
      </w:r>
    </w:p>
    <w:p w14:paraId="4945F138" w14:textId="77777777" w:rsidR="00EC46E3" w:rsidRDefault="00B10EFA" w:rsidP="008C27DF">
      <w:pPr>
        <w:pStyle w:val="BodyText"/>
        <w:rPr>
          <w:rFonts w:ascii="Garamond" w:hAnsi="Garamond"/>
        </w:rPr>
      </w:pPr>
      <w:r>
        <w:rPr>
          <w:rFonts w:ascii="Garamond" w:hAnsi="Garamond"/>
          <w:noProof/>
          <w:lang w:eastAsia="en-US"/>
        </w:rPr>
        <w:drawing>
          <wp:inline distT="0" distB="0" distL="0" distR="0" wp14:anchorId="4DED36AE" wp14:editId="20579159">
            <wp:extent cx="6529083" cy="3474720"/>
            <wp:effectExtent l="0" t="0" r="5080" b="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56331" cy="3489221"/>
                    </a:xfrm>
                    <a:prstGeom prst="rect">
                      <a:avLst/>
                    </a:prstGeom>
                    <a:noFill/>
                  </pic:spPr>
                </pic:pic>
              </a:graphicData>
            </a:graphic>
          </wp:inline>
        </w:drawing>
      </w:r>
    </w:p>
    <w:p w14:paraId="1B43D6B9" w14:textId="77777777" w:rsidR="00EC46E3" w:rsidRDefault="00EC46E3" w:rsidP="008C27DF">
      <w:pPr>
        <w:pStyle w:val="BodyText"/>
        <w:rPr>
          <w:rFonts w:ascii="Garamond" w:hAnsi="Garamond"/>
        </w:rPr>
      </w:pPr>
    </w:p>
    <w:p w14:paraId="149147D5" w14:textId="77777777" w:rsidR="00B10EFA" w:rsidRPr="00B10EFA" w:rsidRDefault="00B10EFA" w:rsidP="00B10EFA">
      <w:pPr>
        <w:pStyle w:val="NoSpacing"/>
        <w:rPr>
          <w:rFonts w:ascii="Garamond" w:hAnsi="Garamond"/>
          <w:b/>
          <w:sz w:val="20"/>
          <w:szCs w:val="20"/>
        </w:rPr>
      </w:pPr>
      <w:r w:rsidRPr="00B10EFA">
        <w:rPr>
          <w:rFonts w:ascii="Garamond" w:hAnsi="Garamond"/>
          <w:b/>
          <w:i/>
          <w:sz w:val="20"/>
          <w:szCs w:val="20"/>
        </w:rPr>
        <w:t>Steps</w:t>
      </w:r>
      <w:r w:rsidRPr="00B10EFA">
        <w:rPr>
          <w:rFonts w:ascii="Garamond" w:hAnsi="Garamond"/>
          <w:b/>
          <w:sz w:val="20"/>
          <w:szCs w:val="20"/>
        </w:rPr>
        <w:t>:</w:t>
      </w:r>
    </w:p>
    <w:p w14:paraId="247D7AF1" w14:textId="77777777" w:rsidR="00B10EFA" w:rsidRPr="00B10EFA" w:rsidRDefault="00B10EFA" w:rsidP="00904F0A">
      <w:pPr>
        <w:pStyle w:val="NoSpacing"/>
        <w:numPr>
          <w:ilvl w:val="0"/>
          <w:numId w:val="19"/>
        </w:numPr>
        <w:rPr>
          <w:rFonts w:ascii="Garamond" w:hAnsi="Garamond"/>
          <w:sz w:val="18"/>
          <w:szCs w:val="18"/>
        </w:rPr>
      </w:pPr>
      <w:r w:rsidRPr="00B10EFA">
        <w:rPr>
          <w:rFonts w:ascii="Garamond" w:hAnsi="Garamond"/>
          <w:sz w:val="18"/>
          <w:szCs w:val="18"/>
        </w:rPr>
        <w:t xml:space="preserve">On Active DSR NOAM, </w:t>
      </w:r>
      <w:proofErr w:type="gramStart"/>
      <w:r w:rsidRPr="00B10EFA">
        <w:rPr>
          <w:rFonts w:ascii="Garamond" w:hAnsi="Garamond"/>
          <w:sz w:val="18"/>
          <w:szCs w:val="18"/>
        </w:rPr>
        <w:t>Go</w:t>
      </w:r>
      <w:proofErr w:type="gramEnd"/>
      <w:r w:rsidRPr="00B10EFA">
        <w:rPr>
          <w:rFonts w:ascii="Garamond" w:hAnsi="Garamond"/>
          <w:sz w:val="18"/>
          <w:szCs w:val="18"/>
        </w:rPr>
        <w:t xml:space="preserve"> to " Main Menu: Communication Agent </w:t>
      </w:r>
      <w:r w:rsidRPr="00B10EFA">
        <w:rPr>
          <w:rFonts w:ascii="Garamond" w:hAnsi="Garamond"/>
          <w:sz w:val="18"/>
          <w:szCs w:val="18"/>
        </w:rPr>
        <w:sym w:font="Wingdings" w:char="F0E0"/>
      </w:r>
      <w:r w:rsidRPr="00B10EFA">
        <w:rPr>
          <w:rFonts w:ascii="Garamond" w:hAnsi="Garamond"/>
          <w:sz w:val="18"/>
          <w:szCs w:val="18"/>
        </w:rPr>
        <w:t xml:space="preserve"> Configuration </w:t>
      </w:r>
      <w:r w:rsidRPr="00B10EFA">
        <w:rPr>
          <w:rFonts w:ascii="Garamond" w:hAnsi="Garamond"/>
          <w:sz w:val="18"/>
          <w:szCs w:val="18"/>
        </w:rPr>
        <w:sym w:font="Wingdings" w:char="F0E0"/>
      </w:r>
      <w:r w:rsidRPr="00B10EFA">
        <w:rPr>
          <w:rFonts w:ascii="Garamond" w:hAnsi="Garamond"/>
          <w:sz w:val="18"/>
          <w:szCs w:val="18"/>
        </w:rPr>
        <w:t xml:space="preserve"> Remote Servers [Insert] " </w:t>
      </w:r>
    </w:p>
    <w:p w14:paraId="7CE22ABE" w14:textId="77777777" w:rsidR="00B10EFA" w:rsidRPr="00B10EFA" w:rsidRDefault="00B10EFA" w:rsidP="00904F0A">
      <w:pPr>
        <w:pStyle w:val="NoSpacing"/>
        <w:numPr>
          <w:ilvl w:val="0"/>
          <w:numId w:val="19"/>
        </w:numPr>
        <w:rPr>
          <w:rFonts w:ascii="Garamond" w:hAnsi="Garamond"/>
          <w:sz w:val="20"/>
          <w:szCs w:val="20"/>
        </w:rPr>
      </w:pPr>
      <w:r w:rsidRPr="00B10EFA">
        <w:rPr>
          <w:rFonts w:ascii="Garamond" w:hAnsi="Garamond"/>
          <w:sz w:val="20"/>
          <w:szCs w:val="20"/>
        </w:rPr>
        <w:t xml:space="preserve">Add UDR NO IP in the </w:t>
      </w:r>
      <w:proofErr w:type="spellStart"/>
      <w:r w:rsidRPr="00B10EFA">
        <w:rPr>
          <w:rFonts w:ascii="Garamond" w:hAnsi="Garamond"/>
          <w:sz w:val="20"/>
          <w:szCs w:val="20"/>
        </w:rPr>
        <w:t>ComAgent</w:t>
      </w:r>
      <w:proofErr w:type="spellEnd"/>
      <w:r w:rsidRPr="00B10EFA">
        <w:rPr>
          <w:rFonts w:ascii="Garamond" w:hAnsi="Garamond"/>
          <w:sz w:val="20"/>
          <w:szCs w:val="20"/>
        </w:rPr>
        <w:t xml:space="preserve"> Remote Server screen as Server. Select DAMP server group in Local SG which needs to communicate with UDR</w:t>
      </w:r>
    </w:p>
    <w:p w14:paraId="0B8EA7E6" w14:textId="77777777" w:rsidR="00B10EFA" w:rsidRDefault="00B10EFA" w:rsidP="00904F0A">
      <w:pPr>
        <w:pStyle w:val="NoSpacing"/>
        <w:numPr>
          <w:ilvl w:val="0"/>
          <w:numId w:val="19"/>
        </w:numPr>
        <w:rPr>
          <w:rFonts w:ascii="Garamond" w:hAnsi="Garamond"/>
          <w:sz w:val="20"/>
          <w:szCs w:val="20"/>
        </w:rPr>
      </w:pPr>
      <w:r w:rsidRPr="00B10EFA">
        <w:rPr>
          <w:rFonts w:ascii="Garamond" w:hAnsi="Garamond"/>
          <w:sz w:val="20"/>
          <w:szCs w:val="20"/>
        </w:rPr>
        <w:t xml:space="preserve">Add similarly </w:t>
      </w:r>
      <w:proofErr w:type="spellStart"/>
      <w:r w:rsidRPr="00B10EFA">
        <w:rPr>
          <w:rFonts w:ascii="Garamond" w:hAnsi="Garamond"/>
          <w:sz w:val="20"/>
          <w:szCs w:val="20"/>
        </w:rPr>
        <w:t>Stdby</w:t>
      </w:r>
      <w:proofErr w:type="spellEnd"/>
      <w:r w:rsidRPr="00B10EFA">
        <w:rPr>
          <w:rFonts w:ascii="Garamond" w:hAnsi="Garamond"/>
          <w:sz w:val="20"/>
          <w:szCs w:val="20"/>
        </w:rPr>
        <w:t>, DRNO's</w:t>
      </w:r>
    </w:p>
    <w:p w14:paraId="7ACBD32E" w14:textId="77777777" w:rsidR="00B10EFA" w:rsidRPr="00B10EFA" w:rsidRDefault="00B10EFA" w:rsidP="00904F0A">
      <w:pPr>
        <w:pStyle w:val="NoSpacing"/>
        <w:numPr>
          <w:ilvl w:val="0"/>
          <w:numId w:val="19"/>
        </w:numPr>
        <w:rPr>
          <w:rFonts w:ascii="Garamond" w:hAnsi="Garamond"/>
          <w:sz w:val="20"/>
          <w:szCs w:val="20"/>
        </w:rPr>
      </w:pPr>
      <w:r w:rsidRPr="00B10EFA">
        <w:rPr>
          <w:rFonts w:ascii="Garamond" w:hAnsi="Garamond"/>
          <w:sz w:val="20"/>
          <w:szCs w:val="20"/>
        </w:rPr>
        <w:t>Go to "Main Menu: Communication Agent -&gt; Configuration -&gt; Connection Groups" screen. Select “</w:t>
      </w:r>
      <w:proofErr w:type="spellStart"/>
      <w:r w:rsidRPr="00B10EFA">
        <w:rPr>
          <w:rFonts w:ascii="Garamond" w:hAnsi="Garamond"/>
          <w:sz w:val="20"/>
          <w:szCs w:val="20"/>
        </w:rPr>
        <w:t>UDRSvcGroup</w:t>
      </w:r>
      <w:proofErr w:type="spellEnd"/>
      <w:r w:rsidRPr="00B10EFA">
        <w:rPr>
          <w:rFonts w:ascii="Garamond" w:hAnsi="Garamond"/>
          <w:sz w:val="20"/>
          <w:szCs w:val="20"/>
        </w:rPr>
        <w:t>" and click on "Edit".</w:t>
      </w:r>
    </w:p>
    <w:p w14:paraId="7871877D" w14:textId="77777777" w:rsidR="00B10EFA" w:rsidRPr="00B10EFA" w:rsidRDefault="00B10EFA" w:rsidP="00904F0A">
      <w:pPr>
        <w:pStyle w:val="NoSpacing"/>
        <w:numPr>
          <w:ilvl w:val="0"/>
          <w:numId w:val="19"/>
        </w:numPr>
        <w:rPr>
          <w:rFonts w:ascii="Garamond" w:hAnsi="Garamond"/>
          <w:sz w:val="20"/>
          <w:szCs w:val="20"/>
        </w:rPr>
      </w:pPr>
      <w:r w:rsidRPr="00B10EFA">
        <w:rPr>
          <w:rFonts w:ascii="Garamond" w:hAnsi="Garamond"/>
          <w:sz w:val="20"/>
          <w:szCs w:val="20"/>
        </w:rPr>
        <w:t>Add all available UDR NO servers.</w:t>
      </w:r>
    </w:p>
    <w:p w14:paraId="3667C950" w14:textId="77777777" w:rsidR="00AD02C9" w:rsidRDefault="00B10EFA" w:rsidP="008C27DF">
      <w:pPr>
        <w:pStyle w:val="BodyText"/>
        <w:rPr>
          <w:rFonts w:ascii="Garamond" w:hAnsi="Garamond"/>
        </w:rPr>
      </w:pPr>
      <w:r>
        <w:rPr>
          <w:rFonts w:ascii="Garamond" w:hAnsi="Garamond"/>
          <w:noProof/>
          <w:lang w:eastAsia="en-US"/>
        </w:rPr>
        <w:drawing>
          <wp:inline distT="0" distB="0" distL="0" distR="0" wp14:anchorId="5A6FB888" wp14:editId="0B0711E6">
            <wp:extent cx="3555157" cy="1754548"/>
            <wp:effectExtent l="0" t="0" r="7620"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57527" cy="1755718"/>
                    </a:xfrm>
                    <a:prstGeom prst="rect">
                      <a:avLst/>
                    </a:prstGeom>
                    <a:noFill/>
                  </pic:spPr>
                </pic:pic>
              </a:graphicData>
            </a:graphic>
          </wp:inline>
        </w:drawing>
      </w:r>
    </w:p>
    <w:p w14:paraId="46A2C220" w14:textId="77777777" w:rsidR="00AF241D" w:rsidRPr="00B10EFA" w:rsidRDefault="00B10EFA" w:rsidP="00904F0A">
      <w:pPr>
        <w:pStyle w:val="NoSpacing"/>
        <w:numPr>
          <w:ilvl w:val="0"/>
          <w:numId w:val="19"/>
        </w:numPr>
        <w:rPr>
          <w:rFonts w:ascii="Garamond" w:hAnsi="Garamond"/>
        </w:rPr>
      </w:pPr>
      <w:r w:rsidRPr="00B10EFA">
        <w:rPr>
          <w:rFonts w:ascii="Garamond" w:hAnsi="Garamond"/>
          <w:sz w:val="20"/>
          <w:szCs w:val="20"/>
        </w:rPr>
        <w:t>Go to "M</w:t>
      </w:r>
      <w:r>
        <w:rPr>
          <w:rFonts w:ascii="Garamond" w:hAnsi="Garamond"/>
          <w:sz w:val="20"/>
          <w:szCs w:val="20"/>
        </w:rPr>
        <w:t xml:space="preserve">ain Menu: Communication Agent </w:t>
      </w:r>
      <w:r w:rsidRPr="00B10EFA">
        <w:rPr>
          <w:rFonts w:ascii="Garamond" w:hAnsi="Garamond"/>
          <w:sz w:val="20"/>
          <w:szCs w:val="20"/>
        </w:rPr>
        <w:sym w:font="Wingdings" w:char="F0E0"/>
      </w:r>
      <w:r>
        <w:rPr>
          <w:rFonts w:ascii="Garamond" w:hAnsi="Garamond"/>
          <w:sz w:val="20"/>
          <w:szCs w:val="20"/>
        </w:rPr>
        <w:t xml:space="preserve"> Maintenance </w:t>
      </w:r>
      <w:r w:rsidRPr="00B10EFA">
        <w:rPr>
          <w:rFonts w:ascii="Garamond" w:hAnsi="Garamond"/>
          <w:sz w:val="20"/>
          <w:szCs w:val="20"/>
        </w:rPr>
        <w:sym w:font="Wingdings" w:char="F0E0"/>
      </w:r>
      <w:r w:rsidRPr="00B10EFA">
        <w:rPr>
          <w:rFonts w:ascii="Garamond" w:hAnsi="Garamond"/>
          <w:sz w:val="20"/>
          <w:szCs w:val="20"/>
        </w:rPr>
        <w:t xml:space="preserve"> Connection Status" screen. Select Server name to check the connection status</w:t>
      </w:r>
    </w:p>
    <w:p w14:paraId="6CFE2B13" w14:textId="77777777" w:rsidR="00B10EFA" w:rsidRPr="00B10EFA" w:rsidRDefault="00B10EFA" w:rsidP="00B10EFA">
      <w:pPr>
        <w:pStyle w:val="NoSpacing"/>
        <w:ind w:left="720"/>
        <w:rPr>
          <w:rFonts w:ascii="Garamond" w:hAnsi="Garamond"/>
        </w:rPr>
      </w:pPr>
      <w:r w:rsidRPr="00B10EFA">
        <w:rPr>
          <w:rFonts w:ascii="Garamond" w:hAnsi="Garamond"/>
          <w:noProof/>
        </w:rPr>
        <w:lastRenderedPageBreak/>
        <w:drawing>
          <wp:inline distT="0" distB="0" distL="0" distR="0" wp14:anchorId="29466BE3" wp14:editId="0DA5BA4F">
            <wp:extent cx="4631851" cy="1694217"/>
            <wp:effectExtent l="0" t="0" r="0" b="127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48443" cy="1700286"/>
                    </a:xfrm>
                    <a:prstGeom prst="rect">
                      <a:avLst/>
                    </a:prstGeom>
                  </pic:spPr>
                </pic:pic>
              </a:graphicData>
            </a:graphic>
          </wp:inline>
        </w:drawing>
      </w:r>
    </w:p>
    <w:p w14:paraId="6DC775DB" w14:textId="77777777" w:rsidR="00AF241D" w:rsidRDefault="00B10EFA" w:rsidP="00904F0A">
      <w:pPr>
        <w:pStyle w:val="BodyText"/>
        <w:numPr>
          <w:ilvl w:val="0"/>
          <w:numId w:val="19"/>
        </w:numPr>
        <w:rPr>
          <w:rFonts w:ascii="Garamond" w:hAnsi="Garamond"/>
        </w:rPr>
      </w:pPr>
      <w:r w:rsidRPr="00B10EFA">
        <w:rPr>
          <w:rFonts w:ascii="Garamond" w:hAnsi="Garamond"/>
        </w:rPr>
        <w:t xml:space="preserve">Go to " Main Menu: Diameter </w:t>
      </w:r>
      <w:r w:rsidRPr="00B10EFA">
        <w:rPr>
          <w:rFonts w:ascii="Garamond" w:hAnsi="Garamond"/>
        </w:rPr>
        <w:sym w:font="Wingdings" w:char="F0E0"/>
      </w:r>
      <w:r>
        <w:rPr>
          <w:rFonts w:ascii="Garamond" w:hAnsi="Garamond"/>
        </w:rPr>
        <w:t xml:space="preserve"> Configuration </w:t>
      </w:r>
      <w:r w:rsidRPr="00B10EFA">
        <w:rPr>
          <w:rFonts w:ascii="Garamond" w:hAnsi="Garamond"/>
        </w:rPr>
        <w:sym w:font="Wingdings" w:char="F0E0"/>
      </w:r>
      <w:r w:rsidRPr="00B10EFA">
        <w:rPr>
          <w:rFonts w:ascii="Garamond" w:hAnsi="Garamond"/>
        </w:rPr>
        <w:t xml:space="preserve"> Application Ids" screen on active SOAM. Click insert and add S13 interface application id.</w:t>
      </w:r>
    </w:p>
    <w:p w14:paraId="18013970" w14:textId="77777777" w:rsidR="00B10EFA" w:rsidRDefault="00B10EFA" w:rsidP="00B10EFA">
      <w:pPr>
        <w:pStyle w:val="BodyText"/>
        <w:ind w:left="720"/>
        <w:rPr>
          <w:rFonts w:ascii="Garamond" w:hAnsi="Garamond"/>
        </w:rPr>
      </w:pPr>
      <w:r>
        <w:rPr>
          <w:rFonts w:ascii="Garamond" w:hAnsi="Garamond"/>
          <w:noProof/>
          <w:lang w:eastAsia="en-US"/>
        </w:rPr>
        <w:drawing>
          <wp:inline distT="0" distB="0" distL="0" distR="0" wp14:anchorId="29E9302F" wp14:editId="71EA397D">
            <wp:extent cx="2447266" cy="1659125"/>
            <wp:effectExtent l="0" t="0" r="0"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54936" cy="1664325"/>
                    </a:xfrm>
                    <a:prstGeom prst="rect">
                      <a:avLst/>
                    </a:prstGeom>
                    <a:noFill/>
                  </pic:spPr>
                </pic:pic>
              </a:graphicData>
            </a:graphic>
          </wp:inline>
        </w:drawing>
      </w:r>
    </w:p>
    <w:p w14:paraId="0205404E" w14:textId="77777777" w:rsidR="00B10EFA" w:rsidRDefault="00B10EFA" w:rsidP="00904F0A">
      <w:pPr>
        <w:pStyle w:val="BodyText"/>
        <w:numPr>
          <w:ilvl w:val="0"/>
          <w:numId w:val="19"/>
        </w:numPr>
        <w:rPr>
          <w:rFonts w:ascii="Garamond" w:hAnsi="Garamond"/>
        </w:rPr>
      </w:pPr>
      <w:r w:rsidRPr="00B10EFA">
        <w:rPr>
          <w:rFonts w:ascii="Garamond" w:hAnsi="Garamond"/>
        </w:rPr>
        <w:t>Go to " Main Menu: Diameter -&gt; Configuration -&gt; Application Route Tables" screen and insert the new ART or add a rule in existing ART.</w:t>
      </w:r>
    </w:p>
    <w:p w14:paraId="1E808FCF" w14:textId="77777777" w:rsidR="00AF241D" w:rsidRDefault="001B7D71" w:rsidP="008C27DF">
      <w:pPr>
        <w:pStyle w:val="BodyText"/>
        <w:rPr>
          <w:rFonts w:ascii="Garamond" w:hAnsi="Garamond"/>
        </w:rPr>
      </w:pPr>
      <w:r>
        <w:rPr>
          <w:rFonts w:ascii="Garamond" w:hAnsi="Garamond"/>
          <w:noProof/>
          <w:lang w:eastAsia="en-US"/>
        </w:rPr>
        <w:drawing>
          <wp:inline distT="0" distB="0" distL="0" distR="0" wp14:anchorId="41AC5603" wp14:editId="0B6C969F">
            <wp:extent cx="6443380" cy="2007468"/>
            <wp:effectExtent l="0" t="0" r="0" b="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75898" cy="2017599"/>
                    </a:xfrm>
                    <a:prstGeom prst="rect">
                      <a:avLst/>
                    </a:prstGeom>
                    <a:noFill/>
                  </pic:spPr>
                </pic:pic>
              </a:graphicData>
            </a:graphic>
          </wp:inline>
        </w:drawing>
      </w:r>
    </w:p>
    <w:p w14:paraId="4519B6C4" w14:textId="77777777" w:rsidR="00C31324" w:rsidRDefault="00C31324" w:rsidP="008C27DF">
      <w:pPr>
        <w:pStyle w:val="BodyText"/>
        <w:rPr>
          <w:rFonts w:ascii="Garamond" w:hAnsi="Garamond"/>
        </w:rPr>
      </w:pPr>
    </w:p>
    <w:p w14:paraId="06856163" w14:textId="77777777" w:rsidR="00FC295C" w:rsidRDefault="00BC4023" w:rsidP="00FC295C">
      <w:pPr>
        <w:pStyle w:val="Heading4"/>
        <w:keepNext w:val="0"/>
        <w:keepLines w:val="0"/>
        <w:numPr>
          <w:ilvl w:val="2"/>
          <w:numId w:val="6"/>
        </w:numPr>
        <w:spacing w:before="245" w:after="58"/>
        <w:rPr>
          <w:rFonts w:cs="Arial"/>
          <w:i w:val="0"/>
          <w:iCs/>
          <w:sz w:val="22"/>
          <w:szCs w:val="22"/>
        </w:rPr>
      </w:pPr>
      <w:proofErr w:type="spellStart"/>
      <w:r>
        <w:rPr>
          <w:rFonts w:cs="Arial"/>
          <w:i w:val="0"/>
          <w:iCs/>
          <w:sz w:val="22"/>
          <w:szCs w:val="22"/>
        </w:rPr>
        <w:t>vSTP</w:t>
      </w:r>
      <w:proofErr w:type="spellEnd"/>
      <w:r>
        <w:rPr>
          <w:rFonts w:cs="Arial"/>
          <w:i w:val="0"/>
          <w:iCs/>
          <w:sz w:val="22"/>
          <w:szCs w:val="22"/>
        </w:rPr>
        <w:t xml:space="preserve"> EIR</w:t>
      </w:r>
    </w:p>
    <w:p w14:paraId="45F5C0D2" w14:textId="77777777" w:rsidR="00565245" w:rsidRDefault="00852DD1" w:rsidP="00565245">
      <w:pPr>
        <w:spacing w:after="160" w:line="259" w:lineRule="auto"/>
        <w:rPr>
          <w:rFonts w:ascii="Garamond" w:hAnsi="Garamond"/>
        </w:rPr>
      </w:pPr>
      <w:r w:rsidRPr="00565245">
        <w:rPr>
          <w:rFonts w:ascii="Garamond" w:hAnsi="Garamond"/>
        </w:rPr>
        <w:t xml:space="preserve">This </w:t>
      </w:r>
      <w:r w:rsidR="00565245" w:rsidRPr="00565245">
        <w:rPr>
          <w:rFonts w:ascii="Garamond" w:hAnsi="Garamond"/>
        </w:rPr>
        <w:t xml:space="preserve">EIR provides </w:t>
      </w:r>
      <w:proofErr w:type="spellStart"/>
      <w:r w:rsidR="00565245" w:rsidRPr="00565245">
        <w:rPr>
          <w:rFonts w:ascii="Garamond" w:hAnsi="Garamond"/>
        </w:rPr>
        <w:t>vSTP</w:t>
      </w:r>
      <w:proofErr w:type="spellEnd"/>
      <w:r w:rsidR="00565245" w:rsidRPr="00565245">
        <w:rPr>
          <w:rFonts w:ascii="Garamond" w:hAnsi="Garamond"/>
        </w:rPr>
        <w:t xml:space="preserve"> the ability to query Mobile Station’s Identity from a designated repository provisioned by the network operator.  This enables the operator to block stolen Mobile Stations from accessing the network. Querying the Mobile Station Identity and methods to decide final equipment status are configurable. </w:t>
      </w:r>
    </w:p>
    <w:p w14:paraId="7FF3186B" w14:textId="77777777" w:rsidR="00C31324" w:rsidRDefault="00C31324" w:rsidP="00C31324">
      <w:pPr>
        <w:pStyle w:val="BodyText"/>
        <w:rPr>
          <w:i/>
          <w:iCs/>
        </w:rPr>
      </w:pPr>
      <w:r>
        <w:rPr>
          <w:b/>
          <w:sz w:val="22"/>
          <w:szCs w:val="22"/>
        </w:rPr>
        <w:t>3.3.3.1</w:t>
      </w:r>
      <w:r w:rsidRPr="005856DE">
        <w:rPr>
          <w:b/>
          <w:sz w:val="22"/>
          <w:szCs w:val="22"/>
        </w:rPr>
        <w:tab/>
      </w:r>
      <w:r>
        <w:rPr>
          <w:b/>
          <w:sz w:val="22"/>
          <w:szCs w:val="22"/>
        </w:rPr>
        <w:t xml:space="preserve">Feature Overview </w:t>
      </w:r>
    </w:p>
    <w:p w14:paraId="2BFCC2CC" w14:textId="77777777" w:rsidR="00565245" w:rsidRPr="00C31324" w:rsidRDefault="00C31324" w:rsidP="00565245">
      <w:pPr>
        <w:pStyle w:val="BodyText"/>
        <w:rPr>
          <w:b/>
        </w:rPr>
      </w:pPr>
      <w:proofErr w:type="spellStart"/>
      <w:r w:rsidRPr="00C31324">
        <w:rPr>
          <w:rFonts w:ascii="Garamond" w:hAnsi="Garamond"/>
          <w:b/>
        </w:rPr>
        <w:lastRenderedPageBreak/>
        <w:t>vSTP</w:t>
      </w:r>
      <w:proofErr w:type="spellEnd"/>
      <w:r w:rsidRPr="00C31324">
        <w:rPr>
          <w:rFonts w:ascii="Garamond" w:hAnsi="Garamond"/>
          <w:b/>
        </w:rPr>
        <w:t xml:space="preserve"> MP Connectivity with Equipment Identity Database: </w:t>
      </w:r>
      <w:r w:rsidRPr="00C31324">
        <w:rPr>
          <w:b/>
          <w:noProof/>
          <w:lang w:eastAsia="en-US"/>
        </w:rPr>
        <w:drawing>
          <wp:anchor distT="0" distB="0" distL="114300" distR="114300" simplePos="0" relativeHeight="251677696" behindDoc="0" locked="0" layoutInCell="1" allowOverlap="1" wp14:anchorId="5FDB09F5" wp14:editId="7119DEAF">
            <wp:simplePos x="0" y="0"/>
            <wp:positionH relativeFrom="margin">
              <wp:posOffset>0</wp:posOffset>
            </wp:positionH>
            <wp:positionV relativeFrom="paragraph">
              <wp:posOffset>222885</wp:posOffset>
            </wp:positionV>
            <wp:extent cx="2184400" cy="1985010"/>
            <wp:effectExtent l="0" t="0" r="635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4400" cy="1985010"/>
                    </a:xfrm>
                    <a:prstGeom prst="rect">
                      <a:avLst/>
                    </a:prstGeom>
                    <a:noFill/>
                  </pic:spPr>
                </pic:pic>
              </a:graphicData>
            </a:graphic>
            <wp14:sizeRelH relativeFrom="margin">
              <wp14:pctWidth>0</wp14:pctWidth>
            </wp14:sizeRelH>
            <wp14:sizeRelV relativeFrom="margin">
              <wp14:pctHeight>0</wp14:pctHeight>
            </wp14:sizeRelV>
          </wp:anchor>
        </w:drawing>
      </w:r>
    </w:p>
    <w:p w14:paraId="1AC9E4C1" w14:textId="77777777" w:rsidR="00565245" w:rsidRDefault="00565245" w:rsidP="00565245">
      <w:pPr>
        <w:pStyle w:val="BodyText"/>
      </w:pPr>
    </w:p>
    <w:p w14:paraId="4E596F05" w14:textId="77777777" w:rsidR="00C31324" w:rsidRPr="00C31324" w:rsidRDefault="00C31324" w:rsidP="00C31324">
      <w:pPr>
        <w:pStyle w:val="BodyText"/>
        <w:rPr>
          <w:rFonts w:ascii="Garamond" w:hAnsi="Garamond"/>
        </w:rPr>
      </w:pPr>
      <w:proofErr w:type="spellStart"/>
      <w:r w:rsidRPr="00C31324">
        <w:rPr>
          <w:rFonts w:ascii="Garamond" w:hAnsi="Garamond"/>
        </w:rPr>
        <w:t>vSTP</w:t>
      </w:r>
      <w:proofErr w:type="spellEnd"/>
      <w:r w:rsidRPr="00C31324">
        <w:rPr>
          <w:rFonts w:ascii="Garamond" w:hAnsi="Garamond"/>
        </w:rPr>
        <w:t xml:space="preserve">-MP shall establish </w:t>
      </w:r>
      <w:proofErr w:type="spellStart"/>
      <w:r w:rsidRPr="00C31324">
        <w:rPr>
          <w:rFonts w:ascii="Garamond" w:hAnsi="Garamond"/>
        </w:rPr>
        <w:t>ComAgent</w:t>
      </w:r>
      <w:proofErr w:type="spellEnd"/>
      <w:r w:rsidRPr="00C31324">
        <w:rPr>
          <w:rFonts w:ascii="Garamond" w:hAnsi="Garamond"/>
        </w:rPr>
        <w:t xml:space="preserve"> (CA) connections with both Active and Standby UDR NOAM.</w:t>
      </w:r>
    </w:p>
    <w:p w14:paraId="5804E16A" w14:textId="77777777" w:rsidR="00C31324" w:rsidRPr="00C31324" w:rsidRDefault="00C31324" w:rsidP="00C31324">
      <w:pPr>
        <w:pStyle w:val="BodyText"/>
        <w:rPr>
          <w:rFonts w:ascii="Garamond" w:hAnsi="Garamond"/>
        </w:rPr>
      </w:pPr>
      <w:r w:rsidRPr="00C31324">
        <w:rPr>
          <w:rFonts w:ascii="Garamond" w:hAnsi="Garamond"/>
        </w:rPr>
        <w:t>OCUDR NOAM’s shall be configured as routed service providers.</w:t>
      </w:r>
    </w:p>
    <w:p w14:paraId="4E488E1A" w14:textId="77777777" w:rsidR="00C31324" w:rsidRPr="00C31324" w:rsidRDefault="00C31324" w:rsidP="00C31324">
      <w:pPr>
        <w:pStyle w:val="BodyText"/>
        <w:rPr>
          <w:rFonts w:ascii="Garamond" w:hAnsi="Garamond"/>
        </w:rPr>
      </w:pPr>
      <w:proofErr w:type="spellStart"/>
      <w:r w:rsidRPr="00C31324">
        <w:rPr>
          <w:rFonts w:ascii="Garamond" w:hAnsi="Garamond"/>
        </w:rPr>
        <w:t>vSTP</w:t>
      </w:r>
      <w:proofErr w:type="spellEnd"/>
      <w:r w:rsidRPr="00C31324">
        <w:rPr>
          <w:rFonts w:ascii="Garamond" w:hAnsi="Garamond"/>
        </w:rPr>
        <w:t>-MP’s shall act as routed service users.</w:t>
      </w:r>
    </w:p>
    <w:p w14:paraId="5080592E" w14:textId="77777777" w:rsidR="00C31324" w:rsidRPr="00C31324" w:rsidRDefault="00C31324" w:rsidP="00C31324">
      <w:pPr>
        <w:pStyle w:val="BodyText"/>
        <w:rPr>
          <w:rFonts w:ascii="Garamond" w:hAnsi="Garamond"/>
        </w:rPr>
      </w:pPr>
      <w:r w:rsidRPr="00C31324">
        <w:rPr>
          <w:rFonts w:ascii="Garamond" w:hAnsi="Garamond"/>
        </w:rPr>
        <w:t>Pre-configured connection groups “</w:t>
      </w:r>
      <w:proofErr w:type="spellStart"/>
      <w:r w:rsidRPr="00C31324">
        <w:rPr>
          <w:rFonts w:ascii="Garamond" w:hAnsi="Garamond"/>
        </w:rPr>
        <w:t>STPSvcGroup</w:t>
      </w:r>
      <w:proofErr w:type="spellEnd"/>
      <w:r w:rsidRPr="00C31324">
        <w:rPr>
          <w:rFonts w:ascii="Garamond" w:hAnsi="Garamond"/>
        </w:rPr>
        <w:t xml:space="preserve">” shall be used for Routed Service. </w:t>
      </w:r>
    </w:p>
    <w:p w14:paraId="66EA1C77" w14:textId="77777777" w:rsidR="00C31324" w:rsidRPr="00C31324" w:rsidRDefault="00C31324" w:rsidP="00C31324">
      <w:pPr>
        <w:pStyle w:val="BodyText"/>
        <w:rPr>
          <w:rFonts w:ascii="Garamond" w:hAnsi="Garamond"/>
        </w:rPr>
      </w:pPr>
      <w:r w:rsidRPr="00C31324">
        <w:rPr>
          <w:rFonts w:ascii="Garamond" w:hAnsi="Garamond"/>
        </w:rPr>
        <w:t>Connection Group “</w:t>
      </w:r>
      <w:proofErr w:type="spellStart"/>
      <w:r w:rsidRPr="00C31324">
        <w:rPr>
          <w:rFonts w:ascii="Garamond" w:hAnsi="Garamond"/>
        </w:rPr>
        <w:t>STPSvcGroup</w:t>
      </w:r>
      <w:proofErr w:type="spellEnd"/>
      <w:r w:rsidRPr="00C31324">
        <w:rPr>
          <w:rFonts w:ascii="Garamond" w:hAnsi="Garamond"/>
        </w:rPr>
        <w:t>” shall have connections to both Primary and Secondary site NOAM’s.</w:t>
      </w:r>
    </w:p>
    <w:p w14:paraId="3E52EA81" w14:textId="77777777" w:rsidR="00C31324" w:rsidRPr="00C31324" w:rsidRDefault="00C31324" w:rsidP="00C31324">
      <w:pPr>
        <w:pStyle w:val="BodyText"/>
        <w:rPr>
          <w:rFonts w:ascii="Garamond" w:hAnsi="Garamond"/>
        </w:rPr>
      </w:pPr>
      <w:r w:rsidRPr="00C31324">
        <w:rPr>
          <w:rFonts w:ascii="Garamond" w:hAnsi="Garamond"/>
        </w:rPr>
        <w:t xml:space="preserve"> Note: Customer need to add </w:t>
      </w:r>
      <w:proofErr w:type="spellStart"/>
      <w:r w:rsidRPr="00C31324">
        <w:rPr>
          <w:rFonts w:ascii="Garamond" w:hAnsi="Garamond"/>
        </w:rPr>
        <w:t>ComAgent</w:t>
      </w:r>
      <w:proofErr w:type="spellEnd"/>
      <w:r w:rsidRPr="00C31324">
        <w:rPr>
          <w:rFonts w:ascii="Garamond" w:hAnsi="Garamond"/>
        </w:rPr>
        <w:t xml:space="preserve"> connections to connection group manually.</w:t>
      </w:r>
    </w:p>
    <w:p w14:paraId="0DFB3893" w14:textId="77777777" w:rsidR="00C31324" w:rsidRPr="00C31324" w:rsidRDefault="00C31324" w:rsidP="00C31324">
      <w:pPr>
        <w:pStyle w:val="BodyText"/>
        <w:rPr>
          <w:rFonts w:ascii="Garamond" w:hAnsi="Garamond"/>
        </w:rPr>
      </w:pPr>
      <w:proofErr w:type="spellStart"/>
      <w:r w:rsidRPr="00C31324">
        <w:rPr>
          <w:rFonts w:ascii="Garamond" w:hAnsi="Garamond"/>
        </w:rPr>
        <w:t>vSTP</w:t>
      </w:r>
      <w:proofErr w:type="spellEnd"/>
      <w:r w:rsidRPr="00C31324">
        <w:rPr>
          <w:rFonts w:ascii="Garamond" w:hAnsi="Garamond"/>
        </w:rPr>
        <w:t>-MP’s in Site-1 shall route the traffic in round robin manner to all the connections in “</w:t>
      </w:r>
      <w:proofErr w:type="spellStart"/>
      <w:r w:rsidRPr="00C31324">
        <w:rPr>
          <w:rFonts w:ascii="Garamond" w:hAnsi="Garamond"/>
        </w:rPr>
        <w:t>STPSvcGroup</w:t>
      </w:r>
      <w:proofErr w:type="spellEnd"/>
      <w:r w:rsidRPr="00C31324">
        <w:rPr>
          <w:rFonts w:ascii="Garamond" w:hAnsi="Garamond"/>
        </w:rPr>
        <w:t>”.</w:t>
      </w:r>
    </w:p>
    <w:p w14:paraId="79B60D7B" w14:textId="77777777" w:rsidR="00565245" w:rsidRPr="00C31324" w:rsidRDefault="00C31324" w:rsidP="00C31324">
      <w:pPr>
        <w:pStyle w:val="BodyText"/>
        <w:rPr>
          <w:rFonts w:ascii="Garamond" w:hAnsi="Garamond"/>
        </w:rPr>
      </w:pPr>
      <w:r w:rsidRPr="00C31324">
        <w:rPr>
          <w:rFonts w:ascii="Garamond" w:hAnsi="Garamond"/>
        </w:rPr>
        <w:t>If due to any reason connection to 1 NOAM goes down or gets congested CA will route the messages to other NOAMs.</w:t>
      </w:r>
    </w:p>
    <w:p w14:paraId="58301CB8" w14:textId="77777777" w:rsidR="00565245" w:rsidRDefault="00C31324" w:rsidP="00565245">
      <w:pPr>
        <w:pStyle w:val="BodyText"/>
        <w:rPr>
          <w:rFonts w:ascii="Garamond" w:hAnsi="Garamond"/>
          <w:b/>
        </w:rPr>
      </w:pPr>
      <w:proofErr w:type="spellStart"/>
      <w:r w:rsidRPr="00C31324">
        <w:rPr>
          <w:rFonts w:ascii="Garamond" w:hAnsi="Garamond"/>
          <w:b/>
        </w:rPr>
        <w:t>vSTP</w:t>
      </w:r>
      <w:proofErr w:type="spellEnd"/>
      <w:r w:rsidRPr="00C31324">
        <w:rPr>
          <w:rFonts w:ascii="Garamond" w:hAnsi="Garamond"/>
          <w:b/>
        </w:rPr>
        <w:t xml:space="preserve"> EIR Application Administration:</w:t>
      </w:r>
    </w:p>
    <w:p w14:paraId="48CAB48E" w14:textId="77777777" w:rsidR="00481064" w:rsidRPr="00A87281" w:rsidRDefault="00481064" w:rsidP="00904F0A">
      <w:pPr>
        <w:pStyle w:val="NoSpacing"/>
        <w:numPr>
          <w:ilvl w:val="0"/>
          <w:numId w:val="31"/>
        </w:numPr>
        <w:rPr>
          <w:rFonts w:ascii="Garamond" w:hAnsi="Garamond"/>
          <w:sz w:val="20"/>
          <w:szCs w:val="20"/>
        </w:rPr>
      </w:pPr>
      <w:r w:rsidRPr="00A87281">
        <w:rPr>
          <w:rFonts w:ascii="Garamond" w:hAnsi="Garamond"/>
          <w:sz w:val="20"/>
          <w:szCs w:val="20"/>
        </w:rPr>
        <w:t xml:space="preserve">EIR application is disabled by default and assigned SSN value as “9”. </w:t>
      </w:r>
    </w:p>
    <w:p w14:paraId="237D9324" w14:textId="77777777" w:rsidR="00481064" w:rsidRPr="00A87281" w:rsidRDefault="00481064" w:rsidP="00904F0A">
      <w:pPr>
        <w:pStyle w:val="NoSpacing"/>
        <w:numPr>
          <w:ilvl w:val="0"/>
          <w:numId w:val="31"/>
        </w:numPr>
        <w:rPr>
          <w:rFonts w:ascii="Garamond" w:hAnsi="Garamond"/>
          <w:sz w:val="20"/>
          <w:szCs w:val="20"/>
        </w:rPr>
      </w:pPr>
      <w:r w:rsidRPr="00A87281">
        <w:rPr>
          <w:rFonts w:ascii="Garamond" w:hAnsi="Garamond"/>
          <w:sz w:val="20"/>
          <w:szCs w:val="20"/>
        </w:rPr>
        <w:t xml:space="preserve">User/Customer will not be able to directly add/modify or perform admin action on this table.  </w:t>
      </w:r>
    </w:p>
    <w:p w14:paraId="2382809B" w14:textId="77777777" w:rsidR="00481064" w:rsidRPr="00A87281" w:rsidRDefault="00481064" w:rsidP="00904F0A">
      <w:pPr>
        <w:pStyle w:val="NoSpacing"/>
        <w:numPr>
          <w:ilvl w:val="0"/>
          <w:numId w:val="31"/>
        </w:numPr>
        <w:rPr>
          <w:rFonts w:ascii="Garamond" w:hAnsi="Garamond"/>
          <w:sz w:val="20"/>
          <w:szCs w:val="20"/>
        </w:rPr>
      </w:pPr>
      <w:r w:rsidRPr="00A87281">
        <w:rPr>
          <w:rFonts w:ascii="Garamond" w:hAnsi="Garamond"/>
          <w:sz w:val="20"/>
          <w:szCs w:val="20"/>
        </w:rPr>
        <w:t>In order to allow customers to enable EIR Application, a command line tool is provided to modify application Admin state</w:t>
      </w:r>
    </w:p>
    <w:p w14:paraId="608C7A72" w14:textId="77777777" w:rsidR="00481064" w:rsidRPr="00A87281" w:rsidRDefault="00481064" w:rsidP="00904F0A">
      <w:pPr>
        <w:pStyle w:val="NoSpacing"/>
        <w:numPr>
          <w:ilvl w:val="0"/>
          <w:numId w:val="31"/>
        </w:numPr>
        <w:rPr>
          <w:rFonts w:ascii="Garamond" w:hAnsi="Garamond"/>
          <w:sz w:val="20"/>
          <w:szCs w:val="20"/>
        </w:rPr>
      </w:pPr>
      <w:r w:rsidRPr="00A87281">
        <w:rPr>
          <w:rFonts w:ascii="Garamond" w:hAnsi="Garamond"/>
          <w:sz w:val="20"/>
          <w:szCs w:val="20"/>
        </w:rPr>
        <w:t xml:space="preserve">This tool can be executed only from Active SOAM </w:t>
      </w:r>
    </w:p>
    <w:p w14:paraId="084253D7" w14:textId="77777777" w:rsidR="00481064" w:rsidRPr="00A87281" w:rsidRDefault="00481064" w:rsidP="00904F0A">
      <w:pPr>
        <w:pStyle w:val="NoSpacing"/>
        <w:numPr>
          <w:ilvl w:val="0"/>
          <w:numId w:val="31"/>
        </w:numPr>
        <w:rPr>
          <w:rFonts w:ascii="Garamond" w:hAnsi="Garamond"/>
          <w:sz w:val="20"/>
          <w:szCs w:val="20"/>
        </w:rPr>
      </w:pPr>
      <w:r w:rsidRPr="00A87281">
        <w:rPr>
          <w:rFonts w:ascii="Garamond" w:hAnsi="Garamond"/>
          <w:sz w:val="20"/>
          <w:szCs w:val="20"/>
        </w:rPr>
        <w:t>Customer can additionally modify the SSN value also (if required)</w:t>
      </w:r>
    </w:p>
    <w:p w14:paraId="73970C36" w14:textId="77777777" w:rsidR="00481064" w:rsidRPr="00A87281" w:rsidRDefault="00481064" w:rsidP="00904F0A">
      <w:pPr>
        <w:pStyle w:val="NoSpacing"/>
        <w:numPr>
          <w:ilvl w:val="0"/>
          <w:numId w:val="31"/>
        </w:numPr>
        <w:rPr>
          <w:rFonts w:ascii="Garamond" w:hAnsi="Garamond"/>
          <w:sz w:val="20"/>
          <w:szCs w:val="20"/>
        </w:rPr>
      </w:pPr>
      <w:r w:rsidRPr="00A87281">
        <w:rPr>
          <w:rFonts w:ascii="Garamond" w:hAnsi="Garamond"/>
          <w:sz w:val="20"/>
          <w:szCs w:val="20"/>
        </w:rPr>
        <w:t xml:space="preserve">Customer need to change the application state to “Enabled” to run EIR service on </w:t>
      </w:r>
      <w:proofErr w:type="spellStart"/>
      <w:r w:rsidRPr="00A87281">
        <w:rPr>
          <w:rFonts w:ascii="Garamond" w:hAnsi="Garamond"/>
          <w:sz w:val="20"/>
          <w:szCs w:val="20"/>
        </w:rPr>
        <w:t>vSTP</w:t>
      </w:r>
      <w:proofErr w:type="spellEnd"/>
    </w:p>
    <w:p w14:paraId="04BC5ACC" w14:textId="77777777" w:rsidR="00A87281" w:rsidRDefault="00A87281" w:rsidP="00A87281">
      <w:pPr>
        <w:pStyle w:val="BodyText"/>
        <w:rPr>
          <w:rFonts w:ascii="Garamond" w:hAnsi="Garamond"/>
          <w:b/>
        </w:rPr>
      </w:pPr>
      <w:proofErr w:type="spellStart"/>
      <w:r w:rsidRPr="00C31324">
        <w:rPr>
          <w:rFonts w:ascii="Garamond" w:hAnsi="Garamond"/>
          <w:b/>
        </w:rPr>
        <w:t>vSTP</w:t>
      </w:r>
      <w:proofErr w:type="spellEnd"/>
      <w:r w:rsidRPr="00C31324">
        <w:rPr>
          <w:rFonts w:ascii="Garamond" w:hAnsi="Garamond"/>
          <w:b/>
        </w:rPr>
        <w:t xml:space="preserve"> EIR </w:t>
      </w:r>
      <w:r>
        <w:rPr>
          <w:rFonts w:ascii="Garamond" w:hAnsi="Garamond"/>
          <w:b/>
        </w:rPr>
        <w:t>Message Handling</w:t>
      </w:r>
      <w:r w:rsidRPr="00C31324">
        <w:rPr>
          <w:rFonts w:ascii="Garamond" w:hAnsi="Garamond"/>
          <w:b/>
        </w:rPr>
        <w:t>:</w:t>
      </w:r>
    </w:p>
    <w:p w14:paraId="48F3FC3B" w14:textId="12ED9694" w:rsidR="00A87281" w:rsidRPr="00B00566" w:rsidRDefault="00A87281" w:rsidP="00904F0A">
      <w:pPr>
        <w:pStyle w:val="ListParagraph"/>
        <w:numPr>
          <w:ilvl w:val="0"/>
          <w:numId w:val="32"/>
        </w:numPr>
        <w:tabs>
          <w:tab w:val="left" w:pos="808"/>
        </w:tabs>
        <w:spacing w:line="216" w:lineRule="auto"/>
        <w:rPr>
          <w:rFonts w:ascii="Garamond" w:hAnsi="Garamond"/>
          <w:color w:val="9A9B9D"/>
          <w:sz w:val="20"/>
        </w:rPr>
      </w:pPr>
      <w:r w:rsidRPr="00B00566">
        <w:rPr>
          <w:rFonts w:ascii="Garamond" w:eastAsiaTheme="minorEastAsia" w:hAnsi="Garamond" w:cstheme="minorBidi"/>
          <w:color w:val="000000" w:themeColor="text1"/>
          <w:kern w:val="24"/>
          <w:sz w:val="20"/>
        </w:rPr>
        <w:t>New Local subsystem Stack Layer</w:t>
      </w:r>
      <w:r w:rsidR="0091329E">
        <w:rPr>
          <w:rFonts w:ascii="Garamond" w:eastAsiaTheme="minorEastAsia" w:hAnsi="Garamond" w:cstheme="minorBidi"/>
          <w:color w:val="000000" w:themeColor="text1"/>
          <w:kern w:val="24"/>
          <w:sz w:val="20"/>
        </w:rPr>
        <w:t xml:space="preserve"> </w:t>
      </w:r>
      <w:r w:rsidRPr="00B00566">
        <w:rPr>
          <w:rFonts w:ascii="Garamond" w:eastAsiaTheme="minorEastAsia" w:hAnsi="Garamond" w:cstheme="minorBidi"/>
          <w:color w:val="000000" w:themeColor="text1"/>
          <w:kern w:val="24"/>
          <w:sz w:val="20"/>
        </w:rPr>
        <w:t>(LSS) is developed to host EIR application</w:t>
      </w:r>
    </w:p>
    <w:p w14:paraId="53203F25" w14:textId="77777777" w:rsidR="00A87281" w:rsidRPr="00B00566" w:rsidRDefault="00A87281" w:rsidP="00904F0A">
      <w:pPr>
        <w:pStyle w:val="ListParagraph"/>
        <w:numPr>
          <w:ilvl w:val="0"/>
          <w:numId w:val="32"/>
        </w:numPr>
        <w:tabs>
          <w:tab w:val="left" w:pos="808"/>
        </w:tabs>
        <w:spacing w:before="160" w:line="216" w:lineRule="auto"/>
        <w:rPr>
          <w:rFonts w:ascii="Garamond" w:hAnsi="Garamond"/>
          <w:sz w:val="20"/>
        </w:rPr>
      </w:pPr>
      <w:r w:rsidRPr="00B00566">
        <w:rPr>
          <w:rFonts w:ascii="Garamond" w:eastAsiaTheme="minorEastAsia" w:hAnsi="Garamond" w:cstheme="minorBidi"/>
          <w:color w:val="000000" w:themeColor="text1"/>
          <w:kern w:val="24"/>
          <w:sz w:val="20"/>
        </w:rPr>
        <w:t xml:space="preserve">MSC sends </w:t>
      </w:r>
      <w:proofErr w:type="spellStart"/>
      <w:r w:rsidRPr="00B00566">
        <w:rPr>
          <w:rFonts w:ascii="Garamond" w:eastAsiaTheme="minorEastAsia" w:hAnsi="Garamond" w:cstheme="minorBidi"/>
          <w:color w:val="000000" w:themeColor="text1"/>
          <w:kern w:val="24"/>
          <w:sz w:val="20"/>
        </w:rPr>
        <w:t>Chec</w:t>
      </w:r>
      <w:r w:rsidR="00B00566">
        <w:rPr>
          <w:rFonts w:ascii="Garamond" w:eastAsiaTheme="minorEastAsia" w:hAnsi="Garamond" w:cstheme="minorBidi"/>
          <w:color w:val="000000" w:themeColor="text1"/>
          <w:kern w:val="24"/>
          <w:sz w:val="20"/>
        </w:rPr>
        <w:t>kIMEI</w:t>
      </w:r>
      <w:proofErr w:type="spellEnd"/>
      <w:r w:rsidR="00B00566">
        <w:rPr>
          <w:rFonts w:ascii="Garamond" w:eastAsiaTheme="minorEastAsia" w:hAnsi="Garamond" w:cstheme="minorBidi"/>
          <w:color w:val="000000" w:themeColor="text1"/>
          <w:kern w:val="24"/>
          <w:sz w:val="20"/>
        </w:rPr>
        <w:t xml:space="preserve"> request to </w:t>
      </w:r>
      <w:proofErr w:type="spellStart"/>
      <w:r w:rsidR="00B00566">
        <w:rPr>
          <w:rFonts w:ascii="Garamond" w:eastAsiaTheme="minorEastAsia" w:hAnsi="Garamond" w:cstheme="minorBidi"/>
          <w:color w:val="000000" w:themeColor="text1"/>
          <w:kern w:val="24"/>
          <w:sz w:val="20"/>
        </w:rPr>
        <w:t>vSTP</w:t>
      </w:r>
      <w:proofErr w:type="spellEnd"/>
      <w:r w:rsidR="00B00566">
        <w:rPr>
          <w:rFonts w:ascii="Garamond" w:eastAsiaTheme="minorEastAsia" w:hAnsi="Garamond" w:cstheme="minorBidi"/>
          <w:color w:val="000000" w:themeColor="text1"/>
          <w:kern w:val="24"/>
          <w:sz w:val="20"/>
        </w:rPr>
        <w:t>-MP over SS</w:t>
      </w:r>
      <w:r w:rsidRPr="00B00566">
        <w:rPr>
          <w:rFonts w:ascii="Garamond" w:eastAsiaTheme="minorEastAsia" w:hAnsi="Garamond" w:cstheme="minorBidi"/>
          <w:color w:val="000000" w:themeColor="text1"/>
          <w:kern w:val="24"/>
          <w:sz w:val="20"/>
        </w:rPr>
        <w:t>7 links. SCCP layer decodes the message and sends to EIR Application if the following conditions are met</w:t>
      </w:r>
    </w:p>
    <w:p w14:paraId="172354DF" w14:textId="77777777" w:rsidR="00A87281" w:rsidRPr="00B00566" w:rsidRDefault="00A87281" w:rsidP="00904F0A">
      <w:pPr>
        <w:pStyle w:val="ListParagraph"/>
        <w:numPr>
          <w:ilvl w:val="1"/>
          <w:numId w:val="32"/>
        </w:numPr>
        <w:spacing w:line="216" w:lineRule="auto"/>
        <w:rPr>
          <w:rFonts w:ascii="Garamond" w:hAnsi="Garamond"/>
          <w:color w:val="9A9B9D"/>
          <w:sz w:val="20"/>
        </w:rPr>
      </w:pPr>
      <w:r w:rsidRPr="00B00566">
        <w:rPr>
          <w:rFonts w:ascii="Garamond" w:eastAsiaTheme="minorEastAsia" w:hAnsi="Garamond" w:cstheme="minorBidi"/>
          <w:color w:val="000000" w:themeColor="text1"/>
          <w:kern w:val="24"/>
          <w:sz w:val="20"/>
        </w:rPr>
        <w:t xml:space="preserve">Message </w:t>
      </w:r>
      <w:proofErr w:type="spellStart"/>
      <w:r w:rsidRPr="00B00566">
        <w:rPr>
          <w:rFonts w:ascii="Garamond" w:eastAsiaTheme="minorEastAsia" w:hAnsi="Garamond" w:cstheme="minorBidi"/>
          <w:color w:val="000000" w:themeColor="text1"/>
          <w:kern w:val="24"/>
          <w:sz w:val="20"/>
        </w:rPr>
        <w:t>CdPA</w:t>
      </w:r>
      <w:proofErr w:type="spellEnd"/>
      <w:r w:rsidRPr="00B00566">
        <w:rPr>
          <w:rFonts w:ascii="Garamond" w:eastAsiaTheme="minorEastAsia" w:hAnsi="Garamond" w:cstheme="minorBidi"/>
          <w:color w:val="000000" w:themeColor="text1"/>
          <w:kern w:val="24"/>
          <w:sz w:val="20"/>
        </w:rPr>
        <w:t xml:space="preserve"> SSN matches with configured EIR SSN </w:t>
      </w:r>
    </w:p>
    <w:p w14:paraId="417BAE1A" w14:textId="77777777" w:rsidR="00A87281" w:rsidRPr="00B00566" w:rsidRDefault="00A87281" w:rsidP="00904F0A">
      <w:pPr>
        <w:pStyle w:val="ListParagraph"/>
        <w:numPr>
          <w:ilvl w:val="1"/>
          <w:numId w:val="32"/>
        </w:numPr>
        <w:spacing w:line="216" w:lineRule="auto"/>
        <w:rPr>
          <w:rFonts w:ascii="Garamond" w:hAnsi="Garamond"/>
          <w:color w:val="9A9B9D"/>
          <w:sz w:val="20"/>
        </w:rPr>
      </w:pPr>
      <w:r w:rsidRPr="00B00566">
        <w:rPr>
          <w:rFonts w:ascii="Garamond" w:eastAsiaTheme="minorEastAsia" w:hAnsi="Garamond" w:cstheme="minorBidi"/>
          <w:color w:val="000000" w:themeColor="text1"/>
          <w:kern w:val="24"/>
          <w:sz w:val="20"/>
        </w:rPr>
        <w:t>EIR Application is Enabled</w:t>
      </w:r>
    </w:p>
    <w:p w14:paraId="40D2F309" w14:textId="77777777" w:rsidR="00A87281" w:rsidRPr="00B00566" w:rsidRDefault="00A87281" w:rsidP="00904F0A">
      <w:pPr>
        <w:pStyle w:val="ListParagraph"/>
        <w:numPr>
          <w:ilvl w:val="0"/>
          <w:numId w:val="32"/>
        </w:numPr>
        <w:tabs>
          <w:tab w:val="left" w:pos="808"/>
        </w:tabs>
        <w:spacing w:line="216" w:lineRule="auto"/>
        <w:rPr>
          <w:rFonts w:ascii="Garamond" w:hAnsi="Garamond"/>
          <w:color w:val="9A9B9D"/>
          <w:sz w:val="20"/>
        </w:rPr>
      </w:pPr>
      <w:r w:rsidRPr="00B00566">
        <w:rPr>
          <w:rFonts w:ascii="Garamond" w:eastAsiaTheme="minorEastAsia" w:hAnsi="Garamond" w:cstheme="minorBidi"/>
          <w:color w:val="000000" w:themeColor="text1"/>
          <w:kern w:val="24"/>
          <w:sz w:val="20"/>
        </w:rPr>
        <w:t xml:space="preserve">If </w:t>
      </w:r>
      <w:proofErr w:type="spellStart"/>
      <w:r w:rsidRPr="00B00566">
        <w:rPr>
          <w:rFonts w:ascii="Garamond" w:eastAsiaTheme="minorEastAsia" w:hAnsi="Garamond" w:cstheme="minorBidi"/>
          <w:color w:val="000000" w:themeColor="text1"/>
          <w:kern w:val="24"/>
          <w:sz w:val="20"/>
        </w:rPr>
        <w:t>CdPA</w:t>
      </w:r>
      <w:proofErr w:type="spellEnd"/>
      <w:r w:rsidRPr="00B00566">
        <w:rPr>
          <w:rFonts w:ascii="Garamond" w:eastAsiaTheme="minorEastAsia" w:hAnsi="Garamond" w:cstheme="minorBidi"/>
          <w:color w:val="000000" w:themeColor="text1"/>
          <w:kern w:val="24"/>
          <w:sz w:val="20"/>
        </w:rPr>
        <w:t xml:space="preserve"> SSN does not match with configured EIR SSN or EIR Application is disabled, the message is sent to SCCP for GTT</w:t>
      </w:r>
    </w:p>
    <w:p w14:paraId="77C28711" w14:textId="77777777" w:rsidR="00A87281" w:rsidRPr="00B00566" w:rsidRDefault="00A87281" w:rsidP="00904F0A">
      <w:pPr>
        <w:pStyle w:val="ListParagraph"/>
        <w:numPr>
          <w:ilvl w:val="0"/>
          <w:numId w:val="32"/>
        </w:numPr>
        <w:tabs>
          <w:tab w:val="left" w:pos="808"/>
        </w:tabs>
        <w:spacing w:line="216" w:lineRule="auto"/>
        <w:rPr>
          <w:rFonts w:ascii="Garamond" w:hAnsi="Garamond"/>
          <w:color w:val="9A9B9D"/>
          <w:sz w:val="20"/>
        </w:rPr>
      </w:pPr>
      <w:r w:rsidRPr="00B00566">
        <w:rPr>
          <w:rFonts w:ascii="Garamond" w:eastAsiaTheme="minorEastAsia" w:hAnsi="Garamond" w:cstheme="minorBidi"/>
          <w:color w:val="000000" w:themeColor="text1"/>
          <w:kern w:val="24"/>
          <w:sz w:val="20"/>
        </w:rPr>
        <w:t>Following table explains message handling for RI set to Rt-On-Gt &amp; Rt-On-SSN with following considerations</w:t>
      </w:r>
    </w:p>
    <w:p w14:paraId="7CC49F78" w14:textId="77777777" w:rsidR="00A87281" w:rsidRPr="00B00566" w:rsidRDefault="00A87281" w:rsidP="00904F0A">
      <w:pPr>
        <w:pStyle w:val="ListParagraph"/>
        <w:numPr>
          <w:ilvl w:val="1"/>
          <w:numId w:val="32"/>
        </w:numPr>
        <w:tabs>
          <w:tab w:val="left" w:pos="808"/>
        </w:tabs>
        <w:spacing w:line="216" w:lineRule="auto"/>
        <w:rPr>
          <w:rFonts w:ascii="Garamond" w:hAnsi="Garamond"/>
          <w:color w:val="9A9B9D"/>
          <w:sz w:val="20"/>
        </w:rPr>
      </w:pPr>
      <w:r w:rsidRPr="00B00566">
        <w:rPr>
          <w:rFonts w:ascii="Garamond" w:eastAsiaTheme="minorEastAsia" w:hAnsi="Garamond" w:cstheme="minorBidi"/>
          <w:bCs/>
          <w:color w:val="000000" w:themeColor="text1"/>
          <w:kern w:val="24"/>
          <w:sz w:val="20"/>
        </w:rPr>
        <w:t xml:space="preserve">configured EIR SSN value in </w:t>
      </w:r>
      <w:proofErr w:type="spellStart"/>
      <w:r w:rsidRPr="00B00566">
        <w:rPr>
          <w:rFonts w:ascii="Garamond" w:eastAsiaTheme="minorEastAsia" w:hAnsi="Garamond" w:cstheme="minorBidi"/>
          <w:bCs/>
          <w:color w:val="000000" w:themeColor="text1"/>
          <w:kern w:val="24"/>
          <w:sz w:val="20"/>
        </w:rPr>
        <w:t>vSTP</w:t>
      </w:r>
      <w:proofErr w:type="spellEnd"/>
      <w:r w:rsidRPr="00B00566">
        <w:rPr>
          <w:rFonts w:ascii="Garamond" w:eastAsiaTheme="minorEastAsia" w:hAnsi="Garamond" w:cstheme="minorBidi"/>
          <w:bCs/>
          <w:color w:val="000000" w:themeColor="text1"/>
          <w:kern w:val="24"/>
          <w:sz w:val="20"/>
        </w:rPr>
        <w:t xml:space="preserve"> = 9</w:t>
      </w:r>
    </w:p>
    <w:p w14:paraId="1E26A805" w14:textId="77777777" w:rsidR="00A87281" w:rsidRPr="00B00566" w:rsidRDefault="00A87281" w:rsidP="00904F0A">
      <w:pPr>
        <w:pStyle w:val="ListParagraph"/>
        <w:numPr>
          <w:ilvl w:val="1"/>
          <w:numId w:val="32"/>
        </w:numPr>
        <w:tabs>
          <w:tab w:val="left" w:pos="808"/>
        </w:tabs>
        <w:spacing w:line="216" w:lineRule="auto"/>
        <w:rPr>
          <w:rFonts w:ascii="Garamond" w:hAnsi="Garamond"/>
          <w:color w:val="9A9B9D"/>
          <w:sz w:val="20"/>
        </w:rPr>
      </w:pPr>
      <w:r w:rsidRPr="00B00566">
        <w:rPr>
          <w:rFonts w:ascii="Garamond" w:eastAsiaTheme="minorEastAsia" w:hAnsi="Garamond" w:cstheme="minorBidi"/>
          <w:bCs/>
          <w:color w:val="000000" w:themeColor="text1"/>
          <w:kern w:val="24"/>
          <w:sz w:val="20"/>
        </w:rPr>
        <w:t>Ingress Message CDPA SSN is 9</w:t>
      </w:r>
    </w:p>
    <w:p w14:paraId="4C08912C" w14:textId="77777777" w:rsidR="00B00566" w:rsidRPr="00B00566" w:rsidRDefault="00B00566" w:rsidP="00B00566">
      <w:pPr>
        <w:tabs>
          <w:tab w:val="left" w:pos="808"/>
        </w:tabs>
        <w:spacing w:line="216" w:lineRule="auto"/>
        <w:ind w:left="720"/>
        <w:rPr>
          <w:rFonts w:ascii="Garamond" w:hAnsi="Garamond"/>
          <w:color w:val="9A9B9D"/>
        </w:rPr>
      </w:pPr>
      <w:r w:rsidRPr="00B00566">
        <w:rPr>
          <w:rFonts w:ascii="Garamond" w:hAnsi="Garamond"/>
          <w:noProof/>
          <w:color w:val="9A9B9D"/>
          <w:lang w:eastAsia="en-US"/>
        </w:rPr>
        <w:drawing>
          <wp:inline distT="0" distB="0" distL="0" distR="0" wp14:anchorId="0880C1E2" wp14:editId="4E9ABA91">
            <wp:extent cx="4496931" cy="84457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46873" cy="853953"/>
                    </a:xfrm>
                    <a:prstGeom prst="rect">
                      <a:avLst/>
                    </a:prstGeom>
                  </pic:spPr>
                </pic:pic>
              </a:graphicData>
            </a:graphic>
          </wp:inline>
        </w:drawing>
      </w:r>
    </w:p>
    <w:p w14:paraId="7FB61827" w14:textId="77777777" w:rsidR="00A87281" w:rsidRPr="00B00566" w:rsidRDefault="00B00566" w:rsidP="00904F0A">
      <w:pPr>
        <w:pStyle w:val="ListParagraph"/>
        <w:numPr>
          <w:ilvl w:val="0"/>
          <w:numId w:val="32"/>
        </w:numPr>
        <w:tabs>
          <w:tab w:val="left" w:pos="808"/>
        </w:tabs>
        <w:spacing w:line="216" w:lineRule="auto"/>
        <w:rPr>
          <w:rFonts w:ascii="Garamond" w:hAnsi="Garamond"/>
          <w:sz w:val="20"/>
        </w:rPr>
      </w:pPr>
      <w:r w:rsidRPr="00B00566">
        <w:rPr>
          <w:rFonts w:ascii="Garamond" w:eastAsiaTheme="minorEastAsia" w:hAnsi="Garamond" w:cstheme="minorBidi"/>
          <w:color w:val="000000" w:themeColor="text1"/>
          <w:kern w:val="24"/>
          <w:sz w:val="20"/>
        </w:rPr>
        <w:t>EIR application will support only following signaling standards</w:t>
      </w:r>
    </w:p>
    <w:p w14:paraId="07C981D7" w14:textId="77777777" w:rsidR="00B00566" w:rsidRPr="00B00566" w:rsidRDefault="00B00566" w:rsidP="00904F0A">
      <w:pPr>
        <w:pStyle w:val="ListParagraph"/>
        <w:numPr>
          <w:ilvl w:val="1"/>
          <w:numId w:val="32"/>
        </w:numPr>
        <w:tabs>
          <w:tab w:val="left" w:pos="808"/>
        </w:tabs>
        <w:spacing w:line="216" w:lineRule="auto"/>
        <w:rPr>
          <w:rFonts w:ascii="Garamond" w:hAnsi="Garamond"/>
          <w:sz w:val="20"/>
        </w:rPr>
      </w:pPr>
      <w:r w:rsidRPr="00B00566">
        <w:rPr>
          <w:rFonts w:ascii="Garamond" w:hAnsi="Garamond"/>
          <w:sz w:val="20"/>
        </w:rPr>
        <w:t>ANSI</w:t>
      </w:r>
    </w:p>
    <w:p w14:paraId="5886B759" w14:textId="77777777" w:rsidR="00B00566" w:rsidRPr="00B00566" w:rsidRDefault="00B00566" w:rsidP="00904F0A">
      <w:pPr>
        <w:pStyle w:val="ListParagraph"/>
        <w:numPr>
          <w:ilvl w:val="1"/>
          <w:numId w:val="32"/>
        </w:numPr>
        <w:tabs>
          <w:tab w:val="left" w:pos="808"/>
        </w:tabs>
        <w:spacing w:line="216" w:lineRule="auto"/>
        <w:rPr>
          <w:rFonts w:ascii="Garamond" w:hAnsi="Garamond"/>
          <w:sz w:val="20"/>
        </w:rPr>
      </w:pPr>
      <w:r w:rsidRPr="00B00566">
        <w:rPr>
          <w:rFonts w:ascii="Garamond" w:hAnsi="Garamond"/>
          <w:sz w:val="20"/>
        </w:rPr>
        <w:t>ITU-I</w:t>
      </w:r>
    </w:p>
    <w:p w14:paraId="4334AB8C" w14:textId="77777777" w:rsidR="00B00566" w:rsidRDefault="00B00566" w:rsidP="00904F0A">
      <w:pPr>
        <w:pStyle w:val="ListParagraph"/>
        <w:numPr>
          <w:ilvl w:val="1"/>
          <w:numId w:val="32"/>
        </w:numPr>
        <w:tabs>
          <w:tab w:val="left" w:pos="808"/>
        </w:tabs>
        <w:spacing w:line="216" w:lineRule="auto"/>
        <w:rPr>
          <w:rFonts w:ascii="Garamond" w:hAnsi="Garamond"/>
          <w:sz w:val="20"/>
        </w:rPr>
      </w:pPr>
      <w:r w:rsidRPr="00B00566">
        <w:rPr>
          <w:rFonts w:ascii="Garamond" w:hAnsi="Garamond"/>
          <w:sz w:val="20"/>
        </w:rPr>
        <w:t>ITU-N</w:t>
      </w:r>
    </w:p>
    <w:p w14:paraId="56A5E802" w14:textId="77777777" w:rsidR="00B00566" w:rsidRPr="00B63C1D" w:rsidRDefault="00B00566" w:rsidP="00904F0A">
      <w:pPr>
        <w:pStyle w:val="ListParagraph"/>
        <w:numPr>
          <w:ilvl w:val="0"/>
          <w:numId w:val="32"/>
        </w:numPr>
        <w:tabs>
          <w:tab w:val="left" w:pos="808"/>
        </w:tabs>
        <w:spacing w:line="216" w:lineRule="auto"/>
        <w:rPr>
          <w:rFonts w:ascii="Garamond" w:hAnsi="Garamond"/>
          <w:sz w:val="20"/>
        </w:rPr>
      </w:pPr>
      <w:r w:rsidRPr="00B00566">
        <w:rPr>
          <w:rFonts w:ascii="Garamond" w:eastAsiaTheme="minorEastAsia" w:hAnsi="Garamond" w:cstheme="minorBidi"/>
          <w:color w:val="000000" w:themeColor="text1"/>
          <w:kern w:val="24"/>
          <w:sz w:val="20"/>
        </w:rPr>
        <w:t xml:space="preserve">TCAP message must be of TC-BEGIN with invoke component, and the MAP Op-Code must be </w:t>
      </w:r>
      <w:proofErr w:type="spellStart"/>
      <w:r w:rsidRPr="00B00566">
        <w:rPr>
          <w:rFonts w:ascii="Garamond" w:eastAsiaTheme="minorEastAsia" w:hAnsi="Garamond" w:cstheme="minorBidi"/>
          <w:color w:val="000000" w:themeColor="text1"/>
          <w:kern w:val="24"/>
          <w:sz w:val="20"/>
        </w:rPr>
        <w:t>CheckIMEI</w:t>
      </w:r>
      <w:proofErr w:type="spellEnd"/>
      <w:r w:rsidRPr="00B00566">
        <w:rPr>
          <w:rFonts w:ascii="Garamond" w:eastAsiaTheme="minorEastAsia" w:hAnsi="Garamond" w:cstheme="minorBidi"/>
          <w:color w:val="000000" w:themeColor="text1"/>
          <w:kern w:val="24"/>
          <w:sz w:val="20"/>
        </w:rPr>
        <w:t>.</w:t>
      </w:r>
    </w:p>
    <w:p w14:paraId="35C27FE0" w14:textId="77777777" w:rsidR="00B63C1D" w:rsidRPr="00B63C1D" w:rsidRDefault="00B63C1D" w:rsidP="00904F0A">
      <w:pPr>
        <w:pStyle w:val="ListParagraph"/>
        <w:numPr>
          <w:ilvl w:val="1"/>
          <w:numId w:val="32"/>
        </w:numPr>
        <w:tabs>
          <w:tab w:val="left" w:pos="808"/>
        </w:tabs>
        <w:spacing w:line="216" w:lineRule="auto"/>
        <w:rPr>
          <w:rFonts w:ascii="Garamond" w:hAnsi="Garamond"/>
          <w:sz w:val="20"/>
        </w:rPr>
      </w:pPr>
      <w:r w:rsidRPr="00B63C1D">
        <w:rPr>
          <w:rFonts w:ascii="Garamond" w:hAnsi="Garamond"/>
          <w:sz w:val="20"/>
        </w:rPr>
        <w:t>Return Result – If IMEI look up result(black/gray/white) in success</w:t>
      </w:r>
    </w:p>
    <w:p w14:paraId="01B0847A" w14:textId="77777777" w:rsidR="00B63C1D" w:rsidRPr="00B63C1D" w:rsidRDefault="00B63C1D" w:rsidP="00904F0A">
      <w:pPr>
        <w:pStyle w:val="ListParagraph"/>
        <w:numPr>
          <w:ilvl w:val="1"/>
          <w:numId w:val="32"/>
        </w:numPr>
        <w:tabs>
          <w:tab w:val="left" w:pos="808"/>
        </w:tabs>
        <w:spacing w:line="216" w:lineRule="auto"/>
        <w:rPr>
          <w:rFonts w:ascii="Garamond" w:hAnsi="Garamond"/>
          <w:sz w:val="20"/>
        </w:rPr>
      </w:pPr>
      <w:r w:rsidRPr="00B63C1D">
        <w:rPr>
          <w:rFonts w:ascii="Garamond" w:hAnsi="Garamond"/>
          <w:sz w:val="20"/>
        </w:rPr>
        <w:t>Return Error – If decoding of some parameter fails or look up fails</w:t>
      </w:r>
    </w:p>
    <w:p w14:paraId="6BD6F676" w14:textId="77777777" w:rsidR="00B63C1D" w:rsidRPr="00B63C1D" w:rsidRDefault="00B63C1D" w:rsidP="00904F0A">
      <w:pPr>
        <w:pStyle w:val="ListParagraph"/>
        <w:numPr>
          <w:ilvl w:val="1"/>
          <w:numId w:val="32"/>
        </w:numPr>
        <w:tabs>
          <w:tab w:val="left" w:pos="808"/>
        </w:tabs>
        <w:spacing w:line="216" w:lineRule="auto"/>
        <w:rPr>
          <w:rFonts w:ascii="Garamond" w:hAnsi="Garamond"/>
          <w:sz w:val="20"/>
        </w:rPr>
      </w:pPr>
      <w:r w:rsidRPr="00B63C1D">
        <w:rPr>
          <w:rFonts w:ascii="Garamond" w:hAnsi="Garamond"/>
          <w:sz w:val="20"/>
        </w:rPr>
        <w:t>Reject – If component decoding fails.</w:t>
      </w:r>
    </w:p>
    <w:p w14:paraId="30BA0B46" w14:textId="77777777" w:rsidR="00B63C1D" w:rsidRPr="00B63C1D" w:rsidRDefault="00B63C1D" w:rsidP="00904F0A">
      <w:pPr>
        <w:pStyle w:val="ListParagraph"/>
        <w:numPr>
          <w:ilvl w:val="1"/>
          <w:numId w:val="32"/>
        </w:numPr>
        <w:tabs>
          <w:tab w:val="left" w:pos="808"/>
        </w:tabs>
        <w:spacing w:line="216" w:lineRule="auto"/>
        <w:rPr>
          <w:rFonts w:ascii="Garamond" w:hAnsi="Garamond"/>
          <w:sz w:val="20"/>
        </w:rPr>
      </w:pPr>
      <w:r w:rsidRPr="00B63C1D">
        <w:rPr>
          <w:rFonts w:ascii="Garamond" w:hAnsi="Garamond"/>
          <w:sz w:val="20"/>
        </w:rPr>
        <w:t xml:space="preserve">U-Abort – If decoding Transaction portion fails. </w:t>
      </w:r>
    </w:p>
    <w:p w14:paraId="6C4F5751" w14:textId="77777777" w:rsidR="00B63C1D" w:rsidRPr="00B00566" w:rsidRDefault="00B63C1D" w:rsidP="00904F0A">
      <w:pPr>
        <w:pStyle w:val="ListParagraph"/>
        <w:numPr>
          <w:ilvl w:val="1"/>
          <w:numId w:val="32"/>
        </w:numPr>
        <w:tabs>
          <w:tab w:val="left" w:pos="808"/>
        </w:tabs>
        <w:spacing w:line="216" w:lineRule="auto"/>
        <w:rPr>
          <w:rFonts w:ascii="Garamond" w:hAnsi="Garamond"/>
          <w:sz w:val="20"/>
        </w:rPr>
      </w:pPr>
      <w:r w:rsidRPr="00B63C1D">
        <w:rPr>
          <w:rFonts w:ascii="Garamond" w:hAnsi="Garamond"/>
          <w:sz w:val="20"/>
        </w:rPr>
        <w:t>P-Abort – If decoding fails for certain decode errors in the dialog or component portion.</w:t>
      </w:r>
    </w:p>
    <w:p w14:paraId="3AD5A4EE" w14:textId="77777777" w:rsidR="008E711B" w:rsidRPr="008E711B" w:rsidRDefault="008E711B" w:rsidP="00904F0A">
      <w:pPr>
        <w:pStyle w:val="ListParagraph"/>
        <w:numPr>
          <w:ilvl w:val="0"/>
          <w:numId w:val="32"/>
        </w:numPr>
        <w:tabs>
          <w:tab w:val="left" w:pos="808"/>
        </w:tabs>
        <w:spacing w:line="216" w:lineRule="auto"/>
        <w:rPr>
          <w:rFonts w:ascii="Garamond" w:eastAsiaTheme="minorEastAsia" w:hAnsi="Garamond" w:cstheme="minorBidi"/>
          <w:color w:val="000000" w:themeColor="text1"/>
          <w:kern w:val="24"/>
          <w:sz w:val="20"/>
        </w:rPr>
      </w:pPr>
      <w:r w:rsidRPr="008E711B">
        <w:rPr>
          <w:rFonts w:ascii="Garamond" w:eastAsiaTheme="minorEastAsia" w:hAnsi="Garamond" w:cstheme="minorBidi"/>
          <w:color w:val="000000" w:themeColor="text1"/>
          <w:kern w:val="24"/>
          <w:sz w:val="20"/>
        </w:rPr>
        <w:t xml:space="preserve">MAP version will be decoded from Dialog portion’s ACN. </w:t>
      </w:r>
      <w:proofErr w:type="spellStart"/>
      <w:r w:rsidRPr="008E711B">
        <w:rPr>
          <w:rFonts w:ascii="Garamond" w:eastAsiaTheme="minorEastAsia" w:hAnsi="Garamond" w:cstheme="minorBidi"/>
          <w:color w:val="000000" w:themeColor="text1"/>
          <w:kern w:val="24"/>
          <w:sz w:val="20"/>
        </w:rPr>
        <w:t>vSTP</w:t>
      </w:r>
      <w:proofErr w:type="spellEnd"/>
      <w:r w:rsidRPr="008E711B">
        <w:rPr>
          <w:rFonts w:ascii="Garamond" w:eastAsiaTheme="minorEastAsia" w:hAnsi="Garamond" w:cstheme="minorBidi"/>
          <w:color w:val="000000" w:themeColor="text1"/>
          <w:kern w:val="24"/>
          <w:sz w:val="20"/>
        </w:rPr>
        <w:t xml:space="preserve"> will support MAP version 1, 2 and 3.</w:t>
      </w:r>
    </w:p>
    <w:p w14:paraId="31250485" w14:textId="77777777" w:rsidR="008E711B" w:rsidRPr="008E711B" w:rsidRDefault="008E711B" w:rsidP="00904F0A">
      <w:pPr>
        <w:pStyle w:val="ListParagraph"/>
        <w:numPr>
          <w:ilvl w:val="0"/>
          <w:numId w:val="32"/>
        </w:numPr>
        <w:tabs>
          <w:tab w:val="left" w:pos="808"/>
        </w:tabs>
        <w:spacing w:line="216" w:lineRule="auto"/>
        <w:rPr>
          <w:rFonts w:ascii="Garamond" w:eastAsiaTheme="minorEastAsia" w:hAnsi="Garamond" w:cstheme="minorBidi"/>
          <w:color w:val="000000" w:themeColor="text1"/>
          <w:kern w:val="24"/>
          <w:sz w:val="20"/>
        </w:rPr>
      </w:pPr>
      <w:r w:rsidRPr="008E711B">
        <w:rPr>
          <w:rFonts w:ascii="Garamond" w:eastAsiaTheme="minorEastAsia" w:hAnsi="Garamond" w:cstheme="minorBidi"/>
          <w:color w:val="000000" w:themeColor="text1"/>
          <w:kern w:val="24"/>
          <w:sz w:val="20"/>
        </w:rPr>
        <w:t>If Dialog portion is not present the Default MAP version will be used to decode TCAP parameters.</w:t>
      </w:r>
    </w:p>
    <w:p w14:paraId="742B35C9" w14:textId="77777777" w:rsidR="00C31324" w:rsidRDefault="008E711B" w:rsidP="00904F0A">
      <w:pPr>
        <w:pStyle w:val="ListParagraph"/>
        <w:numPr>
          <w:ilvl w:val="0"/>
          <w:numId w:val="32"/>
        </w:numPr>
        <w:tabs>
          <w:tab w:val="left" w:pos="808"/>
        </w:tabs>
        <w:spacing w:line="216" w:lineRule="auto"/>
      </w:pPr>
      <w:r w:rsidRPr="008E711B">
        <w:rPr>
          <w:rFonts w:ascii="Garamond" w:eastAsiaTheme="minorEastAsia" w:hAnsi="Garamond" w:cstheme="minorBidi"/>
          <w:color w:val="000000" w:themeColor="text1"/>
          <w:kern w:val="24"/>
          <w:sz w:val="20"/>
        </w:rPr>
        <w:t>Default MAP version will be configurable through MMI.</w:t>
      </w:r>
    </w:p>
    <w:p w14:paraId="38BB4732" w14:textId="77777777" w:rsidR="00565245" w:rsidRDefault="00A120FA" w:rsidP="00565245">
      <w:pPr>
        <w:pStyle w:val="BodyText"/>
      </w:pPr>
      <w:r>
        <w:rPr>
          <w:noProof/>
          <w:lang w:eastAsia="en-US"/>
        </w:rPr>
        <w:lastRenderedPageBreak/>
        <w:drawing>
          <wp:anchor distT="0" distB="0" distL="114300" distR="114300" simplePos="0" relativeHeight="251678720" behindDoc="0" locked="0" layoutInCell="1" allowOverlap="1" wp14:anchorId="20F420BF" wp14:editId="50991195">
            <wp:simplePos x="0" y="0"/>
            <wp:positionH relativeFrom="column">
              <wp:posOffset>0</wp:posOffset>
            </wp:positionH>
            <wp:positionV relativeFrom="paragraph">
              <wp:posOffset>-912</wp:posOffset>
            </wp:positionV>
            <wp:extent cx="2287663" cy="2261844"/>
            <wp:effectExtent l="0" t="0" r="0" b="571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87663" cy="2261844"/>
                    </a:xfrm>
                    <a:prstGeom prst="rect">
                      <a:avLst/>
                    </a:prstGeom>
                    <a:noFill/>
                  </pic:spPr>
                </pic:pic>
              </a:graphicData>
            </a:graphic>
          </wp:anchor>
        </w:drawing>
      </w:r>
    </w:p>
    <w:p w14:paraId="03A727A7" w14:textId="77777777" w:rsidR="00565245" w:rsidRDefault="00565245" w:rsidP="00565245">
      <w:pPr>
        <w:pStyle w:val="BodyText"/>
      </w:pPr>
    </w:p>
    <w:p w14:paraId="3EA8E704" w14:textId="77777777" w:rsidR="00565245" w:rsidRDefault="00565245" w:rsidP="00565245">
      <w:pPr>
        <w:pStyle w:val="BodyText"/>
      </w:pPr>
    </w:p>
    <w:p w14:paraId="70B36AE1" w14:textId="77777777" w:rsidR="00C50886" w:rsidRPr="00C50886" w:rsidRDefault="00C50886" w:rsidP="00C50886">
      <w:pPr>
        <w:pStyle w:val="NoSpacing"/>
        <w:rPr>
          <w:rFonts w:ascii="Garamond" w:hAnsi="Garamond"/>
          <w:sz w:val="18"/>
          <w:szCs w:val="18"/>
        </w:rPr>
      </w:pPr>
      <w:r w:rsidRPr="00C50886">
        <w:rPr>
          <w:rFonts w:ascii="Garamond" w:hAnsi="Garamond"/>
          <w:sz w:val="18"/>
          <w:szCs w:val="18"/>
        </w:rPr>
        <w:t xml:space="preserve">EIR will receive </w:t>
      </w:r>
      <w:proofErr w:type="spellStart"/>
      <w:r w:rsidRPr="00C50886">
        <w:rPr>
          <w:rFonts w:ascii="Garamond" w:hAnsi="Garamond"/>
          <w:sz w:val="18"/>
          <w:szCs w:val="18"/>
        </w:rPr>
        <w:t>checkIMEI</w:t>
      </w:r>
      <w:proofErr w:type="spellEnd"/>
      <w:r w:rsidRPr="00C50886">
        <w:rPr>
          <w:rFonts w:ascii="Garamond" w:hAnsi="Garamond"/>
          <w:sz w:val="18"/>
          <w:szCs w:val="18"/>
        </w:rPr>
        <w:t xml:space="preserve"> message.</w:t>
      </w:r>
    </w:p>
    <w:p w14:paraId="2E181F31" w14:textId="76B8DA89" w:rsidR="00C50886" w:rsidRPr="00C50886" w:rsidRDefault="00C50886" w:rsidP="00C50886">
      <w:pPr>
        <w:pStyle w:val="NoSpacing"/>
        <w:rPr>
          <w:rFonts w:ascii="Garamond" w:hAnsi="Garamond"/>
          <w:sz w:val="18"/>
          <w:szCs w:val="18"/>
        </w:rPr>
      </w:pPr>
      <w:r w:rsidRPr="00C50886">
        <w:rPr>
          <w:rFonts w:ascii="Garamond" w:hAnsi="Garamond"/>
          <w:sz w:val="18"/>
          <w:szCs w:val="18"/>
        </w:rPr>
        <w:t xml:space="preserve">EIR will decode the message. If decoding is </w:t>
      </w:r>
      <w:r w:rsidR="0091329E" w:rsidRPr="00C50886">
        <w:rPr>
          <w:rFonts w:ascii="Garamond" w:hAnsi="Garamond"/>
          <w:sz w:val="18"/>
          <w:szCs w:val="18"/>
        </w:rPr>
        <w:t>successful,</w:t>
      </w:r>
      <w:r w:rsidRPr="00C50886">
        <w:rPr>
          <w:rFonts w:ascii="Garamond" w:hAnsi="Garamond"/>
          <w:sz w:val="18"/>
          <w:szCs w:val="18"/>
        </w:rPr>
        <w:t xml:space="preserve"> then EIR try to determine the equipment status </w:t>
      </w:r>
    </w:p>
    <w:p w14:paraId="6E71728A" w14:textId="47D847AF" w:rsidR="00C50886" w:rsidRPr="00C50886" w:rsidRDefault="00C50886" w:rsidP="00C50886">
      <w:pPr>
        <w:pStyle w:val="NoSpacing"/>
        <w:rPr>
          <w:rFonts w:ascii="Garamond" w:hAnsi="Garamond"/>
          <w:sz w:val="18"/>
          <w:szCs w:val="18"/>
        </w:rPr>
      </w:pPr>
      <w:r w:rsidRPr="00C50886">
        <w:rPr>
          <w:rFonts w:ascii="Garamond" w:hAnsi="Garamond"/>
          <w:sz w:val="18"/>
          <w:szCs w:val="18"/>
        </w:rPr>
        <w:t xml:space="preserve">If decoding fails, based on the decode </w:t>
      </w:r>
      <w:r w:rsidR="0091329E" w:rsidRPr="00C50886">
        <w:rPr>
          <w:rFonts w:ascii="Garamond" w:hAnsi="Garamond"/>
          <w:sz w:val="18"/>
          <w:szCs w:val="18"/>
        </w:rPr>
        <w:t>error, response</w:t>
      </w:r>
      <w:r w:rsidRPr="00C50886">
        <w:rPr>
          <w:rFonts w:ascii="Garamond" w:hAnsi="Garamond"/>
          <w:sz w:val="18"/>
          <w:szCs w:val="18"/>
        </w:rPr>
        <w:t xml:space="preserve"> is determined and sent.</w:t>
      </w:r>
    </w:p>
    <w:p w14:paraId="11440CE0" w14:textId="0BF49678" w:rsidR="00C31324" w:rsidRPr="00C50886" w:rsidRDefault="00C50886" w:rsidP="00C50886">
      <w:pPr>
        <w:pStyle w:val="NoSpacing"/>
        <w:rPr>
          <w:rFonts w:ascii="Garamond" w:hAnsi="Garamond"/>
          <w:sz w:val="18"/>
          <w:szCs w:val="18"/>
        </w:rPr>
      </w:pPr>
      <w:r w:rsidRPr="00C50886">
        <w:rPr>
          <w:rFonts w:ascii="Garamond" w:hAnsi="Garamond"/>
          <w:sz w:val="18"/>
          <w:szCs w:val="18"/>
        </w:rPr>
        <w:t xml:space="preserve">If equipment status is successfully </w:t>
      </w:r>
      <w:r w:rsidR="0091329E" w:rsidRPr="00C50886">
        <w:rPr>
          <w:rFonts w:ascii="Garamond" w:hAnsi="Garamond"/>
          <w:sz w:val="18"/>
          <w:szCs w:val="18"/>
        </w:rPr>
        <w:t>determined,</w:t>
      </w:r>
      <w:r w:rsidRPr="00C50886">
        <w:rPr>
          <w:rFonts w:ascii="Garamond" w:hAnsi="Garamond"/>
          <w:sz w:val="18"/>
          <w:szCs w:val="18"/>
        </w:rPr>
        <w:t xml:space="preserve"> then EIR will send </w:t>
      </w:r>
      <w:proofErr w:type="spellStart"/>
      <w:r w:rsidRPr="00C50886">
        <w:rPr>
          <w:rFonts w:ascii="Garamond" w:hAnsi="Garamond"/>
          <w:sz w:val="18"/>
          <w:szCs w:val="18"/>
        </w:rPr>
        <w:t>checkIMEI</w:t>
      </w:r>
      <w:proofErr w:type="spellEnd"/>
      <w:r w:rsidRPr="00C50886">
        <w:rPr>
          <w:rFonts w:ascii="Garamond" w:hAnsi="Garamond"/>
          <w:sz w:val="18"/>
          <w:szCs w:val="18"/>
        </w:rPr>
        <w:t xml:space="preserve"> response.</w:t>
      </w:r>
    </w:p>
    <w:p w14:paraId="7AAEA0D9" w14:textId="77777777" w:rsidR="00C31324" w:rsidRDefault="00C31324" w:rsidP="00565245">
      <w:pPr>
        <w:pStyle w:val="BodyText"/>
      </w:pPr>
    </w:p>
    <w:p w14:paraId="185D9CDF" w14:textId="77777777" w:rsidR="00C31324" w:rsidRDefault="00C31324" w:rsidP="00565245">
      <w:pPr>
        <w:pStyle w:val="BodyText"/>
      </w:pPr>
    </w:p>
    <w:p w14:paraId="5A57CA30" w14:textId="77777777" w:rsidR="00C50886" w:rsidRDefault="00C50886" w:rsidP="00565245">
      <w:pPr>
        <w:pStyle w:val="BodyText"/>
      </w:pPr>
    </w:p>
    <w:p w14:paraId="74F46F99" w14:textId="77777777" w:rsidR="00C50886" w:rsidRDefault="00C50886" w:rsidP="00565245">
      <w:pPr>
        <w:pStyle w:val="BodyText"/>
      </w:pPr>
    </w:p>
    <w:p w14:paraId="606A2A74" w14:textId="77777777" w:rsidR="00C50886" w:rsidRDefault="00C50886" w:rsidP="00C50886">
      <w:pPr>
        <w:pStyle w:val="BodyText"/>
        <w:rPr>
          <w:rFonts w:ascii="Garamond" w:hAnsi="Garamond"/>
          <w:b/>
        </w:rPr>
      </w:pPr>
      <w:r>
        <w:rPr>
          <w:rFonts w:ascii="Garamond" w:hAnsi="Garamond"/>
          <w:b/>
        </w:rPr>
        <w:t>SS7</w:t>
      </w:r>
      <w:r w:rsidRPr="00C31324">
        <w:rPr>
          <w:rFonts w:ascii="Garamond" w:hAnsi="Garamond"/>
          <w:b/>
        </w:rPr>
        <w:t xml:space="preserve"> EIR </w:t>
      </w:r>
      <w:r>
        <w:rPr>
          <w:rFonts w:ascii="Garamond" w:hAnsi="Garamond"/>
          <w:b/>
        </w:rPr>
        <w:t>Call Flow</w:t>
      </w:r>
      <w:r w:rsidRPr="00C31324">
        <w:rPr>
          <w:rFonts w:ascii="Garamond" w:hAnsi="Garamond"/>
          <w:b/>
        </w:rPr>
        <w:t>:</w:t>
      </w:r>
    </w:p>
    <w:p w14:paraId="63EB974E" w14:textId="77777777" w:rsidR="00C50886" w:rsidRDefault="00C50886" w:rsidP="00C50886">
      <w:pPr>
        <w:pStyle w:val="BodyText"/>
        <w:rPr>
          <w:rFonts w:ascii="Garamond" w:hAnsi="Garamond"/>
          <w:b/>
        </w:rPr>
      </w:pPr>
      <w:r>
        <w:rPr>
          <w:rFonts w:ascii="Garamond" w:hAnsi="Garamond"/>
          <w:b/>
          <w:noProof/>
          <w:lang w:eastAsia="en-US"/>
        </w:rPr>
        <w:drawing>
          <wp:inline distT="0" distB="0" distL="0" distR="0" wp14:anchorId="1B4464F0" wp14:editId="29E0FC91">
            <wp:extent cx="4539242" cy="2084933"/>
            <wp:effectExtent l="0" t="0" r="0"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54784" cy="2092072"/>
                    </a:xfrm>
                    <a:prstGeom prst="rect">
                      <a:avLst/>
                    </a:prstGeom>
                    <a:noFill/>
                  </pic:spPr>
                </pic:pic>
              </a:graphicData>
            </a:graphic>
          </wp:inline>
        </w:drawing>
      </w:r>
    </w:p>
    <w:p w14:paraId="60186C24" w14:textId="77777777" w:rsidR="00F35EF7" w:rsidRDefault="00F35EF7" w:rsidP="00F35EF7">
      <w:pPr>
        <w:pStyle w:val="BodyText"/>
        <w:rPr>
          <w:rFonts w:ascii="Garamond" w:hAnsi="Garamond"/>
          <w:b/>
        </w:rPr>
      </w:pPr>
      <w:r w:rsidRPr="00C31324">
        <w:rPr>
          <w:rFonts w:ascii="Garamond" w:hAnsi="Garamond"/>
          <w:b/>
        </w:rPr>
        <w:t xml:space="preserve">EIR </w:t>
      </w:r>
      <w:r>
        <w:rPr>
          <w:rFonts w:ascii="Garamond" w:hAnsi="Garamond"/>
          <w:b/>
        </w:rPr>
        <w:t>IMSI Decoding</w:t>
      </w:r>
      <w:r w:rsidRPr="00C31324">
        <w:rPr>
          <w:rFonts w:ascii="Garamond" w:hAnsi="Garamond"/>
          <w:b/>
        </w:rPr>
        <w:t>:</w:t>
      </w:r>
    </w:p>
    <w:p w14:paraId="23F994FF" w14:textId="77777777" w:rsidR="00F35EF7" w:rsidRPr="00F35EF7" w:rsidRDefault="00F35EF7" w:rsidP="00904F0A">
      <w:pPr>
        <w:pStyle w:val="ListParagraph"/>
        <w:numPr>
          <w:ilvl w:val="0"/>
          <w:numId w:val="32"/>
        </w:numPr>
        <w:tabs>
          <w:tab w:val="left" w:pos="808"/>
        </w:tabs>
        <w:spacing w:line="216" w:lineRule="auto"/>
      </w:pPr>
      <w:r w:rsidRPr="00F35EF7">
        <w:rPr>
          <w:rFonts w:ascii="Garamond" w:eastAsiaTheme="minorEastAsia" w:hAnsi="Garamond" w:cstheme="minorBidi"/>
          <w:color w:val="000000" w:themeColor="text1"/>
          <w:kern w:val="24"/>
          <w:sz w:val="20"/>
        </w:rPr>
        <w:t xml:space="preserve">IMSI is not part of </w:t>
      </w:r>
      <w:proofErr w:type="spellStart"/>
      <w:r w:rsidRPr="00F35EF7">
        <w:rPr>
          <w:rFonts w:ascii="Garamond" w:eastAsiaTheme="minorEastAsia" w:hAnsi="Garamond" w:cstheme="minorBidi"/>
          <w:color w:val="000000" w:themeColor="text1"/>
          <w:kern w:val="24"/>
          <w:sz w:val="20"/>
        </w:rPr>
        <w:t>checkIMEI</w:t>
      </w:r>
      <w:proofErr w:type="spellEnd"/>
      <w:r w:rsidRPr="00F35EF7">
        <w:rPr>
          <w:rFonts w:ascii="Garamond" w:eastAsiaTheme="minorEastAsia" w:hAnsi="Garamond" w:cstheme="minorBidi"/>
          <w:color w:val="000000" w:themeColor="text1"/>
          <w:kern w:val="24"/>
          <w:sz w:val="20"/>
        </w:rPr>
        <w:t xml:space="preserve"> message but to provide support for IMSI check different vendors have opted for di</w:t>
      </w:r>
      <w:r>
        <w:rPr>
          <w:rFonts w:ascii="Garamond" w:eastAsiaTheme="minorEastAsia" w:hAnsi="Garamond" w:cstheme="minorBidi"/>
          <w:color w:val="000000" w:themeColor="text1"/>
          <w:kern w:val="24"/>
          <w:sz w:val="20"/>
        </w:rPr>
        <w:t>fferent IMSI encoding scheme</w:t>
      </w:r>
      <w:r w:rsidRPr="008E711B">
        <w:rPr>
          <w:rFonts w:ascii="Garamond" w:eastAsiaTheme="minorEastAsia" w:hAnsi="Garamond" w:cstheme="minorBidi"/>
          <w:color w:val="000000" w:themeColor="text1"/>
          <w:kern w:val="24"/>
          <w:sz w:val="20"/>
        </w:rPr>
        <w:t>.</w:t>
      </w:r>
    </w:p>
    <w:p w14:paraId="38D5AE0A" w14:textId="77777777" w:rsidR="00F35EF7" w:rsidRPr="00F35EF7" w:rsidRDefault="00F35EF7" w:rsidP="00904F0A">
      <w:pPr>
        <w:pStyle w:val="ListParagraph"/>
        <w:numPr>
          <w:ilvl w:val="0"/>
          <w:numId w:val="32"/>
        </w:numPr>
        <w:tabs>
          <w:tab w:val="left" w:pos="808"/>
        </w:tabs>
        <w:spacing w:line="216" w:lineRule="auto"/>
        <w:rPr>
          <w:rFonts w:ascii="Garamond" w:hAnsi="Garamond"/>
          <w:sz w:val="20"/>
        </w:rPr>
      </w:pPr>
      <w:r w:rsidRPr="00F35EF7">
        <w:rPr>
          <w:rFonts w:ascii="Garamond" w:hAnsi="Garamond"/>
          <w:sz w:val="20"/>
        </w:rPr>
        <w:t>Following MSC vendor IMSI encoding scheme will be supported by</w:t>
      </w:r>
    </w:p>
    <w:p w14:paraId="78828055" w14:textId="77777777" w:rsidR="00F35EF7" w:rsidRPr="00F35EF7" w:rsidRDefault="00F35EF7" w:rsidP="00904F0A">
      <w:pPr>
        <w:pStyle w:val="ListParagraph"/>
        <w:numPr>
          <w:ilvl w:val="1"/>
          <w:numId w:val="32"/>
        </w:numPr>
        <w:tabs>
          <w:tab w:val="left" w:pos="808"/>
        </w:tabs>
        <w:spacing w:line="216" w:lineRule="auto"/>
        <w:rPr>
          <w:rFonts w:ascii="Garamond" w:hAnsi="Garamond"/>
          <w:sz w:val="20"/>
        </w:rPr>
      </w:pPr>
      <w:r w:rsidRPr="00F35EF7">
        <w:rPr>
          <w:rFonts w:ascii="Garamond" w:hAnsi="Garamond"/>
          <w:sz w:val="20"/>
        </w:rPr>
        <w:t xml:space="preserve">Ericson </w:t>
      </w:r>
    </w:p>
    <w:p w14:paraId="418240C1" w14:textId="77777777" w:rsidR="00F35EF7" w:rsidRPr="00F35EF7" w:rsidRDefault="00F35EF7" w:rsidP="00904F0A">
      <w:pPr>
        <w:pStyle w:val="ListParagraph"/>
        <w:numPr>
          <w:ilvl w:val="1"/>
          <w:numId w:val="32"/>
        </w:numPr>
        <w:tabs>
          <w:tab w:val="left" w:pos="808"/>
        </w:tabs>
        <w:spacing w:line="216" w:lineRule="auto"/>
        <w:rPr>
          <w:rFonts w:ascii="Garamond" w:hAnsi="Garamond"/>
          <w:sz w:val="20"/>
        </w:rPr>
      </w:pPr>
      <w:r w:rsidRPr="00F35EF7">
        <w:rPr>
          <w:rFonts w:ascii="Garamond" w:hAnsi="Garamond"/>
          <w:sz w:val="20"/>
        </w:rPr>
        <w:t>Alcatel</w:t>
      </w:r>
    </w:p>
    <w:p w14:paraId="3CFAF9F7" w14:textId="77777777" w:rsidR="00F35EF7" w:rsidRPr="00F35EF7" w:rsidRDefault="00F35EF7" w:rsidP="00904F0A">
      <w:pPr>
        <w:pStyle w:val="ListParagraph"/>
        <w:numPr>
          <w:ilvl w:val="1"/>
          <w:numId w:val="32"/>
        </w:numPr>
        <w:tabs>
          <w:tab w:val="left" w:pos="808"/>
        </w:tabs>
        <w:spacing w:line="216" w:lineRule="auto"/>
        <w:rPr>
          <w:rFonts w:ascii="Garamond" w:hAnsi="Garamond"/>
          <w:sz w:val="20"/>
        </w:rPr>
      </w:pPr>
      <w:proofErr w:type="spellStart"/>
      <w:r w:rsidRPr="00F35EF7">
        <w:rPr>
          <w:rFonts w:ascii="Garamond" w:hAnsi="Garamond"/>
          <w:sz w:val="20"/>
        </w:rPr>
        <w:t>Vimplecom</w:t>
      </w:r>
      <w:proofErr w:type="spellEnd"/>
    </w:p>
    <w:p w14:paraId="03544802" w14:textId="77777777" w:rsidR="00F35EF7" w:rsidRPr="00F35EF7" w:rsidRDefault="006856C5" w:rsidP="00F35EF7">
      <w:pPr>
        <w:tabs>
          <w:tab w:val="left" w:pos="808"/>
        </w:tabs>
        <w:spacing w:line="216" w:lineRule="auto"/>
        <w:rPr>
          <w:rFonts w:ascii="Garamond" w:hAnsi="Garamond"/>
          <w:b/>
          <w:u w:val="single"/>
        </w:rPr>
      </w:pPr>
      <w:r>
        <w:rPr>
          <w:rFonts w:ascii="Garamond" w:hAnsi="Garamond"/>
          <w:b/>
          <w:u w:val="single"/>
        </w:rPr>
        <w:t>Ericsson IMSI E</w:t>
      </w:r>
      <w:r w:rsidR="00F35EF7" w:rsidRPr="00F35EF7">
        <w:rPr>
          <w:rFonts w:ascii="Garamond" w:hAnsi="Garamond"/>
          <w:b/>
          <w:u w:val="single"/>
        </w:rPr>
        <w:t>ncoding:</w:t>
      </w:r>
    </w:p>
    <w:p w14:paraId="535B2EF2" w14:textId="77777777" w:rsidR="00C50886" w:rsidRPr="00F35EF7" w:rsidRDefault="00F35EF7" w:rsidP="00904F0A">
      <w:pPr>
        <w:pStyle w:val="BodyText"/>
        <w:numPr>
          <w:ilvl w:val="0"/>
          <w:numId w:val="33"/>
        </w:numPr>
      </w:pPr>
      <w:r w:rsidRPr="00F35EF7">
        <w:rPr>
          <w:rFonts w:ascii="Garamond" w:eastAsiaTheme="minorEastAsia" w:hAnsi="Garamond" w:cstheme="minorBidi"/>
          <w:color w:val="000000" w:themeColor="text1"/>
          <w:kern w:val="24"/>
        </w:rPr>
        <w:t>In order to include the IMSI in the message, Ericsson has modified the message from the standard format in [6].  Instead of a single parameter, there is a parameter sequence with IMEI and optional IMSI</w:t>
      </w:r>
      <w:r>
        <w:rPr>
          <w:rFonts w:ascii="Garamond" w:eastAsiaTheme="minorEastAsia" w:hAnsi="Garamond" w:cstheme="minorBidi"/>
          <w:color w:val="000000" w:themeColor="text1"/>
          <w:kern w:val="24"/>
        </w:rPr>
        <w:t>.</w:t>
      </w:r>
    </w:p>
    <w:p w14:paraId="6C24D8EC" w14:textId="77777777" w:rsidR="00186EAB" w:rsidRPr="000C48A4" w:rsidRDefault="00477D20" w:rsidP="00904F0A">
      <w:pPr>
        <w:pStyle w:val="BodyText"/>
        <w:numPr>
          <w:ilvl w:val="0"/>
          <w:numId w:val="33"/>
        </w:numPr>
        <w:rPr>
          <w:rFonts w:ascii="Garamond" w:hAnsi="Garamond"/>
        </w:rPr>
      </w:pPr>
      <w:r w:rsidRPr="000C48A4">
        <w:rPr>
          <w:rFonts w:ascii="Garamond" w:hAnsi="Garamond"/>
        </w:rPr>
        <w:t>The ASN.1 format Ericsson uses is:</w:t>
      </w:r>
    </w:p>
    <w:p w14:paraId="5CA2D2DD" w14:textId="77777777" w:rsidR="00186EAB" w:rsidRPr="000C48A4" w:rsidRDefault="00477D20" w:rsidP="00904F0A">
      <w:pPr>
        <w:pStyle w:val="NoSpacing"/>
        <w:numPr>
          <w:ilvl w:val="0"/>
          <w:numId w:val="34"/>
        </w:numPr>
        <w:rPr>
          <w:rFonts w:ascii="Garamond" w:hAnsi="Garamond"/>
          <w:sz w:val="20"/>
          <w:szCs w:val="20"/>
        </w:rPr>
      </w:pPr>
      <w:proofErr w:type="gramStart"/>
      <w:r w:rsidRPr="000C48A4">
        <w:rPr>
          <w:rFonts w:ascii="Garamond" w:hAnsi="Garamond"/>
          <w:sz w:val="20"/>
          <w:szCs w:val="20"/>
        </w:rPr>
        <w:t>IMEI  OCTET</w:t>
      </w:r>
      <w:proofErr w:type="gramEnd"/>
      <w:r w:rsidRPr="000C48A4">
        <w:rPr>
          <w:rFonts w:ascii="Garamond" w:hAnsi="Garamond"/>
          <w:sz w:val="20"/>
          <w:szCs w:val="20"/>
        </w:rPr>
        <w:t xml:space="preserve"> STRING (8)</w:t>
      </w:r>
    </w:p>
    <w:p w14:paraId="6D804F4F" w14:textId="77777777" w:rsidR="00186EAB" w:rsidRPr="000C48A4" w:rsidRDefault="00477D20" w:rsidP="00904F0A">
      <w:pPr>
        <w:pStyle w:val="NoSpacing"/>
        <w:numPr>
          <w:ilvl w:val="0"/>
          <w:numId w:val="34"/>
        </w:numPr>
        <w:rPr>
          <w:rFonts w:ascii="Garamond" w:hAnsi="Garamond"/>
          <w:sz w:val="20"/>
          <w:szCs w:val="20"/>
        </w:rPr>
      </w:pPr>
      <w:r w:rsidRPr="000C48A4">
        <w:rPr>
          <w:rFonts w:ascii="Garamond" w:hAnsi="Garamond"/>
          <w:sz w:val="20"/>
          <w:szCs w:val="20"/>
        </w:rPr>
        <w:t>IMSI   OCTET STRING (</w:t>
      </w:r>
      <w:proofErr w:type="gramStart"/>
      <w:r w:rsidRPr="000C48A4">
        <w:rPr>
          <w:rFonts w:ascii="Garamond" w:hAnsi="Garamond"/>
          <w:sz w:val="20"/>
          <w:szCs w:val="20"/>
        </w:rPr>
        <w:t>3..</w:t>
      </w:r>
      <w:proofErr w:type="gramEnd"/>
      <w:r w:rsidRPr="000C48A4">
        <w:rPr>
          <w:rFonts w:ascii="Garamond" w:hAnsi="Garamond"/>
          <w:sz w:val="20"/>
          <w:szCs w:val="20"/>
        </w:rPr>
        <w:t>8)</w:t>
      </w:r>
    </w:p>
    <w:p w14:paraId="6E6F8088" w14:textId="77777777" w:rsidR="00F35EF7" w:rsidRPr="000C48A4" w:rsidRDefault="00F35EF7" w:rsidP="00F35EF7">
      <w:pPr>
        <w:pStyle w:val="NoSpacing"/>
        <w:ind w:left="720"/>
        <w:rPr>
          <w:rFonts w:ascii="Garamond" w:hAnsi="Garamond"/>
          <w:sz w:val="20"/>
          <w:szCs w:val="20"/>
        </w:rPr>
      </w:pPr>
      <w:r w:rsidRPr="000C48A4">
        <w:rPr>
          <w:rFonts w:ascii="Garamond" w:hAnsi="Garamond"/>
        </w:rPr>
        <w:t xml:space="preserve">         </w:t>
      </w:r>
      <w:r w:rsidRPr="000C48A4">
        <w:rPr>
          <w:rFonts w:ascii="Garamond" w:hAnsi="Garamond"/>
          <w:sz w:val="20"/>
          <w:szCs w:val="20"/>
        </w:rPr>
        <w:t>PARAMETER   SEQUENCE {</w:t>
      </w:r>
    </w:p>
    <w:p w14:paraId="46A2E4E8" w14:textId="77777777" w:rsidR="00F35EF7" w:rsidRPr="000C48A4" w:rsidRDefault="00F35EF7" w:rsidP="00F35EF7">
      <w:pPr>
        <w:pStyle w:val="NoSpacing"/>
        <w:ind w:left="720"/>
        <w:rPr>
          <w:rFonts w:ascii="Garamond" w:hAnsi="Garamond"/>
          <w:sz w:val="20"/>
          <w:szCs w:val="20"/>
        </w:rPr>
      </w:pPr>
      <w:r w:rsidRPr="000C48A4">
        <w:rPr>
          <w:rFonts w:ascii="Garamond" w:hAnsi="Garamond"/>
          <w:sz w:val="20"/>
          <w:szCs w:val="20"/>
        </w:rPr>
        <w:tab/>
      </w:r>
      <w:r w:rsidRPr="000C48A4">
        <w:rPr>
          <w:rFonts w:ascii="Garamond" w:hAnsi="Garamond"/>
          <w:sz w:val="20"/>
          <w:szCs w:val="20"/>
        </w:rPr>
        <w:tab/>
      </w:r>
      <w:r w:rsidRPr="000C48A4">
        <w:rPr>
          <w:rFonts w:ascii="Garamond" w:hAnsi="Garamond"/>
          <w:sz w:val="20"/>
          <w:szCs w:val="20"/>
          <w:lang w:val="pt-BR"/>
        </w:rPr>
        <w:t>imei</w:t>
      </w:r>
      <w:r w:rsidRPr="000C48A4">
        <w:rPr>
          <w:rFonts w:ascii="Garamond" w:hAnsi="Garamond"/>
          <w:sz w:val="20"/>
          <w:szCs w:val="20"/>
          <w:lang w:val="pt-BR"/>
        </w:rPr>
        <w:tab/>
        <w:t>IMEI</w:t>
      </w:r>
    </w:p>
    <w:p w14:paraId="723469BA" w14:textId="77777777" w:rsidR="00F35EF7" w:rsidRPr="000C48A4" w:rsidRDefault="00F35EF7" w:rsidP="00F35EF7">
      <w:pPr>
        <w:pStyle w:val="NoSpacing"/>
        <w:ind w:left="720"/>
        <w:rPr>
          <w:rFonts w:ascii="Garamond" w:hAnsi="Garamond"/>
          <w:sz w:val="20"/>
          <w:szCs w:val="20"/>
        </w:rPr>
      </w:pPr>
      <w:r w:rsidRPr="000C48A4">
        <w:rPr>
          <w:rFonts w:ascii="Garamond" w:hAnsi="Garamond"/>
          <w:sz w:val="20"/>
          <w:szCs w:val="20"/>
          <w:lang w:val="pt-BR"/>
        </w:rPr>
        <w:tab/>
      </w:r>
      <w:r w:rsidRPr="000C48A4">
        <w:rPr>
          <w:rFonts w:ascii="Garamond" w:hAnsi="Garamond"/>
          <w:sz w:val="20"/>
          <w:szCs w:val="20"/>
          <w:lang w:val="pt-BR"/>
        </w:rPr>
        <w:tab/>
        <w:t>imsi</w:t>
      </w:r>
      <w:r w:rsidRPr="000C48A4">
        <w:rPr>
          <w:rFonts w:ascii="Garamond" w:hAnsi="Garamond"/>
          <w:sz w:val="20"/>
          <w:szCs w:val="20"/>
          <w:lang w:val="pt-BR"/>
        </w:rPr>
        <w:tab/>
        <w:t>(PRIVATE 1) IMSI   OPTIONAL</w:t>
      </w:r>
    </w:p>
    <w:p w14:paraId="5FC8EF6B" w14:textId="77777777" w:rsidR="00F35EF7" w:rsidRPr="000C48A4" w:rsidRDefault="00F35EF7" w:rsidP="00F35EF7">
      <w:pPr>
        <w:pStyle w:val="NoSpacing"/>
        <w:ind w:left="720"/>
        <w:rPr>
          <w:rFonts w:ascii="Garamond" w:hAnsi="Garamond"/>
          <w:sz w:val="20"/>
          <w:szCs w:val="20"/>
        </w:rPr>
      </w:pPr>
      <w:r w:rsidRPr="000C48A4">
        <w:rPr>
          <w:rFonts w:ascii="Garamond" w:hAnsi="Garamond"/>
          <w:sz w:val="20"/>
          <w:szCs w:val="20"/>
        </w:rPr>
        <w:tab/>
        <w:t>}</w:t>
      </w:r>
    </w:p>
    <w:p w14:paraId="3A95B69C" w14:textId="77777777" w:rsidR="00F35EF7" w:rsidRDefault="000C48A4" w:rsidP="00904F0A">
      <w:pPr>
        <w:pStyle w:val="BodyText"/>
        <w:numPr>
          <w:ilvl w:val="0"/>
          <w:numId w:val="33"/>
        </w:numPr>
        <w:rPr>
          <w:rFonts w:ascii="Garamond" w:hAnsi="Garamond"/>
        </w:rPr>
      </w:pPr>
      <w:r w:rsidRPr="000C48A4">
        <w:rPr>
          <w:rFonts w:ascii="Garamond" w:hAnsi="Garamond"/>
        </w:rPr>
        <w:t>This format will be identified by checking for the presence of the Parameter Set tag stored by the generic decoder.  If the Parameter Set Tag is detected, then IMEI is identified by Tag ID h’4 and IMSI (optional) is identified by Tag h’1. The IMEI is 8 bytes in length.  The first 7 bytes compose the value that will be searched in the database, and the last byte is software version.</w:t>
      </w:r>
    </w:p>
    <w:p w14:paraId="1C8B573D" w14:textId="77777777" w:rsidR="006856C5" w:rsidRPr="000C48A4" w:rsidRDefault="006856C5" w:rsidP="00904F0A">
      <w:pPr>
        <w:pStyle w:val="BodyText"/>
        <w:numPr>
          <w:ilvl w:val="0"/>
          <w:numId w:val="33"/>
        </w:numPr>
        <w:rPr>
          <w:rFonts w:ascii="Garamond" w:hAnsi="Garamond"/>
        </w:rPr>
      </w:pPr>
      <w:r w:rsidRPr="006856C5">
        <w:rPr>
          <w:rFonts w:ascii="Garamond" w:hAnsi="Garamond"/>
        </w:rPr>
        <w:lastRenderedPageBreak/>
        <w:t>The IMSI is 3 to 8 bytes in length.  The entire data will be used.  It will be assumed to be International E.212 format.</w:t>
      </w:r>
    </w:p>
    <w:p w14:paraId="289E8D76" w14:textId="77777777" w:rsidR="006856C5" w:rsidRPr="006856C5" w:rsidRDefault="006856C5" w:rsidP="006856C5">
      <w:pPr>
        <w:tabs>
          <w:tab w:val="left" w:pos="808"/>
        </w:tabs>
        <w:spacing w:line="216" w:lineRule="auto"/>
        <w:rPr>
          <w:rFonts w:ascii="Garamond" w:hAnsi="Garamond"/>
          <w:b/>
          <w:u w:val="single"/>
        </w:rPr>
      </w:pPr>
      <w:r>
        <w:rPr>
          <w:rFonts w:ascii="Garamond" w:hAnsi="Garamond"/>
          <w:b/>
          <w:u w:val="single"/>
        </w:rPr>
        <w:t>Alcatel IMSI E</w:t>
      </w:r>
      <w:r w:rsidRPr="006856C5">
        <w:rPr>
          <w:rFonts w:ascii="Garamond" w:hAnsi="Garamond"/>
          <w:b/>
          <w:u w:val="single"/>
        </w:rPr>
        <w:t>ncoding:</w:t>
      </w:r>
    </w:p>
    <w:p w14:paraId="65A5BA96" w14:textId="77777777" w:rsidR="006856C5" w:rsidRDefault="006856C5" w:rsidP="00904F0A">
      <w:pPr>
        <w:pStyle w:val="BodyText"/>
        <w:numPr>
          <w:ilvl w:val="0"/>
          <w:numId w:val="33"/>
        </w:numPr>
        <w:rPr>
          <w:rFonts w:ascii="Garamond" w:hAnsi="Garamond"/>
        </w:rPr>
      </w:pPr>
      <w:r w:rsidRPr="006856C5">
        <w:rPr>
          <w:rFonts w:ascii="Garamond" w:hAnsi="Garamond"/>
        </w:rPr>
        <w:t xml:space="preserve">Alcatel encodes the IMSI in the dialog portion destination reference field.  The destination reference field is a generic information location that can carry implementation dependent data.   There no other specified use for destination reference in a </w:t>
      </w:r>
      <w:proofErr w:type="spellStart"/>
      <w:r w:rsidRPr="006856C5">
        <w:rPr>
          <w:rFonts w:ascii="Garamond" w:hAnsi="Garamond"/>
        </w:rPr>
        <w:t>CheckIMEI</w:t>
      </w:r>
      <w:proofErr w:type="spellEnd"/>
      <w:r w:rsidRPr="006856C5">
        <w:rPr>
          <w:rFonts w:ascii="Garamond" w:hAnsi="Garamond"/>
        </w:rPr>
        <w:t xml:space="preserve"> message, so the st</w:t>
      </w:r>
      <w:r>
        <w:rPr>
          <w:rFonts w:ascii="Garamond" w:hAnsi="Garamond"/>
        </w:rPr>
        <w:t>orage of the IMSI is acceptable</w:t>
      </w:r>
      <w:r w:rsidRPr="006856C5">
        <w:rPr>
          <w:rFonts w:ascii="Garamond" w:hAnsi="Garamond"/>
        </w:rPr>
        <w:t>.</w:t>
      </w:r>
    </w:p>
    <w:p w14:paraId="21F3FAB7" w14:textId="77777777" w:rsidR="006856C5" w:rsidRPr="000C48A4" w:rsidRDefault="006856C5" w:rsidP="00904F0A">
      <w:pPr>
        <w:pStyle w:val="BodyText"/>
        <w:numPr>
          <w:ilvl w:val="0"/>
          <w:numId w:val="33"/>
        </w:numPr>
        <w:rPr>
          <w:rFonts w:ascii="Garamond" w:hAnsi="Garamond"/>
        </w:rPr>
      </w:pPr>
      <w:r w:rsidRPr="006856C5">
        <w:rPr>
          <w:rFonts w:ascii="Garamond" w:hAnsi="Garamond"/>
        </w:rPr>
        <w:t>If the IMEI is a located as a single parameter in the component portion (thus, not the Ericsson/</w:t>
      </w:r>
      <w:proofErr w:type="spellStart"/>
      <w:r w:rsidRPr="006856C5">
        <w:rPr>
          <w:rFonts w:ascii="Garamond" w:hAnsi="Garamond"/>
        </w:rPr>
        <w:t>Vimplecom</w:t>
      </w:r>
      <w:proofErr w:type="spellEnd"/>
      <w:r w:rsidRPr="006856C5">
        <w:rPr>
          <w:rFonts w:ascii="Garamond" w:hAnsi="Garamond"/>
        </w:rPr>
        <w:t xml:space="preserve"> format), the dialog portion will be searched for IMSI.  Since Phase 1 does not contain a Dialog portion, this only applies to Phase 2 and Phase 2+ messages.  The IMSI, based on the decoded NAI, will be conditioned to International format.  If the NP is not 6 (E.212), then the digit information will be ignored.</w:t>
      </w:r>
    </w:p>
    <w:p w14:paraId="27E5F960" w14:textId="77777777" w:rsidR="006856C5" w:rsidRPr="006856C5" w:rsidRDefault="006856C5" w:rsidP="006856C5">
      <w:pPr>
        <w:tabs>
          <w:tab w:val="left" w:pos="808"/>
        </w:tabs>
        <w:spacing w:line="216" w:lineRule="auto"/>
        <w:rPr>
          <w:rFonts w:ascii="Garamond" w:hAnsi="Garamond"/>
          <w:b/>
          <w:u w:val="single"/>
        </w:rPr>
      </w:pPr>
      <w:proofErr w:type="spellStart"/>
      <w:r>
        <w:rPr>
          <w:rFonts w:ascii="Garamond" w:hAnsi="Garamond"/>
          <w:b/>
          <w:u w:val="single"/>
        </w:rPr>
        <w:t>VimpleCom</w:t>
      </w:r>
      <w:proofErr w:type="spellEnd"/>
      <w:r w:rsidRPr="006856C5">
        <w:rPr>
          <w:rFonts w:ascii="Garamond" w:hAnsi="Garamond"/>
          <w:b/>
          <w:u w:val="single"/>
        </w:rPr>
        <w:t xml:space="preserve"> IMSI Encoding:</w:t>
      </w:r>
    </w:p>
    <w:p w14:paraId="3C9CA8DF" w14:textId="77777777" w:rsidR="006856C5" w:rsidRPr="00F35EF7" w:rsidRDefault="006856C5" w:rsidP="00904F0A">
      <w:pPr>
        <w:pStyle w:val="BodyText"/>
        <w:numPr>
          <w:ilvl w:val="0"/>
          <w:numId w:val="33"/>
        </w:numPr>
      </w:pPr>
      <w:r w:rsidRPr="006856C5">
        <w:rPr>
          <w:rFonts w:ascii="Garamond" w:eastAsiaTheme="minorEastAsia" w:hAnsi="Garamond" w:cstheme="minorBidi"/>
          <w:color w:val="000000" w:themeColor="text1"/>
          <w:kern w:val="24"/>
        </w:rPr>
        <w:t xml:space="preserve">In order to include the IMSI in the message, </w:t>
      </w:r>
      <w:proofErr w:type="spellStart"/>
      <w:r w:rsidRPr="006856C5">
        <w:rPr>
          <w:rFonts w:ascii="Garamond" w:eastAsiaTheme="minorEastAsia" w:hAnsi="Garamond" w:cstheme="minorBidi"/>
          <w:color w:val="000000" w:themeColor="text1"/>
          <w:kern w:val="24"/>
        </w:rPr>
        <w:t>Vimplecom</w:t>
      </w:r>
      <w:proofErr w:type="spellEnd"/>
      <w:r w:rsidRPr="006856C5">
        <w:rPr>
          <w:rFonts w:ascii="Garamond" w:eastAsiaTheme="minorEastAsia" w:hAnsi="Garamond" w:cstheme="minorBidi"/>
          <w:color w:val="000000" w:themeColor="text1"/>
          <w:kern w:val="24"/>
        </w:rPr>
        <w:t xml:space="preserve"> has modified the message</w:t>
      </w:r>
      <w:r w:rsidR="00DE2666">
        <w:rPr>
          <w:rFonts w:ascii="Garamond" w:eastAsiaTheme="minorEastAsia" w:hAnsi="Garamond" w:cstheme="minorBidi"/>
          <w:color w:val="000000" w:themeColor="text1"/>
          <w:kern w:val="24"/>
        </w:rPr>
        <w:t xml:space="preserve"> from the standard format</w:t>
      </w:r>
      <w:r w:rsidRPr="006856C5">
        <w:rPr>
          <w:rFonts w:ascii="Garamond" w:eastAsiaTheme="minorEastAsia" w:hAnsi="Garamond" w:cstheme="minorBidi"/>
          <w:color w:val="000000" w:themeColor="text1"/>
          <w:kern w:val="24"/>
        </w:rPr>
        <w:t>.  Instead of a single parameter, there is a parameter seque</w:t>
      </w:r>
      <w:r>
        <w:rPr>
          <w:rFonts w:ascii="Garamond" w:eastAsiaTheme="minorEastAsia" w:hAnsi="Garamond" w:cstheme="minorBidi"/>
          <w:color w:val="000000" w:themeColor="text1"/>
          <w:kern w:val="24"/>
        </w:rPr>
        <w:t>nce with IMEI and optional IMSI.</w:t>
      </w:r>
    </w:p>
    <w:p w14:paraId="61075A69" w14:textId="77777777" w:rsidR="006856C5" w:rsidRPr="000C48A4" w:rsidRDefault="006856C5" w:rsidP="00904F0A">
      <w:pPr>
        <w:pStyle w:val="BodyText"/>
        <w:numPr>
          <w:ilvl w:val="0"/>
          <w:numId w:val="33"/>
        </w:numPr>
        <w:rPr>
          <w:rFonts w:ascii="Garamond" w:hAnsi="Garamond"/>
        </w:rPr>
      </w:pPr>
      <w:r w:rsidRPr="000C48A4">
        <w:rPr>
          <w:rFonts w:ascii="Garamond" w:hAnsi="Garamond"/>
        </w:rPr>
        <w:t>The ASN.1 format Ericsson uses is:</w:t>
      </w:r>
    </w:p>
    <w:p w14:paraId="72246175" w14:textId="77777777" w:rsidR="006856C5" w:rsidRPr="000C48A4" w:rsidRDefault="006856C5" w:rsidP="00904F0A">
      <w:pPr>
        <w:pStyle w:val="NoSpacing"/>
        <w:numPr>
          <w:ilvl w:val="0"/>
          <w:numId w:val="34"/>
        </w:numPr>
        <w:rPr>
          <w:rFonts w:ascii="Garamond" w:hAnsi="Garamond"/>
          <w:sz w:val="20"/>
          <w:szCs w:val="20"/>
        </w:rPr>
      </w:pPr>
      <w:proofErr w:type="gramStart"/>
      <w:r w:rsidRPr="000C48A4">
        <w:rPr>
          <w:rFonts w:ascii="Garamond" w:hAnsi="Garamond"/>
          <w:sz w:val="20"/>
          <w:szCs w:val="20"/>
        </w:rPr>
        <w:t>IMEI  OCTET</w:t>
      </w:r>
      <w:proofErr w:type="gramEnd"/>
      <w:r w:rsidRPr="000C48A4">
        <w:rPr>
          <w:rFonts w:ascii="Garamond" w:hAnsi="Garamond"/>
          <w:sz w:val="20"/>
          <w:szCs w:val="20"/>
        </w:rPr>
        <w:t xml:space="preserve"> STRING (8)</w:t>
      </w:r>
    </w:p>
    <w:p w14:paraId="78BBB43F" w14:textId="77777777" w:rsidR="006856C5" w:rsidRPr="000C48A4" w:rsidRDefault="006856C5" w:rsidP="00904F0A">
      <w:pPr>
        <w:pStyle w:val="NoSpacing"/>
        <w:numPr>
          <w:ilvl w:val="0"/>
          <w:numId w:val="34"/>
        </w:numPr>
        <w:rPr>
          <w:rFonts w:ascii="Garamond" w:hAnsi="Garamond"/>
          <w:sz w:val="20"/>
          <w:szCs w:val="20"/>
        </w:rPr>
      </w:pPr>
      <w:r w:rsidRPr="000C48A4">
        <w:rPr>
          <w:rFonts w:ascii="Garamond" w:hAnsi="Garamond"/>
          <w:sz w:val="20"/>
          <w:szCs w:val="20"/>
        </w:rPr>
        <w:t>IMSI   OCTET STRING (</w:t>
      </w:r>
      <w:proofErr w:type="gramStart"/>
      <w:r w:rsidRPr="000C48A4">
        <w:rPr>
          <w:rFonts w:ascii="Garamond" w:hAnsi="Garamond"/>
          <w:sz w:val="20"/>
          <w:szCs w:val="20"/>
        </w:rPr>
        <w:t>3..</w:t>
      </w:r>
      <w:proofErr w:type="gramEnd"/>
      <w:r w:rsidRPr="000C48A4">
        <w:rPr>
          <w:rFonts w:ascii="Garamond" w:hAnsi="Garamond"/>
          <w:sz w:val="20"/>
          <w:szCs w:val="20"/>
        </w:rPr>
        <w:t>8)</w:t>
      </w:r>
    </w:p>
    <w:p w14:paraId="53FEC0B5" w14:textId="77777777" w:rsidR="006856C5" w:rsidRPr="000C48A4" w:rsidRDefault="006856C5" w:rsidP="006856C5">
      <w:pPr>
        <w:pStyle w:val="NoSpacing"/>
        <w:ind w:left="720"/>
        <w:rPr>
          <w:rFonts w:ascii="Garamond" w:hAnsi="Garamond"/>
          <w:sz w:val="20"/>
          <w:szCs w:val="20"/>
        </w:rPr>
      </w:pPr>
      <w:r w:rsidRPr="000C48A4">
        <w:rPr>
          <w:rFonts w:ascii="Garamond" w:hAnsi="Garamond"/>
        </w:rPr>
        <w:t xml:space="preserve">         </w:t>
      </w:r>
      <w:r w:rsidRPr="000C48A4">
        <w:rPr>
          <w:rFonts w:ascii="Garamond" w:hAnsi="Garamond"/>
          <w:sz w:val="20"/>
          <w:szCs w:val="20"/>
        </w:rPr>
        <w:t>PARAMETER   SEQUENCE {</w:t>
      </w:r>
    </w:p>
    <w:p w14:paraId="6F33C847" w14:textId="77777777" w:rsidR="006856C5" w:rsidRPr="000C48A4" w:rsidRDefault="006856C5" w:rsidP="006856C5">
      <w:pPr>
        <w:pStyle w:val="NoSpacing"/>
        <w:ind w:left="720"/>
        <w:rPr>
          <w:rFonts w:ascii="Garamond" w:hAnsi="Garamond"/>
          <w:sz w:val="20"/>
          <w:szCs w:val="20"/>
        </w:rPr>
      </w:pPr>
      <w:r w:rsidRPr="000C48A4">
        <w:rPr>
          <w:rFonts w:ascii="Garamond" w:hAnsi="Garamond"/>
          <w:sz w:val="20"/>
          <w:szCs w:val="20"/>
        </w:rPr>
        <w:tab/>
      </w:r>
      <w:r w:rsidRPr="000C48A4">
        <w:rPr>
          <w:rFonts w:ascii="Garamond" w:hAnsi="Garamond"/>
          <w:sz w:val="20"/>
          <w:szCs w:val="20"/>
        </w:rPr>
        <w:tab/>
      </w:r>
      <w:r w:rsidRPr="000C48A4">
        <w:rPr>
          <w:rFonts w:ascii="Garamond" w:hAnsi="Garamond"/>
          <w:sz w:val="20"/>
          <w:szCs w:val="20"/>
          <w:lang w:val="pt-BR"/>
        </w:rPr>
        <w:t>imei</w:t>
      </w:r>
      <w:r w:rsidRPr="000C48A4">
        <w:rPr>
          <w:rFonts w:ascii="Garamond" w:hAnsi="Garamond"/>
          <w:sz w:val="20"/>
          <w:szCs w:val="20"/>
          <w:lang w:val="pt-BR"/>
        </w:rPr>
        <w:tab/>
        <w:t>IMEI</w:t>
      </w:r>
    </w:p>
    <w:p w14:paraId="3097348B" w14:textId="77777777" w:rsidR="006856C5" w:rsidRPr="000C48A4" w:rsidRDefault="006856C5" w:rsidP="006856C5">
      <w:pPr>
        <w:pStyle w:val="NoSpacing"/>
        <w:ind w:left="720"/>
        <w:rPr>
          <w:rFonts w:ascii="Garamond" w:hAnsi="Garamond"/>
          <w:sz w:val="20"/>
          <w:szCs w:val="20"/>
        </w:rPr>
      </w:pPr>
      <w:r w:rsidRPr="000C48A4">
        <w:rPr>
          <w:rFonts w:ascii="Garamond" w:hAnsi="Garamond"/>
          <w:sz w:val="20"/>
          <w:szCs w:val="20"/>
          <w:lang w:val="pt-BR"/>
        </w:rPr>
        <w:tab/>
      </w:r>
      <w:r w:rsidRPr="000C48A4">
        <w:rPr>
          <w:rFonts w:ascii="Garamond" w:hAnsi="Garamond"/>
          <w:sz w:val="20"/>
          <w:szCs w:val="20"/>
          <w:lang w:val="pt-BR"/>
        </w:rPr>
        <w:tab/>
        <w:t>imsi</w:t>
      </w:r>
      <w:r w:rsidRPr="000C48A4">
        <w:rPr>
          <w:rFonts w:ascii="Garamond" w:hAnsi="Garamond"/>
          <w:sz w:val="20"/>
          <w:szCs w:val="20"/>
          <w:lang w:val="pt-BR"/>
        </w:rPr>
        <w:tab/>
        <w:t>(PRIVATE 1) IMSI   OPTIONAL</w:t>
      </w:r>
    </w:p>
    <w:p w14:paraId="33C78FF0" w14:textId="77777777" w:rsidR="006856C5" w:rsidRPr="000C48A4" w:rsidRDefault="006856C5" w:rsidP="006856C5">
      <w:pPr>
        <w:pStyle w:val="NoSpacing"/>
        <w:ind w:left="720"/>
        <w:rPr>
          <w:rFonts w:ascii="Garamond" w:hAnsi="Garamond"/>
          <w:sz w:val="20"/>
          <w:szCs w:val="20"/>
        </w:rPr>
      </w:pPr>
      <w:r w:rsidRPr="000C48A4">
        <w:rPr>
          <w:rFonts w:ascii="Garamond" w:hAnsi="Garamond"/>
          <w:sz w:val="20"/>
          <w:szCs w:val="20"/>
        </w:rPr>
        <w:tab/>
        <w:t>}</w:t>
      </w:r>
    </w:p>
    <w:p w14:paraId="09E9C30E" w14:textId="77777777" w:rsidR="00186EAB" w:rsidRPr="006856C5" w:rsidRDefault="00477D20" w:rsidP="00904F0A">
      <w:pPr>
        <w:pStyle w:val="BodyText"/>
        <w:numPr>
          <w:ilvl w:val="0"/>
          <w:numId w:val="35"/>
        </w:numPr>
        <w:rPr>
          <w:rFonts w:ascii="Garamond" w:hAnsi="Garamond"/>
        </w:rPr>
      </w:pPr>
      <w:r w:rsidRPr="006856C5">
        <w:rPr>
          <w:rFonts w:ascii="Garamond" w:hAnsi="Garamond"/>
        </w:rPr>
        <w:t>This format will be identified by checking for the presence of the Parameter Set tag stored by the generic decoder.  If the Parameter Set Tag is detected, then IMEI is identified by Tag ID h’4 and IMSI (optional) is identified by Tag h’0. The IMEI is 8 bytes in length.  The first 7 bytes compose the value that will be searched in the database, and the last byte is software version.</w:t>
      </w:r>
    </w:p>
    <w:p w14:paraId="67ECB3E5" w14:textId="77777777" w:rsidR="002E6C7B" w:rsidRDefault="00477D20" w:rsidP="00904F0A">
      <w:pPr>
        <w:pStyle w:val="BodyText"/>
        <w:numPr>
          <w:ilvl w:val="0"/>
          <w:numId w:val="35"/>
        </w:numPr>
        <w:rPr>
          <w:rFonts w:ascii="Garamond" w:hAnsi="Garamond"/>
        </w:rPr>
      </w:pPr>
      <w:r w:rsidRPr="006856C5">
        <w:rPr>
          <w:rFonts w:ascii="Garamond" w:hAnsi="Garamond"/>
        </w:rPr>
        <w:t>The IMSI is 3 to 8 bytes in length.  The entire data will be used.  It will be assumed to be International E.212 format.</w:t>
      </w:r>
    </w:p>
    <w:p w14:paraId="7EBE40CA" w14:textId="77777777" w:rsidR="002E6C7B" w:rsidRPr="002E6C7B" w:rsidRDefault="007B3C15" w:rsidP="002E6C7B">
      <w:pPr>
        <w:pStyle w:val="BodyText"/>
        <w:rPr>
          <w:rFonts w:ascii="Garamond" w:hAnsi="Garamond"/>
        </w:rPr>
      </w:pPr>
      <w:r w:rsidRPr="007B3C15">
        <w:rPr>
          <w:rFonts w:ascii="Garamond" w:hAnsi="Garamond"/>
          <w:noProof/>
          <w:lang w:eastAsia="en-US"/>
        </w:rPr>
        <w:drawing>
          <wp:anchor distT="0" distB="0" distL="114300" distR="114300" simplePos="0" relativeHeight="251679744" behindDoc="0" locked="0" layoutInCell="1" allowOverlap="1" wp14:anchorId="3746150D" wp14:editId="16A26D6A">
            <wp:simplePos x="0" y="0"/>
            <wp:positionH relativeFrom="margin">
              <wp:align>left</wp:align>
            </wp:positionH>
            <wp:positionV relativeFrom="paragraph">
              <wp:posOffset>213995</wp:posOffset>
            </wp:positionV>
            <wp:extent cx="1576070" cy="2219325"/>
            <wp:effectExtent l="0" t="0" r="5080" b="9525"/>
            <wp:wrapSquare wrapText="bothSides"/>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87173" cy="2235021"/>
                    </a:xfrm>
                    <a:prstGeom prst="rect">
                      <a:avLst/>
                    </a:prstGeom>
                    <a:noFill/>
                  </pic:spPr>
                </pic:pic>
              </a:graphicData>
            </a:graphic>
            <wp14:sizeRelH relativeFrom="margin">
              <wp14:pctWidth>0</wp14:pctWidth>
            </wp14:sizeRelH>
            <wp14:sizeRelV relativeFrom="margin">
              <wp14:pctHeight>0</wp14:pctHeight>
            </wp14:sizeRelV>
          </wp:anchor>
        </w:drawing>
      </w:r>
      <w:r w:rsidR="002E6C7B" w:rsidRPr="002E6C7B">
        <w:rPr>
          <w:rFonts w:ascii="Garamond" w:hAnsi="Garamond"/>
          <w:b/>
          <w:u w:val="single"/>
        </w:rPr>
        <w:t>EIR Determination of Equipment Status:</w:t>
      </w:r>
    </w:p>
    <w:p w14:paraId="63C87519" w14:textId="60C514C2" w:rsidR="002E6C7B" w:rsidRPr="007B3C15" w:rsidRDefault="007B3C15" w:rsidP="007B3C15">
      <w:pPr>
        <w:pStyle w:val="NoSpacing"/>
        <w:rPr>
          <w:rFonts w:ascii="Garamond" w:hAnsi="Garamond"/>
          <w:sz w:val="20"/>
          <w:szCs w:val="20"/>
        </w:rPr>
      </w:pPr>
      <w:r w:rsidRPr="007B3C15">
        <w:rPr>
          <w:rFonts w:ascii="Garamond" w:hAnsi="Garamond"/>
          <w:sz w:val="20"/>
          <w:szCs w:val="20"/>
        </w:rPr>
        <w:sym w:font="Wingdings" w:char="F0E0"/>
      </w:r>
      <w:r w:rsidR="00374CF6">
        <w:rPr>
          <w:rFonts w:ascii="Garamond" w:hAnsi="Garamond"/>
          <w:sz w:val="20"/>
          <w:szCs w:val="20"/>
        </w:rPr>
        <w:t>EIR</w:t>
      </w:r>
      <w:r w:rsidR="002E6C7B" w:rsidRPr="007B3C15">
        <w:rPr>
          <w:rFonts w:ascii="Garamond" w:hAnsi="Garamond"/>
          <w:sz w:val="20"/>
          <w:szCs w:val="20"/>
        </w:rPr>
        <w:t xml:space="preserve"> will provide option in </w:t>
      </w:r>
      <w:proofErr w:type="spellStart"/>
      <w:r w:rsidR="002E6C7B" w:rsidRPr="007B3C15">
        <w:rPr>
          <w:rFonts w:ascii="Garamond" w:hAnsi="Garamond"/>
          <w:sz w:val="20"/>
          <w:szCs w:val="20"/>
        </w:rPr>
        <w:t>EirOptions</w:t>
      </w:r>
      <w:proofErr w:type="spellEnd"/>
      <w:r w:rsidR="002E6C7B" w:rsidRPr="007B3C15">
        <w:rPr>
          <w:rFonts w:ascii="Garamond" w:hAnsi="Garamond"/>
          <w:sz w:val="20"/>
          <w:szCs w:val="20"/>
        </w:rPr>
        <w:t xml:space="preserve"> table to configure global response type (</w:t>
      </w:r>
      <w:proofErr w:type="spellStart"/>
      <w:r w:rsidR="002E6C7B" w:rsidRPr="007B3C15">
        <w:rPr>
          <w:rFonts w:ascii="Garamond" w:hAnsi="Garamond"/>
          <w:sz w:val="20"/>
          <w:szCs w:val="20"/>
        </w:rPr>
        <w:t>eirGlobalResp</w:t>
      </w:r>
      <w:proofErr w:type="spellEnd"/>
      <w:r w:rsidR="002E6C7B" w:rsidRPr="007B3C15">
        <w:rPr>
          <w:rFonts w:ascii="Garamond" w:hAnsi="Garamond"/>
          <w:sz w:val="20"/>
          <w:szCs w:val="20"/>
        </w:rPr>
        <w:t xml:space="preserve">). If this option is </w:t>
      </w:r>
      <w:r w:rsidR="0091329E" w:rsidRPr="007B3C15">
        <w:rPr>
          <w:rFonts w:ascii="Garamond" w:hAnsi="Garamond"/>
          <w:sz w:val="20"/>
          <w:szCs w:val="20"/>
        </w:rPr>
        <w:t>set,</w:t>
      </w:r>
      <w:r w:rsidR="002E6C7B" w:rsidRPr="007B3C15">
        <w:rPr>
          <w:rFonts w:ascii="Garamond" w:hAnsi="Garamond"/>
          <w:sz w:val="20"/>
          <w:szCs w:val="20"/>
        </w:rPr>
        <w:t xml:space="preserve"> then based on value set in this option </w:t>
      </w:r>
      <w:proofErr w:type="spellStart"/>
      <w:r w:rsidR="002E6C7B" w:rsidRPr="007B3C15">
        <w:rPr>
          <w:rFonts w:ascii="Garamond" w:hAnsi="Garamond"/>
          <w:sz w:val="20"/>
          <w:szCs w:val="20"/>
        </w:rPr>
        <w:t>checkIMEI</w:t>
      </w:r>
      <w:proofErr w:type="spellEnd"/>
      <w:r w:rsidR="002E6C7B" w:rsidRPr="007B3C15">
        <w:rPr>
          <w:rFonts w:ascii="Garamond" w:hAnsi="Garamond"/>
          <w:sz w:val="20"/>
          <w:szCs w:val="20"/>
        </w:rPr>
        <w:t xml:space="preserve"> response is sent to the MSC. </w:t>
      </w:r>
    </w:p>
    <w:p w14:paraId="1C4139B1" w14:textId="7780722D" w:rsidR="002E6C7B" w:rsidRPr="007B3C15" w:rsidRDefault="007B3C15" w:rsidP="007B3C15">
      <w:pPr>
        <w:pStyle w:val="NoSpacing"/>
        <w:rPr>
          <w:rFonts w:ascii="Garamond" w:hAnsi="Garamond"/>
          <w:sz w:val="20"/>
          <w:szCs w:val="20"/>
        </w:rPr>
      </w:pPr>
      <w:r w:rsidRPr="007B3C15">
        <w:rPr>
          <w:rFonts w:ascii="Garamond" w:hAnsi="Garamond"/>
          <w:sz w:val="20"/>
          <w:szCs w:val="20"/>
        </w:rPr>
        <w:sym w:font="Wingdings" w:char="F0E0"/>
      </w:r>
      <w:r w:rsidR="002E6C7B" w:rsidRPr="007B3C15">
        <w:rPr>
          <w:rFonts w:ascii="Garamond" w:hAnsi="Garamond"/>
          <w:sz w:val="20"/>
          <w:szCs w:val="20"/>
        </w:rPr>
        <w:t xml:space="preserve">By </w:t>
      </w:r>
      <w:r w:rsidR="0091329E" w:rsidRPr="007B3C15">
        <w:rPr>
          <w:rFonts w:ascii="Garamond" w:hAnsi="Garamond"/>
          <w:sz w:val="20"/>
          <w:szCs w:val="20"/>
        </w:rPr>
        <w:t>default,</w:t>
      </w:r>
      <w:r w:rsidR="002E6C7B" w:rsidRPr="007B3C15">
        <w:rPr>
          <w:rFonts w:ascii="Garamond" w:hAnsi="Garamond"/>
          <w:sz w:val="20"/>
          <w:szCs w:val="20"/>
        </w:rPr>
        <w:t xml:space="preserve"> global response will be set to Off. </w:t>
      </w:r>
    </w:p>
    <w:p w14:paraId="0D4F0D93" w14:textId="77777777" w:rsidR="002E6C7B" w:rsidRPr="007B3C15" w:rsidRDefault="007B3C15" w:rsidP="007B3C15">
      <w:pPr>
        <w:pStyle w:val="NoSpacing"/>
        <w:rPr>
          <w:rFonts w:ascii="Garamond" w:hAnsi="Garamond"/>
          <w:sz w:val="20"/>
          <w:szCs w:val="20"/>
        </w:rPr>
      </w:pPr>
      <w:r w:rsidRPr="007B3C15">
        <w:rPr>
          <w:rFonts w:ascii="Garamond" w:hAnsi="Garamond"/>
          <w:sz w:val="20"/>
          <w:szCs w:val="20"/>
        </w:rPr>
        <w:sym w:font="Wingdings" w:char="F0E0"/>
      </w:r>
      <w:r w:rsidR="002E6C7B" w:rsidRPr="007B3C15">
        <w:rPr>
          <w:rFonts w:ascii="Garamond" w:hAnsi="Garamond"/>
          <w:sz w:val="20"/>
          <w:szCs w:val="20"/>
        </w:rPr>
        <w:t>If Global response set to Off following Order will be used to determine the equipment status</w:t>
      </w:r>
    </w:p>
    <w:p w14:paraId="2CC884D0" w14:textId="77777777" w:rsidR="002E6C7B" w:rsidRPr="007B3C15" w:rsidRDefault="002E6C7B" w:rsidP="007B3C15">
      <w:pPr>
        <w:pStyle w:val="NoSpacing"/>
        <w:ind w:left="720" w:firstLine="720"/>
        <w:rPr>
          <w:rFonts w:ascii="Garamond" w:hAnsi="Garamond"/>
          <w:sz w:val="20"/>
          <w:szCs w:val="20"/>
        </w:rPr>
      </w:pPr>
      <w:r w:rsidRPr="007B3C15">
        <w:rPr>
          <w:rFonts w:ascii="Garamond" w:hAnsi="Garamond"/>
          <w:sz w:val="20"/>
          <w:szCs w:val="20"/>
        </w:rPr>
        <w:t>IMSI range screening</w:t>
      </w:r>
    </w:p>
    <w:p w14:paraId="239BF32F" w14:textId="77777777" w:rsidR="002E6C7B" w:rsidRPr="007B3C15" w:rsidRDefault="002E6C7B" w:rsidP="007B3C15">
      <w:pPr>
        <w:pStyle w:val="NoSpacing"/>
        <w:ind w:left="720" w:firstLine="720"/>
        <w:rPr>
          <w:rFonts w:ascii="Garamond" w:hAnsi="Garamond"/>
          <w:sz w:val="20"/>
          <w:szCs w:val="20"/>
        </w:rPr>
      </w:pPr>
      <w:r w:rsidRPr="007B3C15">
        <w:rPr>
          <w:rFonts w:ascii="Garamond" w:hAnsi="Garamond"/>
          <w:sz w:val="20"/>
          <w:szCs w:val="20"/>
        </w:rPr>
        <w:t>IMEI and IMEI Range screening</w:t>
      </w:r>
    </w:p>
    <w:p w14:paraId="30CD20D3" w14:textId="77777777" w:rsidR="002E6C7B" w:rsidRPr="007B3C15" w:rsidRDefault="002E6C7B" w:rsidP="007B3C15">
      <w:pPr>
        <w:pStyle w:val="NoSpacing"/>
        <w:ind w:left="720" w:firstLine="720"/>
        <w:rPr>
          <w:rFonts w:ascii="Garamond" w:hAnsi="Garamond"/>
          <w:sz w:val="20"/>
          <w:szCs w:val="20"/>
        </w:rPr>
      </w:pPr>
      <w:r w:rsidRPr="007B3C15">
        <w:rPr>
          <w:rFonts w:ascii="Garamond" w:hAnsi="Garamond"/>
          <w:sz w:val="20"/>
          <w:szCs w:val="20"/>
        </w:rPr>
        <w:t>SV Screening – Last 2 digits of IMEI will be used for software version</w:t>
      </w:r>
    </w:p>
    <w:p w14:paraId="487114D2" w14:textId="77777777" w:rsidR="002E6C7B" w:rsidRPr="007B3C15" w:rsidRDefault="002E6C7B" w:rsidP="007B3C15">
      <w:pPr>
        <w:pStyle w:val="NoSpacing"/>
        <w:ind w:left="720" w:firstLine="720"/>
        <w:rPr>
          <w:rFonts w:ascii="Garamond" w:hAnsi="Garamond"/>
          <w:sz w:val="20"/>
          <w:szCs w:val="20"/>
        </w:rPr>
      </w:pPr>
      <w:r w:rsidRPr="007B3C15">
        <w:rPr>
          <w:rFonts w:ascii="Garamond" w:hAnsi="Garamond"/>
          <w:sz w:val="20"/>
          <w:szCs w:val="20"/>
        </w:rPr>
        <w:t>IMSI exact match</w:t>
      </w:r>
    </w:p>
    <w:p w14:paraId="353891C9" w14:textId="77777777" w:rsidR="007B3C15" w:rsidRPr="007B3C15" w:rsidRDefault="007B3C15" w:rsidP="007B3C15">
      <w:pPr>
        <w:pStyle w:val="NoSpacing"/>
        <w:rPr>
          <w:rFonts w:ascii="Garamond" w:hAnsi="Garamond"/>
          <w:sz w:val="20"/>
          <w:szCs w:val="20"/>
        </w:rPr>
      </w:pPr>
      <w:r w:rsidRPr="007B3C15">
        <w:rPr>
          <w:rFonts w:ascii="Garamond" w:hAnsi="Garamond"/>
          <w:sz w:val="20"/>
          <w:szCs w:val="20"/>
        </w:rPr>
        <w:sym w:font="Wingdings" w:char="F0E0"/>
      </w:r>
      <w:r w:rsidRPr="007B3C15">
        <w:rPr>
          <w:rFonts w:ascii="Garamond" w:hAnsi="Garamond"/>
          <w:sz w:val="20"/>
          <w:szCs w:val="20"/>
        </w:rPr>
        <w:t xml:space="preserve">If “IMSI Screening” option is set to “On” </w:t>
      </w:r>
      <w:proofErr w:type="gramStart"/>
      <w:r w:rsidRPr="007B3C15">
        <w:rPr>
          <w:rFonts w:ascii="Garamond" w:hAnsi="Garamond"/>
          <w:sz w:val="20"/>
          <w:szCs w:val="20"/>
        </w:rPr>
        <w:t xml:space="preserve">in  </w:t>
      </w:r>
      <w:proofErr w:type="spellStart"/>
      <w:r w:rsidRPr="007B3C15">
        <w:rPr>
          <w:rFonts w:ascii="Garamond" w:hAnsi="Garamond"/>
          <w:sz w:val="20"/>
          <w:szCs w:val="20"/>
        </w:rPr>
        <w:t>EirOptions</w:t>
      </w:r>
      <w:proofErr w:type="spellEnd"/>
      <w:proofErr w:type="gramEnd"/>
      <w:r w:rsidRPr="007B3C15">
        <w:rPr>
          <w:rFonts w:ascii="Garamond" w:hAnsi="Garamond"/>
          <w:sz w:val="20"/>
          <w:szCs w:val="20"/>
        </w:rPr>
        <w:t xml:space="preserve"> table then IMSI will be decoded and searched in the IMSI range table. </w:t>
      </w:r>
    </w:p>
    <w:p w14:paraId="563D8929" w14:textId="7E3B42E8" w:rsidR="007B3C15" w:rsidRPr="007B3C15" w:rsidRDefault="007B3C15" w:rsidP="007B3C15">
      <w:pPr>
        <w:pStyle w:val="NoSpacing"/>
        <w:rPr>
          <w:rFonts w:ascii="Garamond" w:hAnsi="Garamond"/>
          <w:sz w:val="20"/>
          <w:szCs w:val="20"/>
        </w:rPr>
      </w:pPr>
      <w:r w:rsidRPr="007B3C15">
        <w:rPr>
          <w:rFonts w:ascii="Garamond" w:hAnsi="Garamond"/>
          <w:sz w:val="20"/>
          <w:szCs w:val="20"/>
        </w:rPr>
        <w:sym w:font="Wingdings" w:char="F0E0"/>
      </w:r>
      <w:r w:rsidRPr="007B3C15">
        <w:rPr>
          <w:rFonts w:ascii="Garamond" w:hAnsi="Garamond"/>
          <w:sz w:val="20"/>
          <w:szCs w:val="20"/>
        </w:rPr>
        <w:t xml:space="preserve">By </w:t>
      </w:r>
      <w:r w:rsidR="0091329E" w:rsidRPr="007B3C15">
        <w:rPr>
          <w:rFonts w:ascii="Garamond" w:hAnsi="Garamond"/>
          <w:sz w:val="20"/>
          <w:szCs w:val="20"/>
        </w:rPr>
        <w:t>default,</w:t>
      </w:r>
      <w:r w:rsidRPr="007B3C15">
        <w:rPr>
          <w:rFonts w:ascii="Garamond" w:hAnsi="Garamond"/>
          <w:sz w:val="20"/>
          <w:szCs w:val="20"/>
        </w:rPr>
        <w:t xml:space="preserve"> “IMSI Screening” will be set to On. </w:t>
      </w:r>
    </w:p>
    <w:p w14:paraId="11C3CC21" w14:textId="77777777" w:rsidR="007B3C15" w:rsidRPr="007B3C15" w:rsidRDefault="007B3C15" w:rsidP="007B3C15">
      <w:pPr>
        <w:pStyle w:val="NoSpacing"/>
        <w:rPr>
          <w:rFonts w:ascii="Garamond" w:hAnsi="Garamond"/>
          <w:sz w:val="20"/>
          <w:szCs w:val="20"/>
        </w:rPr>
      </w:pPr>
      <w:r w:rsidRPr="007B3C15">
        <w:rPr>
          <w:rFonts w:ascii="Garamond" w:hAnsi="Garamond"/>
          <w:sz w:val="20"/>
          <w:szCs w:val="20"/>
        </w:rPr>
        <w:sym w:font="Wingdings" w:char="F0E0"/>
      </w:r>
      <w:r w:rsidRPr="007B3C15">
        <w:rPr>
          <w:rFonts w:ascii="Garamond" w:hAnsi="Garamond"/>
          <w:sz w:val="20"/>
          <w:szCs w:val="20"/>
        </w:rPr>
        <w:t>If match is found in the IMSI range table then response will be sent based on the configured IMSI status.</w:t>
      </w:r>
    </w:p>
    <w:p w14:paraId="1F7AC67D" w14:textId="77777777" w:rsidR="002E6C7B" w:rsidRPr="007B3C15" w:rsidRDefault="007B3C15" w:rsidP="007B3C15">
      <w:pPr>
        <w:pStyle w:val="NoSpacing"/>
        <w:rPr>
          <w:rFonts w:ascii="Garamond" w:hAnsi="Garamond"/>
          <w:sz w:val="20"/>
          <w:szCs w:val="20"/>
        </w:rPr>
      </w:pPr>
      <w:r w:rsidRPr="007B3C15">
        <w:rPr>
          <w:rFonts w:ascii="Garamond" w:hAnsi="Garamond"/>
          <w:sz w:val="20"/>
          <w:szCs w:val="20"/>
        </w:rPr>
        <w:sym w:font="Wingdings" w:char="F0E0"/>
      </w:r>
      <w:r w:rsidRPr="007B3C15">
        <w:rPr>
          <w:rFonts w:ascii="Garamond" w:hAnsi="Garamond"/>
          <w:sz w:val="20"/>
          <w:szCs w:val="20"/>
        </w:rPr>
        <w:t>Wild card ranges will not be supported in this release.</w:t>
      </w:r>
    </w:p>
    <w:p w14:paraId="441D5B3D" w14:textId="77777777" w:rsidR="007B3C15" w:rsidRDefault="007B3C15" w:rsidP="00565245">
      <w:pPr>
        <w:pStyle w:val="BodyText"/>
      </w:pPr>
      <w:r>
        <w:rPr>
          <w:noProof/>
          <w:lang w:eastAsia="en-US"/>
        </w:rPr>
        <w:drawing>
          <wp:inline distT="0" distB="0" distL="0" distR="0" wp14:anchorId="704C3F3E" wp14:editId="38230F28">
            <wp:extent cx="1933159" cy="1286810"/>
            <wp:effectExtent l="0" t="0" r="0" b="889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66118" cy="1308749"/>
                    </a:xfrm>
                    <a:prstGeom prst="rect">
                      <a:avLst/>
                    </a:prstGeom>
                    <a:noFill/>
                  </pic:spPr>
                </pic:pic>
              </a:graphicData>
            </a:graphic>
          </wp:inline>
        </w:drawing>
      </w:r>
    </w:p>
    <w:p w14:paraId="354204FC" w14:textId="77777777" w:rsidR="002E6C7B" w:rsidRPr="000358DB" w:rsidRDefault="000358DB" w:rsidP="000358DB">
      <w:pPr>
        <w:pStyle w:val="NoSpacing"/>
        <w:rPr>
          <w:rFonts w:ascii="Garamond" w:hAnsi="Garamond"/>
          <w:sz w:val="20"/>
          <w:szCs w:val="20"/>
        </w:rPr>
      </w:pPr>
      <w:r w:rsidRPr="000358DB">
        <w:rPr>
          <w:rFonts w:ascii="Garamond" w:hAnsi="Garamond"/>
          <w:b/>
          <w:sz w:val="20"/>
          <w:szCs w:val="20"/>
        </w:rPr>
        <w:lastRenderedPageBreak/>
        <w:t>Note</w:t>
      </w:r>
      <w:r w:rsidRPr="000358DB">
        <w:rPr>
          <w:rFonts w:ascii="Garamond" w:hAnsi="Garamond"/>
          <w:sz w:val="20"/>
          <w:szCs w:val="20"/>
        </w:rPr>
        <w:t>: Pleas</w:t>
      </w:r>
      <w:r w:rsidR="00C97E9C">
        <w:rPr>
          <w:rFonts w:ascii="Garamond" w:hAnsi="Garamond"/>
          <w:sz w:val="20"/>
          <w:szCs w:val="20"/>
        </w:rPr>
        <w:t xml:space="preserve">e refer to the above Page # 28 - </w:t>
      </w:r>
      <w:r w:rsidRPr="000358DB">
        <w:rPr>
          <w:rFonts w:ascii="Garamond" w:hAnsi="Garamond"/>
          <w:sz w:val="20"/>
          <w:szCs w:val="20"/>
        </w:rPr>
        <w:t xml:space="preserve">Section # 3.3.1.2 for the details on </w:t>
      </w:r>
      <w:r>
        <w:rPr>
          <w:rFonts w:ascii="Garamond" w:hAnsi="Garamond"/>
          <w:sz w:val="20"/>
          <w:szCs w:val="20"/>
        </w:rPr>
        <w:t>the following topics</w:t>
      </w:r>
    </w:p>
    <w:p w14:paraId="40C5F883" w14:textId="77777777" w:rsidR="000358DB" w:rsidRPr="00FB675F" w:rsidRDefault="000358DB" w:rsidP="000358DB">
      <w:pPr>
        <w:pStyle w:val="NoSpacing"/>
        <w:ind w:left="720"/>
        <w:rPr>
          <w:rFonts w:ascii="Garamond" w:hAnsi="Garamond"/>
          <w:i/>
        </w:rPr>
      </w:pPr>
      <w:r w:rsidRPr="00FB675F">
        <w:rPr>
          <w:rFonts w:ascii="Garamond" w:hAnsi="Garamond"/>
          <w:i/>
        </w:rPr>
        <w:t>UDR query response handling:</w:t>
      </w:r>
    </w:p>
    <w:p w14:paraId="05DB7F94" w14:textId="77777777" w:rsidR="000358DB" w:rsidRPr="00FB675F" w:rsidRDefault="000358DB" w:rsidP="000358DB">
      <w:pPr>
        <w:pStyle w:val="NoSpacing"/>
        <w:ind w:left="720"/>
        <w:rPr>
          <w:rFonts w:ascii="Garamond" w:hAnsi="Garamond"/>
          <w:i/>
        </w:rPr>
      </w:pPr>
      <w:r w:rsidRPr="00FB675F">
        <w:rPr>
          <w:rFonts w:ascii="Garamond" w:hAnsi="Garamond"/>
          <w:i/>
        </w:rPr>
        <w:t>IMSI override check:</w:t>
      </w:r>
    </w:p>
    <w:p w14:paraId="50B9F6E7" w14:textId="77777777" w:rsidR="000358DB" w:rsidRPr="00FB675F" w:rsidRDefault="000358DB" w:rsidP="000358DB">
      <w:pPr>
        <w:pStyle w:val="NoSpacing"/>
        <w:ind w:left="720"/>
        <w:rPr>
          <w:rFonts w:ascii="Garamond" w:hAnsi="Garamond"/>
          <w:i/>
        </w:rPr>
      </w:pPr>
      <w:r w:rsidRPr="00FB675F">
        <w:rPr>
          <w:rFonts w:ascii="Garamond" w:hAnsi="Garamond"/>
          <w:i/>
        </w:rPr>
        <w:t>&amp;</w:t>
      </w:r>
    </w:p>
    <w:p w14:paraId="0941E738" w14:textId="77777777" w:rsidR="000358DB" w:rsidRPr="00FB675F" w:rsidRDefault="000358DB" w:rsidP="000358DB">
      <w:pPr>
        <w:pStyle w:val="NoSpacing"/>
        <w:ind w:left="720"/>
        <w:rPr>
          <w:rFonts w:ascii="Garamond" w:hAnsi="Garamond"/>
          <w:i/>
        </w:rPr>
      </w:pPr>
      <w:r w:rsidRPr="00FB675F">
        <w:rPr>
          <w:rFonts w:ascii="Garamond" w:hAnsi="Garamond"/>
          <w:i/>
        </w:rPr>
        <w:t>Equipment status determination logic based on Response Type:</w:t>
      </w:r>
    </w:p>
    <w:p w14:paraId="40500704" w14:textId="77777777" w:rsidR="00FB675F" w:rsidRDefault="00FB675F" w:rsidP="00FB675F">
      <w:pPr>
        <w:pStyle w:val="BodyText"/>
        <w:rPr>
          <w:rFonts w:ascii="Garamond" w:hAnsi="Garamond"/>
          <w:b/>
          <w:u w:val="single"/>
        </w:rPr>
      </w:pPr>
    </w:p>
    <w:p w14:paraId="5929FCB8" w14:textId="77777777" w:rsidR="00FB675F" w:rsidRPr="002E6C7B" w:rsidRDefault="00FB675F" w:rsidP="00FB675F">
      <w:pPr>
        <w:pStyle w:val="BodyText"/>
        <w:rPr>
          <w:rFonts w:ascii="Garamond" w:hAnsi="Garamond"/>
        </w:rPr>
      </w:pPr>
      <w:r w:rsidRPr="002E6C7B">
        <w:rPr>
          <w:rFonts w:ascii="Garamond" w:hAnsi="Garamond"/>
          <w:b/>
          <w:u w:val="single"/>
        </w:rPr>
        <w:t xml:space="preserve">EIR </w:t>
      </w:r>
      <w:r>
        <w:rPr>
          <w:rFonts w:ascii="Garamond" w:hAnsi="Garamond"/>
          <w:b/>
          <w:u w:val="single"/>
        </w:rPr>
        <w:t>Limitations</w:t>
      </w:r>
      <w:r w:rsidRPr="002E6C7B">
        <w:rPr>
          <w:rFonts w:ascii="Garamond" w:hAnsi="Garamond"/>
          <w:b/>
          <w:u w:val="single"/>
        </w:rPr>
        <w:t>:</w:t>
      </w:r>
    </w:p>
    <w:p w14:paraId="3AD0F7A2" w14:textId="77777777" w:rsidR="00FB675F" w:rsidRPr="00FB675F" w:rsidRDefault="00FB675F" w:rsidP="00904F0A">
      <w:pPr>
        <w:pStyle w:val="NoSpacing"/>
        <w:numPr>
          <w:ilvl w:val="0"/>
          <w:numId w:val="36"/>
        </w:numPr>
        <w:rPr>
          <w:rFonts w:ascii="Garamond" w:hAnsi="Garamond"/>
          <w:sz w:val="20"/>
          <w:szCs w:val="20"/>
        </w:rPr>
      </w:pPr>
      <w:r w:rsidRPr="00FB675F">
        <w:rPr>
          <w:rFonts w:ascii="Garamond" w:hAnsi="Garamond"/>
          <w:sz w:val="20"/>
          <w:szCs w:val="20"/>
        </w:rPr>
        <w:t>EIR application will not be invoked as part of SCCP GTT translation</w:t>
      </w:r>
    </w:p>
    <w:p w14:paraId="7DB8E50E" w14:textId="77777777" w:rsidR="00C50886" w:rsidRPr="00FB675F" w:rsidRDefault="00FB675F" w:rsidP="00904F0A">
      <w:pPr>
        <w:pStyle w:val="NoSpacing"/>
        <w:numPr>
          <w:ilvl w:val="0"/>
          <w:numId w:val="36"/>
        </w:numPr>
        <w:rPr>
          <w:rFonts w:ascii="Garamond" w:hAnsi="Garamond"/>
          <w:sz w:val="20"/>
          <w:szCs w:val="20"/>
        </w:rPr>
      </w:pPr>
      <w:r w:rsidRPr="00FB675F">
        <w:rPr>
          <w:rFonts w:ascii="Garamond" w:hAnsi="Garamond"/>
          <w:sz w:val="20"/>
          <w:szCs w:val="20"/>
        </w:rPr>
        <w:t>SSN Management will not be implemented in this release. e.g. When process is up SSA broad cast will not be performed</w:t>
      </w:r>
    </w:p>
    <w:p w14:paraId="393836CF" w14:textId="77777777" w:rsidR="00FC295C" w:rsidRPr="00BC4023" w:rsidRDefault="00FB675F" w:rsidP="00FC295C">
      <w:pPr>
        <w:pStyle w:val="Heading4"/>
        <w:keepNext w:val="0"/>
        <w:keepLines w:val="0"/>
        <w:numPr>
          <w:ilvl w:val="2"/>
          <w:numId w:val="6"/>
        </w:numPr>
        <w:spacing w:before="245" w:after="58"/>
        <w:rPr>
          <w:rFonts w:cs="Arial"/>
          <w:i w:val="0"/>
          <w:iCs/>
          <w:sz w:val="22"/>
          <w:szCs w:val="22"/>
        </w:rPr>
      </w:pPr>
      <w:r>
        <w:rPr>
          <w:rFonts w:cs="Arial"/>
          <w:i w:val="0"/>
          <w:iCs/>
          <w:sz w:val="22"/>
          <w:szCs w:val="22"/>
        </w:rPr>
        <w:t>MOs and Operation Supported</w:t>
      </w:r>
    </w:p>
    <w:p w14:paraId="3C9B6C41" w14:textId="77777777" w:rsidR="00FA2C02" w:rsidRDefault="00FB675F" w:rsidP="005856DE">
      <w:pPr>
        <w:pStyle w:val="BodyText"/>
        <w:rPr>
          <w:rFonts w:ascii="Garamond" w:hAnsi="Garamond"/>
        </w:rPr>
      </w:pPr>
      <w:r w:rsidRPr="00FB675F">
        <w:rPr>
          <w:rFonts w:ascii="Garamond" w:hAnsi="Garamond"/>
        </w:rPr>
        <w:t xml:space="preserve">Following is the list of MO’s and operation supported for </w:t>
      </w:r>
      <w:proofErr w:type="spellStart"/>
      <w:r w:rsidRPr="00FB675F">
        <w:rPr>
          <w:rFonts w:ascii="Garamond" w:hAnsi="Garamond"/>
        </w:rPr>
        <w:t>vSTP</w:t>
      </w:r>
      <w:proofErr w:type="spellEnd"/>
      <w:r w:rsidRPr="00FB675F">
        <w:rPr>
          <w:rFonts w:ascii="Garamond" w:hAnsi="Garamond"/>
        </w:rPr>
        <w:t xml:space="preserve"> EIR feature</w:t>
      </w:r>
    </w:p>
    <w:p w14:paraId="3194D746" w14:textId="77777777" w:rsidR="00FB675F" w:rsidRPr="00FB675F" w:rsidRDefault="00FB675F" w:rsidP="005856DE">
      <w:pPr>
        <w:pStyle w:val="BodyText"/>
        <w:rPr>
          <w:rFonts w:ascii="Garamond" w:hAnsi="Garamond"/>
        </w:rPr>
      </w:pPr>
      <w:r>
        <w:rPr>
          <w:rFonts w:ascii="Garamond" w:hAnsi="Garamond"/>
          <w:noProof/>
          <w:lang w:eastAsia="en-US"/>
        </w:rPr>
        <w:drawing>
          <wp:inline distT="0" distB="0" distL="0" distR="0" wp14:anchorId="34093F15" wp14:editId="61C5E264">
            <wp:extent cx="4639564" cy="13359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63151" cy="1342709"/>
                    </a:xfrm>
                    <a:prstGeom prst="rect">
                      <a:avLst/>
                    </a:prstGeom>
                    <a:noFill/>
                  </pic:spPr>
                </pic:pic>
              </a:graphicData>
            </a:graphic>
          </wp:inline>
        </w:drawing>
      </w:r>
    </w:p>
    <w:p w14:paraId="36137438" w14:textId="77777777" w:rsidR="00FC295C" w:rsidRPr="00FB675F" w:rsidRDefault="00FB675F" w:rsidP="005856DE">
      <w:pPr>
        <w:pStyle w:val="BodyText"/>
        <w:rPr>
          <w:rFonts w:ascii="Garamond" w:hAnsi="Garamond"/>
        </w:rPr>
      </w:pPr>
      <w:r w:rsidRPr="00FB675F">
        <w:rPr>
          <w:rFonts w:ascii="Garamond" w:hAnsi="Garamond"/>
        </w:rPr>
        <w:t>Refer MMI API Guide on</w:t>
      </w:r>
      <w:r>
        <w:rPr>
          <w:rFonts w:ascii="Garamond" w:hAnsi="Garamond"/>
        </w:rPr>
        <w:t xml:space="preserve"> Active NOAM/SOAM: “Main Menu </w:t>
      </w:r>
      <w:r w:rsidRPr="00FB675F">
        <w:rPr>
          <w:rFonts w:ascii="Garamond" w:hAnsi="Garamond"/>
        </w:rPr>
        <w:sym w:font="Wingdings" w:char="F0E0"/>
      </w:r>
      <w:r>
        <w:rPr>
          <w:rFonts w:ascii="Garamond" w:hAnsi="Garamond"/>
        </w:rPr>
        <w:t xml:space="preserve"> </w:t>
      </w:r>
      <w:r w:rsidRPr="00FB675F">
        <w:rPr>
          <w:rFonts w:ascii="Garamond" w:hAnsi="Garamond"/>
        </w:rPr>
        <w:t>MMI API Guide” on any DSR 8.3 GA release setup for details about the URI, example and parameters about each MO.</w:t>
      </w:r>
    </w:p>
    <w:p w14:paraId="235E4F61" w14:textId="77777777" w:rsidR="00FC295C" w:rsidRPr="00FB675F" w:rsidRDefault="00FB675F" w:rsidP="005856DE">
      <w:pPr>
        <w:pStyle w:val="BodyText"/>
        <w:rPr>
          <w:rFonts w:ascii="Garamond" w:hAnsi="Garamond"/>
          <w:b/>
        </w:rPr>
      </w:pPr>
      <w:proofErr w:type="spellStart"/>
      <w:r w:rsidRPr="00FB675F">
        <w:rPr>
          <w:rFonts w:ascii="Garamond" w:hAnsi="Garamond"/>
          <w:b/>
        </w:rPr>
        <w:t>VstpSccpApplications</w:t>
      </w:r>
      <w:proofErr w:type="spellEnd"/>
      <w:r w:rsidRPr="00FB675F">
        <w:rPr>
          <w:rFonts w:ascii="Garamond" w:hAnsi="Garamond"/>
          <w:b/>
        </w:rPr>
        <w:t>:</w:t>
      </w:r>
    </w:p>
    <w:p w14:paraId="7417F734" w14:textId="77777777" w:rsidR="00FC295C" w:rsidRPr="00FB675F" w:rsidRDefault="00FB675F" w:rsidP="00904F0A">
      <w:pPr>
        <w:pStyle w:val="NoSpacing"/>
        <w:numPr>
          <w:ilvl w:val="0"/>
          <w:numId w:val="37"/>
        </w:numPr>
        <w:rPr>
          <w:rFonts w:ascii="Garamond" w:hAnsi="Garamond"/>
          <w:sz w:val="20"/>
          <w:szCs w:val="20"/>
        </w:rPr>
      </w:pPr>
      <w:r w:rsidRPr="00FB675F">
        <w:rPr>
          <w:rFonts w:ascii="Garamond" w:hAnsi="Garamond"/>
          <w:sz w:val="20"/>
          <w:szCs w:val="20"/>
        </w:rPr>
        <w:t>This table holds entry for SCCP Applications.</w:t>
      </w:r>
    </w:p>
    <w:p w14:paraId="56738438" w14:textId="77777777" w:rsidR="00AF241D" w:rsidRPr="00FB675F" w:rsidRDefault="00FB675F" w:rsidP="00904F0A">
      <w:pPr>
        <w:pStyle w:val="NoSpacing"/>
        <w:numPr>
          <w:ilvl w:val="0"/>
          <w:numId w:val="37"/>
        </w:numPr>
        <w:rPr>
          <w:rFonts w:ascii="Garamond" w:hAnsi="Garamond"/>
          <w:sz w:val="20"/>
          <w:szCs w:val="20"/>
        </w:rPr>
      </w:pPr>
      <w:r w:rsidRPr="00FB675F">
        <w:rPr>
          <w:rFonts w:ascii="Garamond" w:hAnsi="Garamond"/>
          <w:sz w:val="20"/>
          <w:szCs w:val="20"/>
        </w:rPr>
        <w:t>One default entry is present in this table for EIR Application as shown below:</w:t>
      </w:r>
    </w:p>
    <w:p w14:paraId="28A43BC6" w14:textId="77777777" w:rsidR="00E6635B" w:rsidRPr="00E6635B" w:rsidRDefault="00E6635B" w:rsidP="00E6635B">
      <w:pPr>
        <w:pStyle w:val="NoSpacing"/>
        <w:ind w:left="720"/>
        <w:rPr>
          <w:rFonts w:ascii="Consolas" w:hAnsi="Consolas"/>
          <w:sz w:val="16"/>
          <w:szCs w:val="16"/>
        </w:rPr>
      </w:pPr>
      <w:proofErr w:type="gramStart"/>
      <w:r w:rsidRPr="00E6635B">
        <w:rPr>
          <w:rFonts w:ascii="Consolas" w:hAnsi="Consolas"/>
          <w:sz w:val="16"/>
          <w:szCs w:val="16"/>
        </w:rPr>
        <w:t>#!/</w:t>
      </w:r>
      <w:proofErr w:type="gramEnd"/>
      <w:r w:rsidRPr="00E6635B">
        <w:rPr>
          <w:rFonts w:ascii="Consolas" w:hAnsi="Consolas"/>
          <w:sz w:val="16"/>
          <w:szCs w:val="16"/>
        </w:rPr>
        <w:t>bin/</w:t>
      </w:r>
      <w:proofErr w:type="spellStart"/>
      <w:r w:rsidRPr="00E6635B">
        <w:rPr>
          <w:rFonts w:ascii="Consolas" w:hAnsi="Consolas"/>
          <w:sz w:val="16"/>
          <w:szCs w:val="16"/>
        </w:rPr>
        <w:t>sh</w:t>
      </w:r>
      <w:proofErr w:type="spellEnd"/>
    </w:p>
    <w:p w14:paraId="3F95F631" w14:textId="77777777" w:rsidR="00E6635B" w:rsidRPr="00E6635B" w:rsidRDefault="00E6635B" w:rsidP="00E6635B">
      <w:pPr>
        <w:pStyle w:val="NoSpacing"/>
        <w:ind w:left="720"/>
        <w:rPr>
          <w:rFonts w:ascii="Consolas" w:hAnsi="Consolas"/>
          <w:sz w:val="16"/>
          <w:szCs w:val="16"/>
        </w:rPr>
      </w:pPr>
      <w:proofErr w:type="spellStart"/>
      <w:r w:rsidRPr="00E6635B">
        <w:rPr>
          <w:rFonts w:ascii="Consolas" w:hAnsi="Consolas"/>
          <w:sz w:val="16"/>
          <w:szCs w:val="16"/>
        </w:rPr>
        <w:t>iload</w:t>
      </w:r>
      <w:proofErr w:type="spellEnd"/>
      <w:r w:rsidRPr="00E6635B">
        <w:rPr>
          <w:rFonts w:ascii="Consolas" w:hAnsi="Consolas"/>
          <w:sz w:val="16"/>
          <w:szCs w:val="16"/>
        </w:rPr>
        <w:t xml:space="preserve"> -ha -</w:t>
      </w:r>
      <w:proofErr w:type="spellStart"/>
      <w:proofErr w:type="gramStart"/>
      <w:r w:rsidRPr="00E6635B">
        <w:rPr>
          <w:rFonts w:ascii="Consolas" w:hAnsi="Consolas"/>
          <w:sz w:val="16"/>
          <w:szCs w:val="16"/>
        </w:rPr>
        <w:t>xU</w:t>
      </w:r>
      <w:proofErr w:type="spellEnd"/>
      <w:r w:rsidRPr="00E6635B">
        <w:rPr>
          <w:rFonts w:ascii="Consolas" w:hAnsi="Consolas"/>
          <w:sz w:val="16"/>
          <w:szCs w:val="16"/>
        </w:rPr>
        <w:t xml:space="preserve">  -</w:t>
      </w:r>
      <w:proofErr w:type="spellStart"/>
      <w:proofErr w:type="gramEnd"/>
      <w:r w:rsidRPr="00E6635B">
        <w:rPr>
          <w:rFonts w:ascii="Consolas" w:hAnsi="Consolas"/>
          <w:sz w:val="16"/>
          <w:szCs w:val="16"/>
        </w:rPr>
        <w:t>fappId</w:t>
      </w:r>
      <w:proofErr w:type="spellEnd"/>
      <w:r w:rsidRPr="00E6635B">
        <w:rPr>
          <w:rFonts w:ascii="Consolas" w:hAnsi="Consolas"/>
          <w:sz w:val="16"/>
          <w:szCs w:val="16"/>
        </w:rPr>
        <w:t xml:space="preserve"> -</w:t>
      </w:r>
      <w:proofErr w:type="spellStart"/>
      <w:r w:rsidRPr="00E6635B">
        <w:rPr>
          <w:rFonts w:ascii="Consolas" w:hAnsi="Consolas"/>
          <w:sz w:val="16"/>
          <w:szCs w:val="16"/>
        </w:rPr>
        <w:t>fappName</w:t>
      </w:r>
      <w:proofErr w:type="spellEnd"/>
      <w:r w:rsidRPr="00E6635B">
        <w:rPr>
          <w:rFonts w:ascii="Consolas" w:hAnsi="Consolas"/>
          <w:sz w:val="16"/>
          <w:szCs w:val="16"/>
        </w:rPr>
        <w:t xml:space="preserve"> -</w:t>
      </w:r>
      <w:proofErr w:type="spellStart"/>
      <w:r w:rsidRPr="00E6635B">
        <w:rPr>
          <w:rFonts w:ascii="Consolas" w:hAnsi="Consolas"/>
          <w:sz w:val="16"/>
          <w:szCs w:val="16"/>
        </w:rPr>
        <w:t>fssn</w:t>
      </w:r>
      <w:proofErr w:type="spellEnd"/>
      <w:r w:rsidRPr="00E6635B">
        <w:rPr>
          <w:rFonts w:ascii="Consolas" w:hAnsi="Consolas"/>
          <w:sz w:val="16"/>
          <w:szCs w:val="16"/>
        </w:rPr>
        <w:t xml:space="preserve"> -</w:t>
      </w:r>
      <w:proofErr w:type="spellStart"/>
      <w:r w:rsidRPr="00E6635B">
        <w:rPr>
          <w:rFonts w:ascii="Consolas" w:hAnsi="Consolas"/>
          <w:sz w:val="16"/>
          <w:szCs w:val="16"/>
        </w:rPr>
        <w:t>fappAdminState</w:t>
      </w:r>
      <w:proofErr w:type="spellEnd"/>
      <w:r w:rsidRPr="00E6635B">
        <w:rPr>
          <w:rFonts w:ascii="Consolas" w:hAnsi="Consolas"/>
          <w:sz w:val="16"/>
          <w:szCs w:val="16"/>
        </w:rPr>
        <w:t xml:space="preserve"> </w:t>
      </w:r>
      <w:proofErr w:type="spellStart"/>
      <w:r w:rsidRPr="00E6635B">
        <w:rPr>
          <w:rFonts w:ascii="Consolas" w:hAnsi="Consolas"/>
          <w:sz w:val="16"/>
          <w:szCs w:val="16"/>
        </w:rPr>
        <w:t>VstpSccpApplications</w:t>
      </w:r>
      <w:proofErr w:type="spellEnd"/>
      <w:r w:rsidRPr="00E6635B">
        <w:rPr>
          <w:rFonts w:ascii="Consolas" w:hAnsi="Consolas"/>
          <w:sz w:val="16"/>
          <w:szCs w:val="16"/>
        </w:rPr>
        <w:t xml:space="preserve"> \</w:t>
      </w:r>
    </w:p>
    <w:p w14:paraId="771298C7" w14:textId="77777777" w:rsidR="00E6635B" w:rsidRPr="00E6635B" w:rsidRDefault="00E6635B" w:rsidP="00E6635B">
      <w:pPr>
        <w:pStyle w:val="NoSpacing"/>
        <w:ind w:left="720"/>
        <w:rPr>
          <w:rFonts w:ascii="Consolas" w:hAnsi="Consolas"/>
          <w:sz w:val="16"/>
          <w:szCs w:val="16"/>
        </w:rPr>
      </w:pPr>
      <w:r w:rsidRPr="00E6635B">
        <w:rPr>
          <w:rFonts w:ascii="Consolas" w:hAnsi="Consolas"/>
          <w:sz w:val="16"/>
          <w:szCs w:val="16"/>
        </w:rPr>
        <w:t>&lt;&lt;'!!!!'</w:t>
      </w:r>
    </w:p>
    <w:p w14:paraId="1F7C0879" w14:textId="77777777" w:rsidR="00E6635B" w:rsidRPr="00E6635B" w:rsidRDefault="00E6635B" w:rsidP="00E6635B">
      <w:pPr>
        <w:pStyle w:val="NoSpacing"/>
        <w:ind w:left="720"/>
        <w:rPr>
          <w:rFonts w:ascii="Consolas" w:hAnsi="Consolas"/>
          <w:sz w:val="16"/>
          <w:szCs w:val="16"/>
        </w:rPr>
      </w:pPr>
      <w:r w:rsidRPr="00E6635B">
        <w:rPr>
          <w:rFonts w:ascii="Consolas" w:hAnsi="Consolas"/>
          <w:sz w:val="16"/>
          <w:szCs w:val="16"/>
        </w:rPr>
        <w:t>1|Eir|9|Disabled</w:t>
      </w:r>
    </w:p>
    <w:p w14:paraId="745DDF4C" w14:textId="77777777" w:rsidR="00AF241D" w:rsidRPr="00E6635B" w:rsidRDefault="00E6635B" w:rsidP="00E6635B">
      <w:pPr>
        <w:pStyle w:val="NoSpacing"/>
        <w:ind w:left="720"/>
        <w:rPr>
          <w:rFonts w:ascii="Consolas" w:hAnsi="Consolas"/>
          <w:sz w:val="16"/>
          <w:szCs w:val="16"/>
        </w:rPr>
      </w:pPr>
      <w:r w:rsidRPr="00E6635B">
        <w:rPr>
          <w:rFonts w:ascii="Consolas" w:hAnsi="Consolas"/>
          <w:sz w:val="16"/>
          <w:szCs w:val="16"/>
        </w:rPr>
        <w:t>!!!!</w:t>
      </w:r>
    </w:p>
    <w:p w14:paraId="504C628A" w14:textId="77777777" w:rsidR="00AF241D" w:rsidRPr="00E6635B" w:rsidRDefault="00E6635B" w:rsidP="00904F0A">
      <w:pPr>
        <w:pStyle w:val="NoSpacing"/>
        <w:numPr>
          <w:ilvl w:val="0"/>
          <w:numId w:val="37"/>
        </w:numPr>
        <w:rPr>
          <w:rFonts w:ascii="Garamond" w:hAnsi="Garamond"/>
          <w:sz w:val="20"/>
          <w:szCs w:val="20"/>
        </w:rPr>
      </w:pPr>
      <w:r w:rsidRPr="00E6635B">
        <w:rPr>
          <w:rFonts w:ascii="Garamond" w:hAnsi="Garamond"/>
          <w:sz w:val="20"/>
          <w:szCs w:val="20"/>
        </w:rPr>
        <w:t>In this release no MMI support is there for this table, hence a script named “</w:t>
      </w:r>
      <w:proofErr w:type="spellStart"/>
      <w:r w:rsidRPr="00E6635B">
        <w:rPr>
          <w:rFonts w:ascii="Garamond" w:hAnsi="Garamond"/>
          <w:sz w:val="20"/>
          <w:szCs w:val="20"/>
        </w:rPr>
        <w:t>applicationAdmin</w:t>
      </w:r>
      <w:proofErr w:type="spellEnd"/>
      <w:r w:rsidRPr="00E6635B">
        <w:rPr>
          <w:rFonts w:ascii="Garamond" w:hAnsi="Garamond"/>
          <w:sz w:val="20"/>
          <w:szCs w:val="20"/>
        </w:rPr>
        <w:t>” is provided to user to enable edit operation</w:t>
      </w:r>
    </w:p>
    <w:p w14:paraId="1D6D32C2" w14:textId="77777777" w:rsidR="00E6635B" w:rsidRPr="00E6635B" w:rsidRDefault="00E6635B" w:rsidP="00E6635B">
      <w:pPr>
        <w:pStyle w:val="NoSpacing"/>
        <w:ind w:left="720"/>
        <w:rPr>
          <w:rFonts w:ascii="Consolas" w:hAnsi="Consolas"/>
          <w:sz w:val="16"/>
          <w:szCs w:val="16"/>
        </w:rPr>
      </w:pPr>
      <w:r w:rsidRPr="00E6635B">
        <w:rPr>
          <w:rFonts w:ascii="Consolas" w:hAnsi="Consolas"/>
          <w:sz w:val="16"/>
          <w:szCs w:val="16"/>
        </w:rPr>
        <w:t xml:space="preserve">[admusr@ravieir-soa1 </w:t>
      </w:r>
      <w:proofErr w:type="gramStart"/>
      <w:r w:rsidRPr="00E6635B">
        <w:rPr>
          <w:rFonts w:ascii="Consolas" w:hAnsi="Consolas"/>
          <w:sz w:val="16"/>
          <w:szCs w:val="16"/>
        </w:rPr>
        <w:t>bin]$</w:t>
      </w:r>
      <w:proofErr w:type="gramEnd"/>
      <w:r w:rsidRPr="00E6635B">
        <w:rPr>
          <w:rFonts w:ascii="Consolas" w:hAnsi="Consolas"/>
          <w:sz w:val="16"/>
          <w:szCs w:val="16"/>
        </w:rPr>
        <w:t xml:space="preserve"> </w:t>
      </w:r>
      <w:proofErr w:type="spellStart"/>
      <w:r w:rsidRPr="00E6635B">
        <w:rPr>
          <w:rFonts w:ascii="Consolas" w:hAnsi="Consolas"/>
          <w:sz w:val="16"/>
          <w:szCs w:val="16"/>
        </w:rPr>
        <w:t>applicationAdmin</w:t>
      </w:r>
      <w:proofErr w:type="spellEnd"/>
    </w:p>
    <w:p w14:paraId="0141022A" w14:textId="77777777" w:rsidR="00E6635B" w:rsidRPr="00E6635B" w:rsidRDefault="00E6635B" w:rsidP="00E6635B">
      <w:pPr>
        <w:pStyle w:val="NoSpacing"/>
        <w:ind w:left="720"/>
        <w:rPr>
          <w:rFonts w:ascii="Consolas" w:hAnsi="Consolas"/>
          <w:sz w:val="16"/>
          <w:szCs w:val="16"/>
        </w:rPr>
      </w:pPr>
      <w:r w:rsidRPr="00E6635B">
        <w:rPr>
          <w:rFonts w:ascii="Consolas" w:hAnsi="Consolas"/>
          <w:sz w:val="16"/>
          <w:szCs w:val="16"/>
        </w:rPr>
        <w:t xml:space="preserve"> application name is mandatory</w:t>
      </w:r>
    </w:p>
    <w:p w14:paraId="35FCB5E3" w14:textId="77777777" w:rsidR="00E6635B" w:rsidRPr="00E6635B" w:rsidRDefault="00E6635B" w:rsidP="00E6635B">
      <w:pPr>
        <w:pStyle w:val="NoSpacing"/>
        <w:ind w:left="720"/>
        <w:rPr>
          <w:rFonts w:ascii="Consolas" w:hAnsi="Consolas"/>
          <w:sz w:val="16"/>
          <w:szCs w:val="16"/>
        </w:rPr>
      </w:pPr>
      <w:r w:rsidRPr="00E6635B">
        <w:rPr>
          <w:rFonts w:ascii="Consolas" w:hAnsi="Consolas"/>
          <w:sz w:val="16"/>
          <w:szCs w:val="16"/>
        </w:rPr>
        <w:t xml:space="preserve"> </w:t>
      </w:r>
      <w:proofErr w:type="spellStart"/>
      <w:r w:rsidRPr="00E6635B">
        <w:rPr>
          <w:rFonts w:ascii="Consolas" w:hAnsi="Consolas"/>
          <w:sz w:val="16"/>
          <w:szCs w:val="16"/>
        </w:rPr>
        <w:t>applicationAdmin</w:t>
      </w:r>
      <w:proofErr w:type="spellEnd"/>
      <w:r w:rsidRPr="00E6635B">
        <w:rPr>
          <w:rFonts w:ascii="Consolas" w:hAnsi="Consolas"/>
          <w:sz w:val="16"/>
          <w:szCs w:val="16"/>
        </w:rPr>
        <w:t xml:space="preserve"> [</w:t>
      </w:r>
      <w:proofErr w:type="spellStart"/>
      <w:r w:rsidRPr="00E6635B">
        <w:rPr>
          <w:rFonts w:ascii="Consolas" w:hAnsi="Consolas"/>
          <w:sz w:val="16"/>
          <w:szCs w:val="16"/>
        </w:rPr>
        <w:t>application_name</w:t>
      </w:r>
      <w:proofErr w:type="spellEnd"/>
      <w:r w:rsidRPr="00E6635B">
        <w:rPr>
          <w:rFonts w:ascii="Consolas" w:hAnsi="Consolas"/>
          <w:sz w:val="16"/>
          <w:szCs w:val="16"/>
        </w:rPr>
        <w:t>] [</w:t>
      </w:r>
      <w:proofErr w:type="spellStart"/>
      <w:r w:rsidRPr="00E6635B">
        <w:rPr>
          <w:rFonts w:ascii="Consolas" w:hAnsi="Consolas"/>
          <w:sz w:val="16"/>
          <w:szCs w:val="16"/>
        </w:rPr>
        <w:t>new_admin_state</w:t>
      </w:r>
      <w:proofErr w:type="spellEnd"/>
      <w:r w:rsidRPr="00E6635B">
        <w:rPr>
          <w:rFonts w:ascii="Consolas" w:hAnsi="Consolas"/>
          <w:sz w:val="16"/>
          <w:szCs w:val="16"/>
        </w:rPr>
        <w:t>] &lt;</w:t>
      </w:r>
      <w:proofErr w:type="spellStart"/>
      <w:r w:rsidRPr="00E6635B">
        <w:rPr>
          <w:rFonts w:ascii="Consolas" w:hAnsi="Consolas"/>
          <w:sz w:val="16"/>
          <w:szCs w:val="16"/>
        </w:rPr>
        <w:t>new_ssn</w:t>
      </w:r>
      <w:proofErr w:type="spellEnd"/>
      <w:r w:rsidRPr="00E6635B">
        <w:rPr>
          <w:rFonts w:ascii="Consolas" w:hAnsi="Consolas"/>
          <w:sz w:val="16"/>
          <w:szCs w:val="16"/>
        </w:rPr>
        <w:t>&gt;</w:t>
      </w:r>
    </w:p>
    <w:p w14:paraId="3ADA9AE3" w14:textId="77777777" w:rsidR="00E6635B" w:rsidRPr="00E6635B" w:rsidRDefault="00E6635B" w:rsidP="00E6635B">
      <w:pPr>
        <w:pStyle w:val="NoSpacing"/>
        <w:ind w:left="720"/>
        <w:rPr>
          <w:rFonts w:ascii="Consolas" w:hAnsi="Consolas"/>
          <w:sz w:val="16"/>
          <w:szCs w:val="16"/>
        </w:rPr>
      </w:pPr>
      <w:r w:rsidRPr="00E6635B">
        <w:rPr>
          <w:rFonts w:ascii="Consolas" w:hAnsi="Consolas"/>
          <w:sz w:val="16"/>
          <w:szCs w:val="16"/>
        </w:rPr>
        <w:t xml:space="preserve">                      </w:t>
      </w:r>
      <w:proofErr w:type="spellStart"/>
      <w:r w:rsidRPr="00E6635B">
        <w:rPr>
          <w:rFonts w:ascii="Consolas" w:hAnsi="Consolas"/>
          <w:sz w:val="16"/>
          <w:szCs w:val="16"/>
        </w:rPr>
        <w:t>application_name</w:t>
      </w:r>
      <w:proofErr w:type="spellEnd"/>
      <w:r w:rsidRPr="00E6635B">
        <w:rPr>
          <w:rFonts w:ascii="Consolas" w:hAnsi="Consolas"/>
          <w:sz w:val="16"/>
          <w:szCs w:val="16"/>
        </w:rPr>
        <w:t xml:space="preserve">: </w:t>
      </w:r>
      <w:proofErr w:type="spellStart"/>
      <w:r w:rsidRPr="00E6635B">
        <w:rPr>
          <w:rFonts w:ascii="Consolas" w:hAnsi="Consolas"/>
          <w:sz w:val="16"/>
          <w:szCs w:val="16"/>
        </w:rPr>
        <w:t>Eir</w:t>
      </w:r>
      <w:proofErr w:type="spellEnd"/>
      <w:r w:rsidRPr="00E6635B">
        <w:rPr>
          <w:rFonts w:ascii="Consolas" w:hAnsi="Consolas"/>
          <w:sz w:val="16"/>
          <w:szCs w:val="16"/>
        </w:rPr>
        <w:t xml:space="preserve">                    </w:t>
      </w:r>
      <w:r w:rsidRPr="00E6635B">
        <w:rPr>
          <w:rFonts w:ascii="Consolas" w:hAnsi="Consolas"/>
          <w:sz w:val="16"/>
          <w:szCs w:val="16"/>
        </w:rPr>
        <w:sym w:font="Wingdings" w:char="F0E0"/>
      </w:r>
      <w:r w:rsidRPr="00E6635B">
        <w:rPr>
          <w:rFonts w:ascii="Consolas" w:hAnsi="Consolas"/>
          <w:sz w:val="16"/>
          <w:szCs w:val="16"/>
        </w:rPr>
        <w:t xml:space="preserve"> </w:t>
      </w:r>
      <w:r w:rsidRPr="00C97E9C">
        <w:rPr>
          <w:rFonts w:ascii="Consolas" w:hAnsi="Consolas"/>
          <w:color w:val="FF0000"/>
          <w:sz w:val="16"/>
          <w:szCs w:val="16"/>
        </w:rPr>
        <w:t>Mandatory Parameter</w:t>
      </w:r>
    </w:p>
    <w:p w14:paraId="6F74B819" w14:textId="77777777" w:rsidR="00E6635B" w:rsidRPr="00C97E9C" w:rsidRDefault="00E6635B" w:rsidP="00E6635B">
      <w:pPr>
        <w:pStyle w:val="NoSpacing"/>
        <w:ind w:left="720"/>
        <w:rPr>
          <w:rFonts w:ascii="Consolas" w:hAnsi="Consolas"/>
          <w:color w:val="FF0000"/>
          <w:sz w:val="16"/>
          <w:szCs w:val="16"/>
        </w:rPr>
      </w:pPr>
      <w:r w:rsidRPr="00E6635B">
        <w:rPr>
          <w:rFonts w:ascii="Consolas" w:hAnsi="Consolas"/>
          <w:sz w:val="16"/>
          <w:szCs w:val="16"/>
        </w:rPr>
        <w:t xml:space="preserve">                      </w:t>
      </w:r>
      <w:proofErr w:type="spellStart"/>
      <w:r w:rsidRPr="00E6635B">
        <w:rPr>
          <w:rFonts w:ascii="Consolas" w:hAnsi="Consolas"/>
          <w:sz w:val="16"/>
          <w:szCs w:val="16"/>
        </w:rPr>
        <w:t>new_admin_state</w:t>
      </w:r>
      <w:proofErr w:type="spellEnd"/>
      <w:r w:rsidRPr="00E6635B">
        <w:rPr>
          <w:rFonts w:ascii="Consolas" w:hAnsi="Consolas"/>
          <w:sz w:val="16"/>
          <w:szCs w:val="16"/>
        </w:rPr>
        <w:t xml:space="preserve">: Enabled, Disabled       </w:t>
      </w:r>
      <w:r w:rsidRPr="00E6635B">
        <w:rPr>
          <w:rFonts w:ascii="Consolas" w:hAnsi="Consolas"/>
          <w:sz w:val="16"/>
          <w:szCs w:val="16"/>
        </w:rPr>
        <w:sym w:font="Wingdings" w:char="F0E0"/>
      </w:r>
      <w:r w:rsidRPr="00E6635B">
        <w:rPr>
          <w:rFonts w:ascii="Consolas" w:hAnsi="Consolas"/>
          <w:sz w:val="16"/>
          <w:szCs w:val="16"/>
        </w:rPr>
        <w:t xml:space="preserve">  </w:t>
      </w:r>
      <w:r w:rsidRPr="00C97E9C">
        <w:rPr>
          <w:rFonts w:ascii="Consolas" w:hAnsi="Consolas"/>
          <w:color w:val="FF0000"/>
          <w:sz w:val="16"/>
          <w:szCs w:val="16"/>
        </w:rPr>
        <w:t>Mandatory Parameter</w:t>
      </w:r>
    </w:p>
    <w:p w14:paraId="6BC79BC7" w14:textId="77777777" w:rsidR="00E6635B" w:rsidRPr="00E6635B" w:rsidRDefault="00E6635B" w:rsidP="00E6635B">
      <w:pPr>
        <w:pStyle w:val="NoSpacing"/>
        <w:ind w:left="720"/>
        <w:rPr>
          <w:rFonts w:ascii="Consolas" w:hAnsi="Consolas"/>
          <w:sz w:val="16"/>
          <w:szCs w:val="16"/>
        </w:rPr>
      </w:pPr>
      <w:r w:rsidRPr="00E6635B">
        <w:rPr>
          <w:rFonts w:ascii="Consolas" w:hAnsi="Consolas"/>
          <w:sz w:val="16"/>
          <w:szCs w:val="16"/>
        </w:rPr>
        <w:t xml:space="preserve">                      </w:t>
      </w:r>
      <w:proofErr w:type="spellStart"/>
      <w:r w:rsidRPr="00E6635B">
        <w:rPr>
          <w:rFonts w:ascii="Consolas" w:hAnsi="Consolas"/>
          <w:sz w:val="16"/>
          <w:szCs w:val="16"/>
        </w:rPr>
        <w:t>new_ssn</w:t>
      </w:r>
      <w:proofErr w:type="spellEnd"/>
      <w:r w:rsidRPr="00E6635B">
        <w:rPr>
          <w:rFonts w:ascii="Consolas" w:hAnsi="Consolas"/>
          <w:sz w:val="16"/>
          <w:szCs w:val="16"/>
        </w:rPr>
        <w:t>: 2-254. It is optional Parameter.</w:t>
      </w:r>
      <w:r w:rsidRPr="00E6635B">
        <w:rPr>
          <w:rFonts w:ascii="Consolas" w:hAnsi="Consolas"/>
          <w:sz w:val="16"/>
          <w:szCs w:val="16"/>
        </w:rPr>
        <w:sym w:font="Wingdings" w:char="F0E0"/>
      </w:r>
      <w:r w:rsidRPr="00E6635B">
        <w:rPr>
          <w:rFonts w:ascii="Consolas" w:hAnsi="Consolas"/>
          <w:sz w:val="16"/>
          <w:szCs w:val="16"/>
        </w:rPr>
        <w:t xml:space="preserve">  </w:t>
      </w:r>
      <w:r w:rsidRPr="00C97E9C">
        <w:rPr>
          <w:rFonts w:ascii="Consolas" w:hAnsi="Consolas"/>
          <w:color w:val="00B050"/>
          <w:sz w:val="16"/>
          <w:szCs w:val="16"/>
        </w:rPr>
        <w:t>Optional Parameter</w:t>
      </w:r>
    </w:p>
    <w:p w14:paraId="63B01581" w14:textId="77777777" w:rsidR="00AF241D" w:rsidRPr="00C97E9C" w:rsidRDefault="00C97E9C" w:rsidP="00904F0A">
      <w:pPr>
        <w:pStyle w:val="NoSpacing"/>
        <w:numPr>
          <w:ilvl w:val="0"/>
          <w:numId w:val="37"/>
        </w:numPr>
        <w:rPr>
          <w:rFonts w:ascii="Garamond" w:hAnsi="Garamond"/>
          <w:sz w:val="20"/>
          <w:szCs w:val="20"/>
        </w:rPr>
      </w:pPr>
      <w:r w:rsidRPr="00C97E9C">
        <w:rPr>
          <w:rFonts w:ascii="Garamond" w:hAnsi="Garamond"/>
          <w:sz w:val="20"/>
          <w:szCs w:val="20"/>
        </w:rPr>
        <w:t>User needs to enable “</w:t>
      </w:r>
      <w:proofErr w:type="spellStart"/>
      <w:r w:rsidRPr="00C97E9C">
        <w:rPr>
          <w:rFonts w:ascii="Garamond" w:hAnsi="Garamond"/>
          <w:sz w:val="20"/>
          <w:szCs w:val="20"/>
        </w:rPr>
        <w:t>appAdminState</w:t>
      </w:r>
      <w:proofErr w:type="spellEnd"/>
      <w:r w:rsidRPr="00C97E9C">
        <w:rPr>
          <w:rFonts w:ascii="Garamond" w:hAnsi="Garamond"/>
          <w:sz w:val="20"/>
          <w:szCs w:val="20"/>
        </w:rPr>
        <w:t xml:space="preserve">” to </w:t>
      </w:r>
      <w:proofErr w:type="gramStart"/>
      <w:r w:rsidRPr="00C97E9C">
        <w:rPr>
          <w:rFonts w:ascii="Garamond" w:hAnsi="Garamond"/>
          <w:sz w:val="20"/>
          <w:szCs w:val="20"/>
        </w:rPr>
        <w:t>“Enabled”</w:t>
      </w:r>
      <w:proofErr w:type="gramEnd"/>
      <w:r w:rsidRPr="00C97E9C">
        <w:rPr>
          <w:rFonts w:ascii="Garamond" w:hAnsi="Garamond"/>
          <w:sz w:val="20"/>
          <w:szCs w:val="20"/>
        </w:rPr>
        <w:t xml:space="preserve"> to activate EIR functionality</w:t>
      </w:r>
    </w:p>
    <w:p w14:paraId="7535EB93" w14:textId="39639CF0" w:rsidR="00C97E9C" w:rsidRPr="00C97E9C" w:rsidRDefault="00C97E9C" w:rsidP="00904F0A">
      <w:pPr>
        <w:pStyle w:val="NoSpacing"/>
        <w:numPr>
          <w:ilvl w:val="0"/>
          <w:numId w:val="37"/>
        </w:numPr>
        <w:rPr>
          <w:rFonts w:ascii="Garamond" w:hAnsi="Garamond"/>
          <w:sz w:val="20"/>
          <w:szCs w:val="20"/>
        </w:rPr>
      </w:pPr>
      <w:r w:rsidRPr="00C97E9C">
        <w:rPr>
          <w:rFonts w:ascii="Garamond" w:hAnsi="Garamond"/>
          <w:sz w:val="20"/>
          <w:szCs w:val="20"/>
        </w:rPr>
        <w:t>Execute following command to do the same:</w:t>
      </w:r>
    </w:p>
    <w:p w14:paraId="309B4DF4" w14:textId="77777777" w:rsidR="00C97E9C" w:rsidRPr="00C97E9C" w:rsidRDefault="00C97E9C" w:rsidP="00C97E9C">
      <w:pPr>
        <w:pStyle w:val="NoSpacing"/>
        <w:ind w:left="720"/>
        <w:rPr>
          <w:rFonts w:ascii="Consolas" w:hAnsi="Consolas"/>
          <w:sz w:val="16"/>
          <w:szCs w:val="16"/>
        </w:rPr>
      </w:pPr>
      <w:proofErr w:type="spellStart"/>
      <w:r w:rsidRPr="00C97E9C">
        <w:rPr>
          <w:rFonts w:ascii="Consolas" w:hAnsi="Consolas"/>
          <w:sz w:val="16"/>
          <w:szCs w:val="16"/>
        </w:rPr>
        <w:t>applicationAdmin</w:t>
      </w:r>
      <w:proofErr w:type="spellEnd"/>
      <w:r w:rsidRPr="00C97E9C">
        <w:rPr>
          <w:rFonts w:ascii="Consolas" w:hAnsi="Consolas"/>
          <w:sz w:val="16"/>
          <w:szCs w:val="16"/>
        </w:rPr>
        <w:t xml:space="preserve"> </w:t>
      </w:r>
      <w:proofErr w:type="spellStart"/>
      <w:r w:rsidRPr="00C97E9C">
        <w:rPr>
          <w:rFonts w:ascii="Consolas" w:hAnsi="Consolas"/>
          <w:sz w:val="16"/>
          <w:szCs w:val="16"/>
        </w:rPr>
        <w:t>Eir</w:t>
      </w:r>
      <w:proofErr w:type="spellEnd"/>
      <w:r w:rsidRPr="00C97E9C">
        <w:rPr>
          <w:rFonts w:ascii="Consolas" w:hAnsi="Consolas"/>
          <w:sz w:val="16"/>
          <w:szCs w:val="16"/>
        </w:rPr>
        <w:t xml:space="preserve"> Enabled</w:t>
      </w:r>
    </w:p>
    <w:p w14:paraId="510A64AE" w14:textId="3D888651" w:rsidR="00C97E9C" w:rsidRPr="00C97E9C" w:rsidRDefault="00C97E9C" w:rsidP="00C97E9C">
      <w:pPr>
        <w:pStyle w:val="NoSpacing"/>
        <w:ind w:left="720"/>
        <w:rPr>
          <w:rFonts w:ascii="Consolas" w:hAnsi="Consolas"/>
          <w:sz w:val="16"/>
          <w:szCs w:val="16"/>
        </w:rPr>
      </w:pPr>
      <w:r w:rsidRPr="00C97E9C">
        <w:rPr>
          <w:rFonts w:ascii="Consolas" w:hAnsi="Consolas"/>
          <w:sz w:val="16"/>
          <w:szCs w:val="16"/>
        </w:rPr>
        <w:t xml:space="preserve">The output of the above command is shown below: </w:t>
      </w:r>
    </w:p>
    <w:p w14:paraId="16C5354A" w14:textId="77777777" w:rsidR="00C97E9C" w:rsidRPr="00C97E9C" w:rsidRDefault="00C97E9C" w:rsidP="00C97E9C">
      <w:pPr>
        <w:pStyle w:val="NoSpacing"/>
        <w:ind w:left="720"/>
        <w:rPr>
          <w:rFonts w:ascii="Consolas" w:hAnsi="Consolas"/>
          <w:sz w:val="16"/>
          <w:szCs w:val="16"/>
        </w:rPr>
      </w:pPr>
      <w:r w:rsidRPr="00C97E9C">
        <w:rPr>
          <w:rFonts w:ascii="Consolas" w:hAnsi="Consolas"/>
          <w:sz w:val="16"/>
          <w:szCs w:val="16"/>
        </w:rPr>
        <w:t>ravieir-soa1 has Role defined as [1]</w:t>
      </w:r>
    </w:p>
    <w:p w14:paraId="269A15B3" w14:textId="77777777" w:rsidR="00C97E9C" w:rsidRPr="00C97E9C" w:rsidRDefault="00C97E9C" w:rsidP="00C97E9C">
      <w:pPr>
        <w:pStyle w:val="NoSpacing"/>
        <w:ind w:left="720"/>
        <w:rPr>
          <w:rFonts w:ascii="Consolas" w:hAnsi="Consolas"/>
          <w:sz w:val="16"/>
          <w:szCs w:val="16"/>
        </w:rPr>
      </w:pPr>
      <w:r w:rsidRPr="00C97E9C">
        <w:rPr>
          <w:rFonts w:ascii="Consolas" w:hAnsi="Consolas"/>
          <w:sz w:val="16"/>
          <w:szCs w:val="16"/>
        </w:rPr>
        <w:t xml:space="preserve">Current status is [ </w:t>
      </w:r>
      <w:proofErr w:type="gramStart"/>
      <w:r w:rsidRPr="00C97E9C">
        <w:rPr>
          <w:rFonts w:ascii="Consolas" w:hAnsi="Consolas"/>
          <w:sz w:val="16"/>
          <w:szCs w:val="16"/>
        </w:rPr>
        <w:t>Active ]</w:t>
      </w:r>
      <w:proofErr w:type="gramEnd"/>
      <w:r w:rsidRPr="00C97E9C">
        <w:rPr>
          <w:rFonts w:ascii="Consolas" w:hAnsi="Consolas"/>
          <w:sz w:val="16"/>
          <w:szCs w:val="16"/>
        </w:rPr>
        <w:t xml:space="preserve"> and Role [ 1 ]</w:t>
      </w:r>
    </w:p>
    <w:p w14:paraId="003F4840" w14:textId="77777777" w:rsidR="00C97E9C" w:rsidRPr="00C97E9C" w:rsidRDefault="00C97E9C" w:rsidP="00C97E9C">
      <w:pPr>
        <w:pStyle w:val="NoSpacing"/>
        <w:ind w:left="720"/>
        <w:rPr>
          <w:rFonts w:ascii="Consolas" w:hAnsi="Consolas"/>
          <w:sz w:val="16"/>
          <w:szCs w:val="16"/>
        </w:rPr>
      </w:pPr>
      <w:r w:rsidRPr="00C97E9C">
        <w:rPr>
          <w:rFonts w:ascii="Consolas" w:hAnsi="Consolas"/>
          <w:sz w:val="16"/>
          <w:szCs w:val="16"/>
        </w:rPr>
        <w:t xml:space="preserve"> Application admin state is updated successfully</w:t>
      </w:r>
    </w:p>
    <w:p w14:paraId="16C37906" w14:textId="77777777" w:rsidR="00C97E9C" w:rsidRPr="00C97E9C" w:rsidRDefault="00C97E9C" w:rsidP="00C97E9C">
      <w:pPr>
        <w:pStyle w:val="NoSpacing"/>
        <w:ind w:left="720"/>
        <w:rPr>
          <w:rFonts w:ascii="Consolas" w:hAnsi="Consolas"/>
          <w:sz w:val="16"/>
          <w:szCs w:val="16"/>
        </w:rPr>
      </w:pPr>
      <w:r w:rsidRPr="00C97E9C">
        <w:rPr>
          <w:rFonts w:ascii="Consolas" w:hAnsi="Consolas"/>
          <w:sz w:val="16"/>
          <w:szCs w:val="16"/>
        </w:rPr>
        <w:t xml:space="preserve">[admusr@ravieir-soa1 </w:t>
      </w:r>
      <w:proofErr w:type="gramStart"/>
      <w:r w:rsidRPr="00C97E9C">
        <w:rPr>
          <w:rFonts w:ascii="Consolas" w:hAnsi="Consolas"/>
          <w:sz w:val="16"/>
          <w:szCs w:val="16"/>
        </w:rPr>
        <w:t>bin]$</w:t>
      </w:r>
      <w:proofErr w:type="gramEnd"/>
      <w:r w:rsidRPr="00C97E9C">
        <w:rPr>
          <w:rFonts w:ascii="Consolas" w:hAnsi="Consolas"/>
          <w:sz w:val="16"/>
          <w:szCs w:val="16"/>
        </w:rPr>
        <w:t xml:space="preserve"> </w:t>
      </w:r>
      <w:proofErr w:type="spellStart"/>
      <w:r w:rsidRPr="00C97E9C">
        <w:rPr>
          <w:rFonts w:ascii="Consolas" w:hAnsi="Consolas"/>
          <w:sz w:val="16"/>
          <w:szCs w:val="16"/>
        </w:rPr>
        <w:t>iqt</w:t>
      </w:r>
      <w:proofErr w:type="spellEnd"/>
      <w:r w:rsidRPr="00C97E9C">
        <w:rPr>
          <w:rFonts w:ascii="Consolas" w:hAnsi="Consolas"/>
          <w:sz w:val="16"/>
          <w:szCs w:val="16"/>
        </w:rPr>
        <w:t xml:space="preserve"> </w:t>
      </w:r>
      <w:proofErr w:type="spellStart"/>
      <w:r w:rsidRPr="00C97E9C">
        <w:rPr>
          <w:rFonts w:ascii="Consolas" w:hAnsi="Consolas"/>
          <w:sz w:val="16"/>
          <w:szCs w:val="16"/>
        </w:rPr>
        <w:t>VstpSccpApplications</w:t>
      </w:r>
      <w:proofErr w:type="spellEnd"/>
    </w:p>
    <w:p w14:paraId="64069061" w14:textId="77777777" w:rsidR="00C97E9C" w:rsidRPr="00C97E9C" w:rsidRDefault="00C97E9C" w:rsidP="00C97E9C">
      <w:pPr>
        <w:pStyle w:val="NoSpacing"/>
        <w:ind w:left="720"/>
        <w:rPr>
          <w:rFonts w:ascii="Consolas" w:hAnsi="Consolas"/>
          <w:sz w:val="12"/>
          <w:szCs w:val="12"/>
        </w:rPr>
      </w:pPr>
      <w:proofErr w:type="spellStart"/>
      <w:r w:rsidRPr="00C97E9C">
        <w:rPr>
          <w:rFonts w:ascii="Consolas" w:hAnsi="Consolas"/>
          <w:sz w:val="12"/>
          <w:szCs w:val="12"/>
        </w:rPr>
        <w:t>appId</w:t>
      </w:r>
      <w:proofErr w:type="spellEnd"/>
      <w:r w:rsidRPr="00C97E9C">
        <w:rPr>
          <w:rFonts w:ascii="Consolas" w:hAnsi="Consolas"/>
          <w:sz w:val="12"/>
          <w:szCs w:val="12"/>
        </w:rPr>
        <w:t xml:space="preserve">                           </w:t>
      </w:r>
      <w:proofErr w:type="spellStart"/>
      <w:r w:rsidRPr="00C97E9C">
        <w:rPr>
          <w:rFonts w:ascii="Consolas" w:hAnsi="Consolas"/>
          <w:sz w:val="12"/>
          <w:szCs w:val="12"/>
        </w:rPr>
        <w:t>appName</w:t>
      </w:r>
      <w:proofErr w:type="spellEnd"/>
      <w:r w:rsidRPr="00C97E9C">
        <w:rPr>
          <w:rFonts w:ascii="Consolas" w:hAnsi="Consolas"/>
          <w:sz w:val="12"/>
          <w:szCs w:val="12"/>
        </w:rPr>
        <w:t xml:space="preserve"> </w:t>
      </w:r>
      <w:proofErr w:type="spellStart"/>
      <w:r w:rsidRPr="00C97E9C">
        <w:rPr>
          <w:rFonts w:ascii="Consolas" w:hAnsi="Consolas"/>
          <w:sz w:val="12"/>
          <w:szCs w:val="12"/>
        </w:rPr>
        <w:t>ssn</w:t>
      </w:r>
      <w:proofErr w:type="spellEnd"/>
      <w:r w:rsidRPr="00C97E9C">
        <w:rPr>
          <w:rFonts w:ascii="Consolas" w:hAnsi="Consolas"/>
          <w:sz w:val="12"/>
          <w:szCs w:val="12"/>
        </w:rPr>
        <w:t xml:space="preserve"> </w:t>
      </w:r>
      <w:proofErr w:type="spellStart"/>
      <w:r w:rsidRPr="00C97E9C">
        <w:rPr>
          <w:rFonts w:ascii="Consolas" w:hAnsi="Consolas"/>
          <w:sz w:val="12"/>
          <w:szCs w:val="12"/>
        </w:rPr>
        <w:t>appAdminState</w:t>
      </w:r>
      <w:proofErr w:type="spellEnd"/>
    </w:p>
    <w:p w14:paraId="6ADDC018" w14:textId="77777777" w:rsidR="00C97E9C" w:rsidRPr="00C97E9C" w:rsidRDefault="00C97E9C" w:rsidP="00C97E9C">
      <w:pPr>
        <w:pStyle w:val="NoSpacing"/>
        <w:ind w:left="720"/>
        <w:rPr>
          <w:rFonts w:ascii="Consolas" w:hAnsi="Consolas"/>
          <w:sz w:val="12"/>
          <w:szCs w:val="12"/>
        </w:rPr>
      </w:pPr>
      <w:r w:rsidRPr="00C97E9C">
        <w:rPr>
          <w:rFonts w:ascii="Consolas" w:hAnsi="Consolas"/>
          <w:sz w:val="12"/>
          <w:szCs w:val="12"/>
        </w:rPr>
        <w:t xml:space="preserve">    1                               </w:t>
      </w:r>
      <w:proofErr w:type="spellStart"/>
      <w:r w:rsidRPr="00C97E9C">
        <w:rPr>
          <w:rFonts w:ascii="Consolas" w:hAnsi="Consolas"/>
          <w:sz w:val="12"/>
          <w:szCs w:val="12"/>
        </w:rPr>
        <w:t>Eir</w:t>
      </w:r>
      <w:proofErr w:type="spellEnd"/>
      <w:r w:rsidRPr="00C97E9C">
        <w:rPr>
          <w:rFonts w:ascii="Consolas" w:hAnsi="Consolas"/>
          <w:sz w:val="12"/>
          <w:szCs w:val="12"/>
        </w:rPr>
        <w:t xml:space="preserve">   9       Enabled</w:t>
      </w:r>
    </w:p>
    <w:p w14:paraId="581F497C" w14:textId="049A9570" w:rsidR="00C97E9C" w:rsidRPr="00C97E9C" w:rsidRDefault="0091329E" w:rsidP="00904F0A">
      <w:pPr>
        <w:pStyle w:val="NoSpacing"/>
        <w:numPr>
          <w:ilvl w:val="0"/>
          <w:numId w:val="37"/>
        </w:numPr>
        <w:rPr>
          <w:rFonts w:ascii="Garamond" w:hAnsi="Garamond"/>
          <w:sz w:val="20"/>
          <w:szCs w:val="20"/>
        </w:rPr>
      </w:pPr>
      <w:r w:rsidRPr="00C97E9C">
        <w:rPr>
          <w:rFonts w:ascii="Garamond" w:hAnsi="Garamond"/>
          <w:sz w:val="20"/>
          <w:szCs w:val="20"/>
        </w:rPr>
        <w:t>Similarly,</w:t>
      </w:r>
      <w:r w:rsidR="00C97E9C" w:rsidRPr="00C97E9C">
        <w:rPr>
          <w:rFonts w:ascii="Garamond" w:hAnsi="Garamond"/>
          <w:sz w:val="20"/>
          <w:szCs w:val="20"/>
        </w:rPr>
        <w:t xml:space="preserve"> user can change the SSN as well, but that is only allowed when “</w:t>
      </w:r>
      <w:proofErr w:type="spellStart"/>
      <w:r w:rsidR="00C97E9C" w:rsidRPr="00C97E9C">
        <w:rPr>
          <w:rFonts w:ascii="Garamond" w:hAnsi="Garamond"/>
          <w:sz w:val="20"/>
          <w:szCs w:val="20"/>
        </w:rPr>
        <w:t>appAdminState</w:t>
      </w:r>
      <w:proofErr w:type="spellEnd"/>
      <w:r w:rsidR="00C97E9C" w:rsidRPr="00C97E9C">
        <w:rPr>
          <w:rFonts w:ascii="Garamond" w:hAnsi="Garamond"/>
          <w:sz w:val="20"/>
          <w:szCs w:val="20"/>
        </w:rPr>
        <w:t>” is set to “Disabled”</w:t>
      </w:r>
    </w:p>
    <w:p w14:paraId="4353021F" w14:textId="77777777" w:rsidR="00C97E9C" w:rsidRDefault="00C97E9C" w:rsidP="00C97E9C">
      <w:pPr>
        <w:pStyle w:val="BodyText"/>
        <w:rPr>
          <w:rFonts w:ascii="Garamond" w:hAnsi="Garamond"/>
          <w:b/>
        </w:rPr>
      </w:pPr>
    </w:p>
    <w:p w14:paraId="62854490" w14:textId="77777777" w:rsidR="00C97E9C" w:rsidRDefault="00C97E9C" w:rsidP="00C97E9C">
      <w:pPr>
        <w:pStyle w:val="BodyText"/>
        <w:rPr>
          <w:rFonts w:ascii="Garamond" w:hAnsi="Garamond"/>
          <w:b/>
        </w:rPr>
      </w:pPr>
      <w:proofErr w:type="spellStart"/>
      <w:r w:rsidRPr="00FB675F">
        <w:rPr>
          <w:rFonts w:ascii="Garamond" w:hAnsi="Garamond"/>
          <w:b/>
        </w:rPr>
        <w:t>VstpSccpApp</w:t>
      </w:r>
      <w:r>
        <w:rPr>
          <w:rFonts w:ascii="Garamond" w:hAnsi="Garamond"/>
          <w:b/>
        </w:rPr>
        <w:t>Status</w:t>
      </w:r>
      <w:proofErr w:type="spellEnd"/>
      <w:r w:rsidRPr="00FB675F">
        <w:rPr>
          <w:rFonts w:ascii="Garamond" w:hAnsi="Garamond"/>
          <w:b/>
        </w:rPr>
        <w:t>:</w:t>
      </w:r>
    </w:p>
    <w:p w14:paraId="2DA43855" w14:textId="77777777" w:rsidR="005714C1" w:rsidRPr="005714C1" w:rsidRDefault="005714C1" w:rsidP="00904F0A">
      <w:pPr>
        <w:pStyle w:val="NoSpacing"/>
        <w:numPr>
          <w:ilvl w:val="0"/>
          <w:numId w:val="37"/>
        </w:numPr>
        <w:rPr>
          <w:rFonts w:ascii="Garamond" w:hAnsi="Garamond"/>
          <w:sz w:val="20"/>
          <w:szCs w:val="20"/>
        </w:rPr>
      </w:pPr>
      <w:r w:rsidRPr="005714C1">
        <w:rPr>
          <w:rFonts w:ascii="Garamond" w:hAnsi="Garamond"/>
          <w:sz w:val="20"/>
          <w:szCs w:val="20"/>
        </w:rPr>
        <w:t>This is a status table maintained per MP to keep the operational state of the EIR Application</w:t>
      </w:r>
    </w:p>
    <w:p w14:paraId="1011DD90" w14:textId="77777777" w:rsidR="005714C1" w:rsidRPr="005714C1" w:rsidRDefault="005714C1" w:rsidP="00904F0A">
      <w:pPr>
        <w:pStyle w:val="NoSpacing"/>
        <w:numPr>
          <w:ilvl w:val="0"/>
          <w:numId w:val="37"/>
        </w:numPr>
        <w:rPr>
          <w:rFonts w:ascii="Garamond" w:hAnsi="Garamond"/>
          <w:sz w:val="20"/>
          <w:szCs w:val="20"/>
        </w:rPr>
      </w:pPr>
      <w:r w:rsidRPr="005714C1">
        <w:rPr>
          <w:rFonts w:ascii="Garamond" w:hAnsi="Garamond"/>
          <w:sz w:val="20"/>
          <w:szCs w:val="20"/>
        </w:rPr>
        <w:lastRenderedPageBreak/>
        <w:t xml:space="preserve">The operational state is decided based on connectivity status between MP and UDR NOAM. </w:t>
      </w:r>
      <w:proofErr w:type="spellStart"/>
      <w:r w:rsidRPr="005714C1">
        <w:rPr>
          <w:rFonts w:ascii="Garamond" w:hAnsi="Garamond"/>
          <w:sz w:val="20"/>
          <w:szCs w:val="20"/>
        </w:rPr>
        <w:t>ComAgent</w:t>
      </w:r>
      <w:proofErr w:type="spellEnd"/>
      <w:r w:rsidRPr="005714C1">
        <w:rPr>
          <w:rFonts w:ascii="Garamond" w:hAnsi="Garamond"/>
          <w:sz w:val="20"/>
          <w:szCs w:val="20"/>
        </w:rPr>
        <w:t xml:space="preserve"> keeps sending service notification based on connection state and accordingly operational state is updated. </w:t>
      </w:r>
    </w:p>
    <w:p w14:paraId="186D9822" w14:textId="77777777" w:rsidR="005714C1" w:rsidRPr="005714C1" w:rsidRDefault="005714C1" w:rsidP="00904F0A">
      <w:pPr>
        <w:pStyle w:val="NoSpacing"/>
        <w:numPr>
          <w:ilvl w:val="0"/>
          <w:numId w:val="37"/>
        </w:numPr>
        <w:rPr>
          <w:rFonts w:ascii="Garamond" w:hAnsi="Garamond"/>
          <w:sz w:val="20"/>
          <w:szCs w:val="20"/>
        </w:rPr>
      </w:pPr>
      <w:r w:rsidRPr="005714C1">
        <w:rPr>
          <w:rFonts w:ascii="Garamond" w:hAnsi="Garamond"/>
          <w:sz w:val="20"/>
          <w:szCs w:val="20"/>
        </w:rPr>
        <w:t>Three operations states are supported</w:t>
      </w:r>
    </w:p>
    <w:p w14:paraId="3F721A62" w14:textId="77777777" w:rsidR="005714C1" w:rsidRPr="005714C1" w:rsidRDefault="005714C1" w:rsidP="005714C1">
      <w:pPr>
        <w:pStyle w:val="NoSpacing"/>
        <w:ind w:left="720"/>
        <w:rPr>
          <w:rFonts w:ascii="Consolas" w:hAnsi="Consolas"/>
          <w:sz w:val="16"/>
          <w:szCs w:val="16"/>
        </w:rPr>
      </w:pPr>
      <w:r w:rsidRPr="005714C1">
        <w:rPr>
          <w:rFonts w:ascii="Consolas" w:hAnsi="Consolas"/>
          <w:sz w:val="16"/>
          <w:szCs w:val="16"/>
        </w:rPr>
        <w:t xml:space="preserve">Available            </w:t>
      </w:r>
      <w:r w:rsidRPr="005714C1">
        <w:rPr>
          <w:rFonts w:ascii="Consolas" w:hAnsi="Consolas"/>
          <w:sz w:val="16"/>
          <w:szCs w:val="16"/>
        </w:rPr>
        <w:sym w:font="Wingdings" w:char="F0DF"/>
      </w:r>
      <w:r w:rsidRPr="005714C1">
        <w:rPr>
          <w:rFonts w:ascii="Consolas" w:hAnsi="Consolas"/>
          <w:sz w:val="16"/>
          <w:szCs w:val="16"/>
        </w:rPr>
        <w:t xml:space="preserve"> </w:t>
      </w:r>
      <w:proofErr w:type="spellStart"/>
      <w:r w:rsidRPr="005714C1">
        <w:rPr>
          <w:rFonts w:ascii="Consolas" w:hAnsi="Consolas"/>
          <w:sz w:val="16"/>
          <w:szCs w:val="16"/>
        </w:rPr>
        <w:t>Eir</w:t>
      </w:r>
      <w:proofErr w:type="spellEnd"/>
      <w:r w:rsidRPr="005714C1">
        <w:rPr>
          <w:rFonts w:ascii="Consolas" w:hAnsi="Consolas"/>
          <w:sz w:val="16"/>
          <w:szCs w:val="16"/>
        </w:rPr>
        <w:t xml:space="preserve"> Query is sent to UDR NOAM</w:t>
      </w:r>
    </w:p>
    <w:p w14:paraId="176AE6C3" w14:textId="77777777" w:rsidR="005714C1" w:rsidRPr="005714C1" w:rsidRDefault="005714C1" w:rsidP="005714C1">
      <w:pPr>
        <w:pStyle w:val="NoSpacing"/>
        <w:ind w:left="720"/>
        <w:rPr>
          <w:rFonts w:ascii="Consolas" w:hAnsi="Consolas"/>
          <w:sz w:val="16"/>
          <w:szCs w:val="16"/>
        </w:rPr>
      </w:pPr>
      <w:r w:rsidRPr="005714C1">
        <w:rPr>
          <w:rFonts w:ascii="Consolas" w:hAnsi="Consolas"/>
          <w:sz w:val="16"/>
          <w:szCs w:val="16"/>
        </w:rPr>
        <w:t xml:space="preserve">Unavailable       </w:t>
      </w:r>
      <w:r w:rsidRPr="005714C1">
        <w:rPr>
          <w:rFonts w:ascii="Consolas" w:hAnsi="Consolas"/>
          <w:sz w:val="16"/>
          <w:szCs w:val="16"/>
        </w:rPr>
        <w:sym w:font="Wingdings" w:char="F0DF"/>
      </w:r>
      <w:r w:rsidRPr="005714C1">
        <w:rPr>
          <w:rFonts w:ascii="Consolas" w:hAnsi="Consolas"/>
          <w:sz w:val="16"/>
          <w:szCs w:val="16"/>
        </w:rPr>
        <w:t xml:space="preserve"> </w:t>
      </w:r>
      <w:proofErr w:type="spellStart"/>
      <w:r w:rsidRPr="005714C1">
        <w:rPr>
          <w:rFonts w:ascii="Consolas" w:hAnsi="Consolas"/>
          <w:sz w:val="16"/>
          <w:szCs w:val="16"/>
        </w:rPr>
        <w:t>Eir</w:t>
      </w:r>
      <w:proofErr w:type="spellEnd"/>
      <w:r w:rsidRPr="005714C1">
        <w:rPr>
          <w:rFonts w:ascii="Consolas" w:hAnsi="Consolas"/>
          <w:sz w:val="16"/>
          <w:szCs w:val="16"/>
        </w:rPr>
        <w:t xml:space="preserve"> Query is not sent, instead default response is sent as configured in </w:t>
      </w:r>
      <w:proofErr w:type="spellStart"/>
      <w:r w:rsidRPr="005714C1">
        <w:rPr>
          <w:rFonts w:ascii="Consolas" w:hAnsi="Consolas"/>
          <w:sz w:val="16"/>
          <w:szCs w:val="16"/>
        </w:rPr>
        <w:t>EirOptons</w:t>
      </w:r>
      <w:proofErr w:type="spellEnd"/>
      <w:r w:rsidRPr="005714C1">
        <w:rPr>
          <w:rFonts w:ascii="Consolas" w:hAnsi="Consolas"/>
          <w:sz w:val="16"/>
          <w:szCs w:val="16"/>
        </w:rPr>
        <w:t xml:space="preserve"> Table</w:t>
      </w:r>
    </w:p>
    <w:p w14:paraId="7B23936A" w14:textId="77777777" w:rsidR="005714C1" w:rsidRPr="005714C1" w:rsidRDefault="005714C1" w:rsidP="005714C1">
      <w:pPr>
        <w:pStyle w:val="NoSpacing"/>
        <w:ind w:left="720"/>
        <w:rPr>
          <w:rFonts w:ascii="Consolas" w:hAnsi="Consolas"/>
          <w:sz w:val="16"/>
          <w:szCs w:val="16"/>
        </w:rPr>
      </w:pPr>
      <w:r w:rsidRPr="005714C1">
        <w:rPr>
          <w:rFonts w:ascii="Consolas" w:hAnsi="Consolas"/>
          <w:sz w:val="16"/>
          <w:szCs w:val="16"/>
        </w:rPr>
        <w:t xml:space="preserve">Degraded           </w:t>
      </w:r>
      <w:r w:rsidRPr="005714C1">
        <w:rPr>
          <w:rFonts w:ascii="Consolas" w:hAnsi="Consolas"/>
          <w:sz w:val="16"/>
          <w:szCs w:val="16"/>
        </w:rPr>
        <w:sym w:font="Wingdings" w:char="F0DF"/>
      </w:r>
      <w:r w:rsidRPr="005714C1">
        <w:rPr>
          <w:rFonts w:ascii="Consolas" w:hAnsi="Consolas"/>
          <w:sz w:val="16"/>
          <w:szCs w:val="16"/>
        </w:rPr>
        <w:t xml:space="preserve"> </w:t>
      </w:r>
      <w:proofErr w:type="spellStart"/>
      <w:r w:rsidRPr="005714C1">
        <w:rPr>
          <w:rFonts w:ascii="Consolas" w:hAnsi="Consolas"/>
          <w:sz w:val="16"/>
          <w:szCs w:val="16"/>
        </w:rPr>
        <w:t>Eir</w:t>
      </w:r>
      <w:proofErr w:type="spellEnd"/>
      <w:r w:rsidRPr="005714C1">
        <w:rPr>
          <w:rFonts w:ascii="Consolas" w:hAnsi="Consolas"/>
          <w:sz w:val="16"/>
          <w:szCs w:val="16"/>
        </w:rPr>
        <w:t xml:space="preserve"> Query is sent to UDR NOAM</w:t>
      </w:r>
    </w:p>
    <w:p w14:paraId="1EDB3BC7" w14:textId="77777777" w:rsidR="005714C1" w:rsidRPr="005714C1" w:rsidRDefault="005714C1" w:rsidP="00904F0A">
      <w:pPr>
        <w:pStyle w:val="NoSpacing"/>
        <w:numPr>
          <w:ilvl w:val="0"/>
          <w:numId w:val="37"/>
        </w:numPr>
        <w:rPr>
          <w:rFonts w:ascii="Garamond" w:hAnsi="Garamond"/>
          <w:sz w:val="20"/>
          <w:szCs w:val="20"/>
        </w:rPr>
      </w:pPr>
      <w:r w:rsidRPr="005714C1">
        <w:rPr>
          <w:rFonts w:ascii="Garamond" w:hAnsi="Garamond"/>
          <w:sz w:val="20"/>
          <w:szCs w:val="20"/>
        </w:rPr>
        <w:t xml:space="preserve">No MMI support since it is an internal Status table. </w:t>
      </w:r>
    </w:p>
    <w:p w14:paraId="5B90F4EB" w14:textId="3995B72E" w:rsidR="005714C1" w:rsidRPr="005714C1" w:rsidRDefault="005714C1" w:rsidP="00904F0A">
      <w:pPr>
        <w:pStyle w:val="NoSpacing"/>
        <w:numPr>
          <w:ilvl w:val="0"/>
          <w:numId w:val="37"/>
        </w:numPr>
        <w:rPr>
          <w:rFonts w:ascii="Garamond" w:hAnsi="Garamond"/>
          <w:sz w:val="20"/>
          <w:szCs w:val="20"/>
        </w:rPr>
      </w:pPr>
      <w:r w:rsidRPr="005714C1">
        <w:rPr>
          <w:rFonts w:ascii="Garamond" w:hAnsi="Garamond"/>
          <w:sz w:val="20"/>
          <w:szCs w:val="20"/>
        </w:rPr>
        <w:t>Sample content of this table:</w:t>
      </w:r>
    </w:p>
    <w:p w14:paraId="6310BAFA" w14:textId="77777777" w:rsidR="005714C1" w:rsidRPr="005714C1" w:rsidRDefault="005714C1" w:rsidP="005714C1">
      <w:pPr>
        <w:pStyle w:val="NoSpacing"/>
        <w:ind w:left="720"/>
        <w:rPr>
          <w:rFonts w:ascii="Consolas" w:hAnsi="Consolas"/>
          <w:sz w:val="16"/>
          <w:szCs w:val="16"/>
        </w:rPr>
      </w:pPr>
      <w:r w:rsidRPr="005714C1">
        <w:rPr>
          <w:rFonts w:ascii="Consolas" w:hAnsi="Consolas"/>
          <w:sz w:val="16"/>
          <w:szCs w:val="16"/>
        </w:rPr>
        <w:t xml:space="preserve">[admusr@ravieir-so1mp2 </w:t>
      </w:r>
      <w:proofErr w:type="gramStart"/>
      <w:r w:rsidRPr="005714C1">
        <w:rPr>
          <w:rFonts w:ascii="Consolas" w:hAnsi="Consolas"/>
          <w:sz w:val="16"/>
          <w:szCs w:val="16"/>
        </w:rPr>
        <w:t>KD]$</w:t>
      </w:r>
      <w:proofErr w:type="gramEnd"/>
      <w:r w:rsidRPr="005714C1">
        <w:rPr>
          <w:rFonts w:ascii="Consolas" w:hAnsi="Consolas"/>
          <w:sz w:val="16"/>
          <w:szCs w:val="16"/>
        </w:rPr>
        <w:t xml:space="preserve"> </w:t>
      </w:r>
      <w:proofErr w:type="spellStart"/>
      <w:r w:rsidRPr="005714C1">
        <w:rPr>
          <w:rFonts w:ascii="Consolas" w:hAnsi="Consolas"/>
          <w:sz w:val="16"/>
          <w:szCs w:val="16"/>
        </w:rPr>
        <w:t>iqt</w:t>
      </w:r>
      <w:proofErr w:type="spellEnd"/>
      <w:r w:rsidRPr="005714C1">
        <w:rPr>
          <w:rFonts w:ascii="Consolas" w:hAnsi="Consolas"/>
          <w:sz w:val="16"/>
          <w:szCs w:val="16"/>
        </w:rPr>
        <w:t xml:space="preserve"> </w:t>
      </w:r>
      <w:proofErr w:type="spellStart"/>
      <w:r w:rsidRPr="005714C1">
        <w:rPr>
          <w:rFonts w:ascii="Consolas" w:hAnsi="Consolas"/>
          <w:sz w:val="16"/>
          <w:szCs w:val="16"/>
        </w:rPr>
        <w:t>VstpSccpAppStatus</w:t>
      </w:r>
      <w:proofErr w:type="spellEnd"/>
    </w:p>
    <w:p w14:paraId="13E20055" w14:textId="77777777" w:rsidR="005714C1" w:rsidRPr="005714C1" w:rsidRDefault="005714C1" w:rsidP="005714C1">
      <w:pPr>
        <w:pStyle w:val="NoSpacing"/>
        <w:ind w:left="720"/>
        <w:rPr>
          <w:rFonts w:ascii="Consolas" w:hAnsi="Consolas"/>
          <w:sz w:val="16"/>
          <w:szCs w:val="16"/>
        </w:rPr>
      </w:pPr>
      <w:proofErr w:type="spellStart"/>
      <w:r w:rsidRPr="005714C1">
        <w:rPr>
          <w:rFonts w:ascii="Consolas" w:hAnsi="Consolas"/>
          <w:sz w:val="16"/>
          <w:szCs w:val="16"/>
        </w:rPr>
        <w:t>appId</w:t>
      </w:r>
      <w:proofErr w:type="spellEnd"/>
      <w:r w:rsidRPr="005714C1">
        <w:rPr>
          <w:rFonts w:ascii="Consolas" w:hAnsi="Consolas"/>
          <w:sz w:val="16"/>
          <w:szCs w:val="16"/>
        </w:rPr>
        <w:t xml:space="preserve">                           </w:t>
      </w:r>
      <w:proofErr w:type="spellStart"/>
      <w:r w:rsidRPr="005714C1">
        <w:rPr>
          <w:rFonts w:ascii="Consolas" w:hAnsi="Consolas"/>
          <w:sz w:val="16"/>
          <w:szCs w:val="16"/>
        </w:rPr>
        <w:t>appName</w:t>
      </w:r>
      <w:proofErr w:type="spellEnd"/>
      <w:r w:rsidRPr="005714C1">
        <w:rPr>
          <w:rFonts w:ascii="Consolas" w:hAnsi="Consolas"/>
          <w:sz w:val="16"/>
          <w:szCs w:val="16"/>
        </w:rPr>
        <w:t xml:space="preserve"> </w:t>
      </w:r>
      <w:proofErr w:type="spellStart"/>
      <w:r w:rsidRPr="005714C1">
        <w:rPr>
          <w:rFonts w:ascii="Consolas" w:hAnsi="Consolas"/>
          <w:sz w:val="16"/>
          <w:szCs w:val="16"/>
        </w:rPr>
        <w:t>ssn</w:t>
      </w:r>
      <w:proofErr w:type="spellEnd"/>
      <w:r w:rsidRPr="005714C1">
        <w:rPr>
          <w:rFonts w:ascii="Consolas" w:hAnsi="Consolas"/>
          <w:sz w:val="16"/>
          <w:szCs w:val="16"/>
        </w:rPr>
        <w:t xml:space="preserve"> </w:t>
      </w:r>
      <w:proofErr w:type="spellStart"/>
      <w:r w:rsidRPr="005714C1">
        <w:rPr>
          <w:rFonts w:ascii="Consolas" w:hAnsi="Consolas"/>
          <w:sz w:val="16"/>
          <w:szCs w:val="16"/>
        </w:rPr>
        <w:t>appAdminState</w:t>
      </w:r>
      <w:proofErr w:type="spellEnd"/>
      <w:r w:rsidRPr="005714C1">
        <w:rPr>
          <w:rFonts w:ascii="Consolas" w:hAnsi="Consolas"/>
          <w:sz w:val="16"/>
          <w:szCs w:val="16"/>
        </w:rPr>
        <w:t xml:space="preserve"> </w:t>
      </w:r>
      <w:proofErr w:type="spellStart"/>
      <w:r w:rsidRPr="005714C1">
        <w:rPr>
          <w:rFonts w:ascii="Consolas" w:hAnsi="Consolas"/>
          <w:sz w:val="16"/>
          <w:szCs w:val="16"/>
        </w:rPr>
        <w:t>appOperState</w:t>
      </w:r>
      <w:proofErr w:type="spellEnd"/>
    </w:p>
    <w:p w14:paraId="60338BDA" w14:textId="77777777" w:rsidR="005714C1" w:rsidRPr="005714C1" w:rsidRDefault="005714C1" w:rsidP="005714C1">
      <w:pPr>
        <w:pStyle w:val="NoSpacing"/>
        <w:ind w:left="720"/>
        <w:rPr>
          <w:rFonts w:ascii="Consolas" w:hAnsi="Consolas"/>
          <w:sz w:val="16"/>
          <w:szCs w:val="16"/>
        </w:rPr>
      </w:pPr>
      <w:r w:rsidRPr="005714C1">
        <w:rPr>
          <w:rFonts w:ascii="Consolas" w:hAnsi="Consolas"/>
          <w:sz w:val="16"/>
          <w:szCs w:val="16"/>
        </w:rPr>
        <w:t xml:space="preserve">    1                               </w:t>
      </w:r>
      <w:proofErr w:type="spellStart"/>
      <w:r w:rsidRPr="005714C1">
        <w:rPr>
          <w:rFonts w:ascii="Consolas" w:hAnsi="Consolas"/>
          <w:sz w:val="16"/>
          <w:szCs w:val="16"/>
        </w:rPr>
        <w:t>Eir</w:t>
      </w:r>
      <w:proofErr w:type="spellEnd"/>
      <w:r w:rsidRPr="005714C1">
        <w:rPr>
          <w:rFonts w:ascii="Consolas" w:hAnsi="Consolas"/>
          <w:sz w:val="16"/>
          <w:szCs w:val="16"/>
        </w:rPr>
        <w:t xml:space="preserve">   9       Enabled    Available</w:t>
      </w:r>
    </w:p>
    <w:p w14:paraId="34891545" w14:textId="77777777" w:rsidR="005714C1" w:rsidRPr="005714C1" w:rsidRDefault="005714C1" w:rsidP="00904F0A">
      <w:pPr>
        <w:pStyle w:val="NoSpacing"/>
        <w:numPr>
          <w:ilvl w:val="0"/>
          <w:numId w:val="37"/>
        </w:numPr>
        <w:rPr>
          <w:rFonts w:ascii="Garamond" w:hAnsi="Garamond"/>
          <w:sz w:val="20"/>
          <w:szCs w:val="20"/>
        </w:rPr>
      </w:pPr>
      <w:r w:rsidRPr="005714C1">
        <w:rPr>
          <w:rFonts w:ascii="Garamond" w:hAnsi="Garamond"/>
          <w:sz w:val="20"/>
          <w:szCs w:val="20"/>
        </w:rPr>
        <w:t>This table can be referred for internal debugging purpose</w:t>
      </w:r>
    </w:p>
    <w:p w14:paraId="0A01C133" w14:textId="77777777" w:rsidR="005714C1" w:rsidRPr="005714C1" w:rsidRDefault="005714C1" w:rsidP="00A21B1E">
      <w:pPr>
        <w:pStyle w:val="Heading4"/>
        <w:keepNext w:val="0"/>
        <w:keepLines w:val="0"/>
        <w:numPr>
          <w:ilvl w:val="2"/>
          <w:numId w:val="6"/>
        </w:numPr>
        <w:spacing w:before="245" w:after="58"/>
        <w:rPr>
          <w:i w:val="0"/>
        </w:rPr>
      </w:pPr>
      <w:r w:rsidRPr="005714C1">
        <w:rPr>
          <w:rFonts w:cs="Arial"/>
          <w:i w:val="0"/>
          <w:iCs/>
        </w:rPr>
        <w:t>Configuration: GUI (</w:t>
      </w:r>
      <w:r w:rsidRPr="005714C1">
        <w:rPr>
          <w:i w:val="0"/>
        </w:rPr>
        <w:t xml:space="preserve">Add </w:t>
      </w:r>
      <w:proofErr w:type="spellStart"/>
      <w:r w:rsidRPr="005714C1">
        <w:rPr>
          <w:i w:val="0"/>
        </w:rPr>
        <w:t>vSTP</w:t>
      </w:r>
      <w:proofErr w:type="spellEnd"/>
      <w:r w:rsidRPr="005714C1">
        <w:rPr>
          <w:i w:val="0"/>
        </w:rPr>
        <w:t xml:space="preserve"> MP(s) on OCUDR)</w:t>
      </w:r>
    </w:p>
    <w:p w14:paraId="005D7FCC" w14:textId="3FA12CD0" w:rsidR="00AF241D" w:rsidRPr="005714C1" w:rsidRDefault="005714C1" w:rsidP="005856DE">
      <w:pPr>
        <w:pStyle w:val="BodyText"/>
        <w:rPr>
          <w:rFonts w:ascii="Garamond" w:hAnsi="Garamond"/>
        </w:rPr>
      </w:pPr>
      <w:r w:rsidRPr="005714C1">
        <w:rPr>
          <w:rFonts w:ascii="Garamond" w:hAnsi="Garamond"/>
        </w:rPr>
        <w:t xml:space="preserve">Add details of </w:t>
      </w:r>
      <w:proofErr w:type="spellStart"/>
      <w:r w:rsidRPr="005714C1">
        <w:rPr>
          <w:rFonts w:ascii="Garamond" w:hAnsi="Garamond"/>
        </w:rPr>
        <w:t>vSTP</w:t>
      </w:r>
      <w:proofErr w:type="spellEnd"/>
      <w:r w:rsidRPr="005714C1">
        <w:rPr>
          <w:rFonts w:ascii="Garamond" w:hAnsi="Garamond"/>
        </w:rPr>
        <w:t xml:space="preserve"> MP in the </w:t>
      </w:r>
      <w:proofErr w:type="spellStart"/>
      <w:r w:rsidRPr="005714C1">
        <w:rPr>
          <w:rFonts w:ascii="Garamond" w:hAnsi="Garamond"/>
        </w:rPr>
        <w:t>ComAgent</w:t>
      </w:r>
      <w:proofErr w:type="spellEnd"/>
      <w:r w:rsidRPr="005714C1">
        <w:rPr>
          <w:rFonts w:ascii="Garamond" w:hAnsi="Garamond"/>
        </w:rPr>
        <w:t xml:space="preserve"> Remote Servers screen as client at " M</w:t>
      </w:r>
      <w:r>
        <w:rPr>
          <w:rFonts w:ascii="Garamond" w:hAnsi="Garamond"/>
        </w:rPr>
        <w:t xml:space="preserve">ain Menu: Communication Agent </w:t>
      </w:r>
      <w:r w:rsidRPr="005714C1">
        <w:rPr>
          <w:rFonts w:ascii="Garamond" w:hAnsi="Garamond"/>
        </w:rPr>
        <w:sym w:font="Wingdings" w:char="F0E0"/>
      </w:r>
      <w:r>
        <w:rPr>
          <w:rFonts w:ascii="Garamond" w:hAnsi="Garamond"/>
        </w:rPr>
        <w:t xml:space="preserve"> Configuration </w:t>
      </w:r>
      <w:r w:rsidRPr="005714C1">
        <w:rPr>
          <w:rFonts w:ascii="Garamond" w:hAnsi="Garamond"/>
        </w:rPr>
        <w:sym w:font="Wingdings" w:char="F0E0"/>
      </w:r>
      <w:r w:rsidRPr="005714C1">
        <w:rPr>
          <w:rFonts w:ascii="Garamond" w:hAnsi="Garamond"/>
        </w:rPr>
        <w:t xml:space="preserve"> Remote Servers [Insert] " on Active OCUDR NOAMP. Select OCUDR server group from “Available Local Server Groups” which needs to communicate with </w:t>
      </w:r>
      <w:proofErr w:type="spellStart"/>
      <w:r w:rsidRPr="005714C1">
        <w:rPr>
          <w:rFonts w:ascii="Garamond" w:hAnsi="Garamond"/>
        </w:rPr>
        <w:t>vSTP</w:t>
      </w:r>
      <w:proofErr w:type="spellEnd"/>
      <w:r w:rsidRPr="005714C1">
        <w:rPr>
          <w:rFonts w:ascii="Garamond" w:hAnsi="Garamond"/>
        </w:rPr>
        <w:t xml:space="preserve"> MP.</w:t>
      </w:r>
    </w:p>
    <w:p w14:paraId="1DFC666A" w14:textId="77777777" w:rsidR="00AF241D" w:rsidRDefault="00D1367D" w:rsidP="005856DE">
      <w:pPr>
        <w:pStyle w:val="BodyText"/>
      </w:pPr>
      <w:r>
        <w:rPr>
          <w:noProof/>
          <w:lang w:eastAsia="en-US"/>
        </w:rPr>
        <w:drawing>
          <wp:inline distT="0" distB="0" distL="0" distR="0" wp14:anchorId="7F8B0764" wp14:editId="13A78B34">
            <wp:extent cx="5923130" cy="1907653"/>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0765" cy="1913333"/>
                    </a:xfrm>
                    <a:prstGeom prst="rect">
                      <a:avLst/>
                    </a:prstGeom>
                    <a:noFill/>
                  </pic:spPr>
                </pic:pic>
              </a:graphicData>
            </a:graphic>
          </wp:inline>
        </w:drawing>
      </w:r>
    </w:p>
    <w:p w14:paraId="76F1B7EA" w14:textId="77777777" w:rsidR="00D1367D" w:rsidRPr="00D1367D" w:rsidRDefault="00D1367D" w:rsidP="00D1367D">
      <w:pPr>
        <w:pStyle w:val="BodyText"/>
        <w:rPr>
          <w:rFonts w:ascii="Garamond" w:hAnsi="Garamond"/>
        </w:rPr>
      </w:pPr>
      <w:r w:rsidRPr="00D1367D">
        <w:rPr>
          <w:rFonts w:ascii="Garamond" w:hAnsi="Garamond"/>
        </w:rPr>
        <w:t>On Active OCUDR GUI "Main Menu: Communication Agent -&gt; Maintenance -&gt; Connection Status" screen, verify that connections are "</w:t>
      </w:r>
      <w:proofErr w:type="spellStart"/>
      <w:r w:rsidRPr="00D1367D">
        <w:rPr>
          <w:rFonts w:ascii="Garamond" w:hAnsi="Garamond"/>
        </w:rPr>
        <w:t>InService</w:t>
      </w:r>
      <w:proofErr w:type="spellEnd"/>
      <w:r w:rsidRPr="00D1367D">
        <w:rPr>
          <w:rFonts w:ascii="Garamond" w:hAnsi="Garamond"/>
        </w:rPr>
        <w:t>".</w:t>
      </w:r>
    </w:p>
    <w:p w14:paraId="32297835" w14:textId="77777777" w:rsidR="00AF241D" w:rsidRPr="00D1367D" w:rsidRDefault="00D1367D" w:rsidP="00D1367D">
      <w:pPr>
        <w:pStyle w:val="BodyText"/>
        <w:rPr>
          <w:rFonts w:ascii="Garamond" w:hAnsi="Garamond"/>
        </w:rPr>
      </w:pPr>
      <w:r w:rsidRPr="00D1367D">
        <w:rPr>
          <w:rFonts w:ascii="Garamond" w:hAnsi="Garamond"/>
        </w:rPr>
        <w:t xml:space="preserve">On Active OCUDR GUI "Main Menu: Communication Agent -&gt; Maintenance -&gt; Routed Services Status" screen, verify that </w:t>
      </w:r>
      <w:proofErr w:type="spellStart"/>
      <w:r w:rsidRPr="00D1367D">
        <w:rPr>
          <w:rFonts w:ascii="Garamond" w:hAnsi="Garamond"/>
        </w:rPr>
        <w:t>STPDbSvc</w:t>
      </w:r>
      <w:proofErr w:type="spellEnd"/>
      <w:r w:rsidRPr="00D1367D">
        <w:rPr>
          <w:rFonts w:ascii="Garamond" w:hAnsi="Garamond"/>
        </w:rPr>
        <w:t xml:space="preserve"> status is "Normal”</w:t>
      </w:r>
    </w:p>
    <w:p w14:paraId="7BF547D1" w14:textId="77777777" w:rsidR="00FC295C" w:rsidRDefault="00D1367D" w:rsidP="005856DE">
      <w:pPr>
        <w:pStyle w:val="BodyText"/>
      </w:pPr>
      <w:r w:rsidRPr="00D1367D">
        <w:rPr>
          <w:b/>
        </w:rPr>
        <w:t>Note</w:t>
      </w:r>
      <w:r>
        <w:t xml:space="preserve">: </w:t>
      </w:r>
      <w:r w:rsidRPr="000358DB">
        <w:rPr>
          <w:rFonts w:ascii="Garamond" w:hAnsi="Garamond"/>
        </w:rPr>
        <w:t>Pleas</w:t>
      </w:r>
      <w:r w:rsidR="00DF1659">
        <w:rPr>
          <w:rFonts w:ascii="Garamond" w:hAnsi="Garamond"/>
        </w:rPr>
        <w:t>e refer to the above Page # 30</w:t>
      </w:r>
      <w:r>
        <w:rPr>
          <w:rFonts w:ascii="Garamond" w:hAnsi="Garamond"/>
        </w:rPr>
        <w:t xml:space="preserve"> - </w:t>
      </w:r>
      <w:r w:rsidR="00DF1659">
        <w:rPr>
          <w:rFonts w:ascii="Garamond" w:hAnsi="Garamond"/>
        </w:rPr>
        <w:t>Section # 3.3.1.4</w:t>
      </w:r>
      <w:r w:rsidRPr="000358DB">
        <w:rPr>
          <w:rFonts w:ascii="Garamond" w:hAnsi="Garamond"/>
        </w:rPr>
        <w:t xml:space="preserve"> for the details on </w:t>
      </w:r>
      <w:r>
        <w:rPr>
          <w:rFonts w:ascii="Garamond" w:hAnsi="Garamond"/>
        </w:rPr>
        <w:t>the following topics</w:t>
      </w:r>
    </w:p>
    <w:p w14:paraId="0BD11078" w14:textId="77777777" w:rsidR="00DF1659" w:rsidRPr="00DF1659" w:rsidRDefault="00DF1659" w:rsidP="00DF1659">
      <w:pPr>
        <w:pStyle w:val="BodyText"/>
        <w:rPr>
          <w:rFonts w:ascii="Garamond" w:hAnsi="Garamond"/>
          <w:i/>
        </w:rPr>
      </w:pPr>
      <w:r w:rsidRPr="00DF1659">
        <w:rPr>
          <w:rFonts w:ascii="Garamond" w:hAnsi="Garamond"/>
          <w:i/>
        </w:rPr>
        <w:t>Configuration: How to create subscribers on OCUDR?</w:t>
      </w:r>
    </w:p>
    <w:p w14:paraId="2D6376E9" w14:textId="77777777" w:rsidR="001F52D5" w:rsidRPr="00FF40CE" w:rsidRDefault="00FF40CE" w:rsidP="00D5721D">
      <w:pPr>
        <w:pStyle w:val="Heading2"/>
        <w:numPr>
          <w:ilvl w:val="1"/>
          <w:numId w:val="6"/>
        </w:numPr>
        <w:rPr>
          <w:i w:val="0"/>
          <w:sz w:val="24"/>
          <w:szCs w:val="24"/>
        </w:rPr>
      </w:pPr>
      <w:bookmarkStart w:id="2585" w:name="_Toc44498668"/>
      <w:r w:rsidRPr="00FF40CE">
        <w:rPr>
          <w:i w:val="0"/>
          <w:sz w:val="24"/>
          <w:szCs w:val="24"/>
        </w:rPr>
        <w:t>SCEF</w:t>
      </w:r>
      <w:bookmarkEnd w:id="2585"/>
      <w:r w:rsidRPr="00FF40CE">
        <w:rPr>
          <w:i w:val="0"/>
          <w:sz w:val="24"/>
          <w:szCs w:val="24"/>
        </w:rPr>
        <w:t xml:space="preserve"> </w:t>
      </w:r>
    </w:p>
    <w:p w14:paraId="5BD5906D" w14:textId="77777777" w:rsidR="001F52D5" w:rsidRPr="00FF40CE" w:rsidRDefault="001F52D5" w:rsidP="001A133D">
      <w:pPr>
        <w:pStyle w:val="Heading7"/>
        <w:numPr>
          <w:ilvl w:val="2"/>
          <w:numId w:val="6"/>
        </w:numPr>
        <w:ind w:right="-72"/>
        <w:rPr>
          <w:i w:val="0"/>
        </w:rPr>
      </w:pPr>
      <w:r w:rsidRPr="00FF40CE">
        <w:rPr>
          <w:i w:val="0"/>
        </w:rPr>
        <w:t>Description</w:t>
      </w:r>
    </w:p>
    <w:p w14:paraId="2B127FE3" w14:textId="77777777" w:rsidR="001F496F" w:rsidRPr="000C3A1A" w:rsidRDefault="001F496F" w:rsidP="001F496F">
      <w:pPr>
        <w:pStyle w:val="BodyText"/>
        <w:rPr>
          <w:rFonts w:ascii="Garamond" w:hAnsi="Garamond"/>
        </w:rPr>
      </w:pPr>
      <w:r w:rsidRPr="000C3A1A">
        <w:rPr>
          <w:rFonts w:ascii="Garamond" w:hAnsi="Garamond"/>
        </w:rPr>
        <w:t>Th</w:t>
      </w:r>
      <w:r w:rsidR="00427886" w:rsidRPr="000C3A1A">
        <w:rPr>
          <w:rFonts w:ascii="Garamond" w:hAnsi="Garamond"/>
        </w:rPr>
        <w:t>e Service Capability Exposure Function (SCEF) provides a means for the discovery of the exposed services and capabilities. The SCEF provides access to network capabilities through homogenous network application programming interfaces (e</w:t>
      </w:r>
      <w:r w:rsidR="000C3A1A" w:rsidRPr="000C3A1A">
        <w:rPr>
          <w:rFonts w:ascii="Garamond" w:hAnsi="Garamond"/>
        </w:rPr>
        <w:t>.</w:t>
      </w:r>
      <w:r w:rsidR="00427886" w:rsidRPr="000C3A1A">
        <w:rPr>
          <w:rFonts w:ascii="Garamond" w:hAnsi="Garamond"/>
        </w:rPr>
        <w:t>g. Network APIs) defined over T8 interface</w:t>
      </w:r>
      <w:r w:rsidR="000C3A1A" w:rsidRPr="000C3A1A">
        <w:rPr>
          <w:rFonts w:ascii="Garamond" w:hAnsi="Garamond"/>
        </w:rPr>
        <w:t xml:space="preserve"> towards SCS/AS</w:t>
      </w:r>
    </w:p>
    <w:p w14:paraId="7FC0FC94" w14:textId="77777777" w:rsidR="000C3A1A" w:rsidRPr="000C3A1A" w:rsidRDefault="000C3A1A" w:rsidP="000C3A1A">
      <w:pPr>
        <w:pStyle w:val="NoSpacing"/>
        <w:rPr>
          <w:rFonts w:ascii="Garamond" w:hAnsi="Garamond"/>
          <w:sz w:val="20"/>
          <w:szCs w:val="20"/>
        </w:rPr>
      </w:pPr>
      <w:r w:rsidRPr="000C3A1A">
        <w:rPr>
          <w:rFonts w:ascii="Garamond" w:hAnsi="Garamond"/>
          <w:sz w:val="20"/>
          <w:szCs w:val="20"/>
        </w:rPr>
        <w:t>The functionalities of SCEF include:</w:t>
      </w:r>
    </w:p>
    <w:p w14:paraId="29A6C728" w14:textId="4958842B" w:rsidR="000C3A1A" w:rsidRPr="000C3A1A" w:rsidRDefault="0091329E" w:rsidP="00904F0A">
      <w:pPr>
        <w:pStyle w:val="NoSpacing"/>
        <w:numPr>
          <w:ilvl w:val="0"/>
          <w:numId w:val="21"/>
        </w:numPr>
        <w:rPr>
          <w:rFonts w:ascii="Garamond" w:hAnsi="Garamond"/>
          <w:sz w:val="20"/>
          <w:szCs w:val="20"/>
        </w:rPr>
      </w:pPr>
      <w:r w:rsidRPr="000C3A1A">
        <w:rPr>
          <w:rFonts w:ascii="Garamond" w:hAnsi="Garamond"/>
          <w:sz w:val="20"/>
          <w:szCs w:val="20"/>
        </w:rPr>
        <w:t>Non-IP</w:t>
      </w:r>
      <w:r w:rsidR="000C3A1A" w:rsidRPr="000C3A1A">
        <w:rPr>
          <w:rFonts w:ascii="Garamond" w:hAnsi="Garamond"/>
          <w:sz w:val="20"/>
          <w:szCs w:val="20"/>
        </w:rPr>
        <w:t xml:space="preserve"> data delivery for low power devices</w:t>
      </w:r>
    </w:p>
    <w:p w14:paraId="7E331A13" w14:textId="77777777" w:rsidR="000C3A1A" w:rsidRPr="000C3A1A" w:rsidRDefault="000C3A1A" w:rsidP="00904F0A">
      <w:pPr>
        <w:pStyle w:val="NoSpacing"/>
        <w:numPr>
          <w:ilvl w:val="0"/>
          <w:numId w:val="21"/>
        </w:numPr>
        <w:rPr>
          <w:rFonts w:ascii="Garamond" w:hAnsi="Garamond"/>
          <w:sz w:val="20"/>
          <w:szCs w:val="20"/>
        </w:rPr>
      </w:pPr>
      <w:r w:rsidRPr="000C3A1A">
        <w:rPr>
          <w:rFonts w:ascii="Garamond" w:hAnsi="Garamond"/>
          <w:sz w:val="20"/>
          <w:szCs w:val="20"/>
        </w:rPr>
        <w:t>Monitoring a devices state</w:t>
      </w:r>
    </w:p>
    <w:p w14:paraId="097C5539" w14:textId="77777777" w:rsidR="000C3A1A" w:rsidRPr="000C3A1A" w:rsidRDefault="000C3A1A" w:rsidP="00904F0A">
      <w:pPr>
        <w:pStyle w:val="NoSpacing"/>
        <w:numPr>
          <w:ilvl w:val="0"/>
          <w:numId w:val="21"/>
        </w:numPr>
        <w:rPr>
          <w:rFonts w:ascii="Garamond" w:hAnsi="Garamond"/>
          <w:sz w:val="20"/>
          <w:szCs w:val="20"/>
        </w:rPr>
      </w:pPr>
      <w:r w:rsidRPr="000C3A1A">
        <w:rPr>
          <w:rFonts w:ascii="Garamond" w:hAnsi="Garamond"/>
          <w:sz w:val="20"/>
          <w:szCs w:val="20"/>
        </w:rPr>
        <w:t>SCS/AS AAA (Application Server authorization, accounting and SLAs)</w:t>
      </w:r>
    </w:p>
    <w:p w14:paraId="01DE2B2D" w14:textId="77777777" w:rsidR="000C3A1A" w:rsidRPr="000C3A1A" w:rsidRDefault="000C3A1A" w:rsidP="00904F0A">
      <w:pPr>
        <w:pStyle w:val="NoSpacing"/>
        <w:numPr>
          <w:ilvl w:val="0"/>
          <w:numId w:val="21"/>
        </w:numPr>
        <w:rPr>
          <w:rFonts w:ascii="Garamond" w:hAnsi="Garamond"/>
          <w:sz w:val="20"/>
          <w:szCs w:val="20"/>
        </w:rPr>
      </w:pPr>
      <w:r w:rsidRPr="000C3A1A">
        <w:rPr>
          <w:rFonts w:ascii="Garamond" w:hAnsi="Garamond"/>
          <w:sz w:val="20"/>
          <w:szCs w:val="20"/>
        </w:rPr>
        <w:t>Device Trigger Delivery through SMS acting as an MTC-IWF</w:t>
      </w:r>
    </w:p>
    <w:p w14:paraId="432B0B0E" w14:textId="77777777" w:rsidR="000C3A1A" w:rsidRPr="000C3A1A" w:rsidRDefault="000C3A1A" w:rsidP="00904F0A">
      <w:pPr>
        <w:pStyle w:val="NoSpacing"/>
        <w:numPr>
          <w:ilvl w:val="0"/>
          <w:numId w:val="21"/>
        </w:numPr>
        <w:rPr>
          <w:rFonts w:ascii="Garamond" w:hAnsi="Garamond"/>
          <w:sz w:val="20"/>
          <w:szCs w:val="20"/>
        </w:rPr>
      </w:pPr>
      <w:r w:rsidRPr="000C3A1A">
        <w:rPr>
          <w:rFonts w:ascii="Garamond" w:hAnsi="Garamond"/>
          <w:sz w:val="20"/>
          <w:szCs w:val="20"/>
        </w:rPr>
        <w:t>Receiving reports about the network congestion condition of the RAN</w:t>
      </w:r>
    </w:p>
    <w:p w14:paraId="6553EA48" w14:textId="77777777" w:rsidR="000C3A1A" w:rsidRPr="000C3A1A" w:rsidRDefault="000C3A1A" w:rsidP="000C3A1A">
      <w:pPr>
        <w:pStyle w:val="NoSpacing"/>
        <w:rPr>
          <w:rFonts w:ascii="Garamond" w:hAnsi="Garamond"/>
        </w:rPr>
      </w:pPr>
    </w:p>
    <w:p w14:paraId="5F4FC6F6" w14:textId="77777777" w:rsidR="00625642" w:rsidRPr="002F59BE" w:rsidRDefault="000C3A1A" w:rsidP="00625642">
      <w:pPr>
        <w:pStyle w:val="BodyText"/>
        <w:rPr>
          <w:b/>
        </w:rPr>
      </w:pPr>
      <w:r w:rsidRPr="002F59BE">
        <w:rPr>
          <w:b/>
        </w:rPr>
        <w:t>3GPP MTC Architecture (Oracle View):</w:t>
      </w:r>
    </w:p>
    <w:p w14:paraId="1290C069" w14:textId="77777777" w:rsidR="000C3A1A" w:rsidRDefault="002F59BE" w:rsidP="00625642">
      <w:pPr>
        <w:pStyle w:val="BodyText"/>
      </w:pPr>
      <w:r w:rsidRPr="002F59BE">
        <w:rPr>
          <w:noProof/>
          <w:lang w:eastAsia="en-US"/>
        </w:rPr>
        <w:lastRenderedPageBreak/>
        <w:drawing>
          <wp:inline distT="0" distB="0" distL="0" distR="0" wp14:anchorId="1D9417BE" wp14:editId="555FA34C">
            <wp:extent cx="6126480" cy="3017520"/>
            <wp:effectExtent l="0" t="0" r="762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6480" cy="3017520"/>
                    </a:xfrm>
                    <a:prstGeom prst="rect">
                      <a:avLst/>
                    </a:prstGeom>
                  </pic:spPr>
                </pic:pic>
              </a:graphicData>
            </a:graphic>
          </wp:inline>
        </w:drawing>
      </w:r>
    </w:p>
    <w:p w14:paraId="563224FB" w14:textId="77777777" w:rsidR="000C3A1A" w:rsidRDefault="000C3A1A" w:rsidP="00625642">
      <w:pPr>
        <w:pStyle w:val="BodyText"/>
      </w:pPr>
    </w:p>
    <w:p w14:paraId="5CC18ACC" w14:textId="77777777" w:rsidR="000C3A1A" w:rsidRPr="002F59BE" w:rsidRDefault="000C3A1A" w:rsidP="000C3A1A">
      <w:pPr>
        <w:pStyle w:val="BodyText"/>
        <w:rPr>
          <w:b/>
        </w:rPr>
      </w:pPr>
      <w:r w:rsidRPr="002F59BE">
        <w:rPr>
          <w:b/>
        </w:rPr>
        <w:t>DSR SCEF Solution Components:</w:t>
      </w:r>
    </w:p>
    <w:p w14:paraId="07F6973E" w14:textId="77777777" w:rsidR="002F59BE" w:rsidRDefault="000C3A1A" w:rsidP="00A0332C">
      <w:pPr>
        <w:pStyle w:val="BodyText"/>
        <w:rPr>
          <w:rFonts w:ascii="Garamond" w:hAnsi="Garamond"/>
        </w:rPr>
      </w:pPr>
      <w:r w:rsidRPr="002F59BE">
        <w:rPr>
          <w:rFonts w:ascii="Garamond" w:hAnsi="Garamond"/>
          <w:noProof/>
          <w:lang w:eastAsia="en-US"/>
        </w:rPr>
        <w:drawing>
          <wp:anchor distT="0" distB="0" distL="114300" distR="114300" simplePos="0" relativeHeight="251667456" behindDoc="0" locked="0" layoutInCell="1" allowOverlap="1" wp14:anchorId="51087B31" wp14:editId="4D6AE5CF">
            <wp:simplePos x="0" y="0"/>
            <wp:positionH relativeFrom="column">
              <wp:posOffset>0</wp:posOffset>
            </wp:positionH>
            <wp:positionV relativeFrom="paragraph">
              <wp:posOffset>-774</wp:posOffset>
            </wp:positionV>
            <wp:extent cx="2780418" cy="1891977"/>
            <wp:effectExtent l="0" t="0" r="1270" b="0"/>
            <wp:wrapSquare wrapText="bothSides"/>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80418" cy="1891977"/>
                    </a:xfrm>
                    <a:prstGeom prst="rect">
                      <a:avLst/>
                    </a:prstGeom>
                    <a:noFill/>
                  </pic:spPr>
                </pic:pic>
              </a:graphicData>
            </a:graphic>
          </wp:anchor>
        </w:drawing>
      </w:r>
      <w:r w:rsidR="002F59BE" w:rsidRPr="002F59BE">
        <w:rPr>
          <w:rFonts w:ascii="Garamond" w:hAnsi="Garamond"/>
        </w:rPr>
        <w:t xml:space="preserve">OCSG: </w:t>
      </w:r>
      <w:r w:rsidR="00A0332C">
        <w:rPr>
          <w:rFonts w:ascii="Garamond" w:hAnsi="Garamond"/>
        </w:rPr>
        <w:t>Oracle Communications S</w:t>
      </w:r>
      <w:r w:rsidR="002F59BE" w:rsidRPr="002F59BE">
        <w:rPr>
          <w:rFonts w:ascii="Garamond" w:hAnsi="Garamond"/>
        </w:rPr>
        <w:t xml:space="preserve">ervices </w:t>
      </w:r>
      <w:r w:rsidR="00A0332C">
        <w:rPr>
          <w:rFonts w:ascii="Garamond" w:hAnsi="Garamond"/>
        </w:rPr>
        <w:t>G</w:t>
      </w:r>
      <w:r w:rsidR="002F59BE" w:rsidRPr="002F59BE">
        <w:rPr>
          <w:rFonts w:ascii="Garamond" w:hAnsi="Garamond"/>
        </w:rPr>
        <w:t>atekeeper (DSR API Gateway). Provides REST</w:t>
      </w:r>
      <w:r w:rsidR="00A0332C">
        <w:rPr>
          <w:rFonts w:ascii="Garamond" w:hAnsi="Garamond"/>
        </w:rPr>
        <w:t xml:space="preserve"> API to external servers, perform the following functions:</w:t>
      </w:r>
    </w:p>
    <w:p w14:paraId="1A14E4EA" w14:textId="77777777" w:rsidR="00A0332C" w:rsidRPr="00A0332C" w:rsidRDefault="00A0332C" w:rsidP="00A0332C">
      <w:pPr>
        <w:pStyle w:val="NoSpacing"/>
        <w:rPr>
          <w:rFonts w:ascii="Garamond" w:hAnsi="Garamond"/>
          <w:sz w:val="20"/>
          <w:szCs w:val="20"/>
        </w:rPr>
      </w:pPr>
      <w:r w:rsidRPr="00A0332C">
        <w:rPr>
          <w:rFonts w:ascii="Garamond" w:hAnsi="Garamond"/>
          <w:sz w:val="20"/>
          <w:szCs w:val="20"/>
        </w:rPr>
        <w:t>Authentication of SCS application servers</w:t>
      </w:r>
    </w:p>
    <w:p w14:paraId="2E9EB21C" w14:textId="77777777" w:rsidR="00A0332C" w:rsidRPr="00A0332C" w:rsidRDefault="00A0332C" w:rsidP="00A0332C">
      <w:pPr>
        <w:pStyle w:val="NoSpacing"/>
        <w:rPr>
          <w:rFonts w:ascii="Garamond" w:hAnsi="Garamond"/>
          <w:sz w:val="20"/>
          <w:szCs w:val="20"/>
        </w:rPr>
      </w:pPr>
      <w:r w:rsidRPr="00A0332C">
        <w:rPr>
          <w:rFonts w:ascii="Garamond" w:hAnsi="Garamond"/>
          <w:sz w:val="20"/>
          <w:szCs w:val="20"/>
        </w:rPr>
        <w:t>Support for API life cycle</w:t>
      </w:r>
    </w:p>
    <w:p w14:paraId="1923B27E" w14:textId="77777777" w:rsidR="00A0332C" w:rsidRPr="00A0332C" w:rsidRDefault="00A0332C" w:rsidP="00A0332C">
      <w:pPr>
        <w:pStyle w:val="NoSpacing"/>
        <w:rPr>
          <w:rFonts w:ascii="Garamond" w:hAnsi="Garamond"/>
          <w:sz w:val="20"/>
          <w:szCs w:val="20"/>
        </w:rPr>
      </w:pPr>
      <w:r w:rsidRPr="00A0332C">
        <w:rPr>
          <w:rFonts w:ascii="Garamond" w:hAnsi="Garamond"/>
          <w:sz w:val="20"/>
          <w:szCs w:val="20"/>
        </w:rPr>
        <w:t>Profile management</w:t>
      </w:r>
    </w:p>
    <w:p w14:paraId="098348D8" w14:textId="77777777" w:rsidR="00A0332C" w:rsidRPr="00A0332C" w:rsidRDefault="00A0332C" w:rsidP="00A0332C">
      <w:pPr>
        <w:pStyle w:val="NoSpacing"/>
        <w:rPr>
          <w:rFonts w:ascii="Garamond" w:hAnsi="Garamond"/>
          <w:sz w:val="20"/>
          <w:szCs w:val="20"/>
        </w:rPr>
      </w:pPr>
      <w:r w:rsidRPr="00A0332C">
        <w:rPr>
          <w:rFonts w:ascii="Garamond" w:hAnsi="Garamond"/>
          <w:sz w:val="20"/>
          <w:szCs w:val="20"/>
        </w:rPr>
        <w:t>Quota and Rate management</w:t>
      </w:r>
    </w:p>
    <w:p w14:paraId="0C8E3B5F" w14:textId="77777777" w:rsidR="002F59BE" w:rsidRPr="00A0332C" w:rsidRDefault="00A0332C" w:rsidP="00A0332C">
      <w:pPr>
        <w:pStyle w:val="NoSpacing"/>
        <w:rPr>
          <w:rFonts w:ascii="Garamond" w:hAnsi="Garamond"/>
          <w:sz w:val="20"/>
          <w:szCs w:val="20"/>
        </w:rPr>
      </w:pPr>
      <w:r w:rsidRPr="00A0332C">
        <w:rPr>
          <w:rFonts w:ascii="Garamond" w:hAnsi="Garamond"/>
          <w:sz w:val="20"/>
          <w:szCs w:val="20"/>
        </w:rPr>
        <w:t>Load balance HTTP traffic among the DA-MP servers</w:t>
      </w:r>
    </w:p>
    <w:p w14:paraId="47886821" w14:textId="77777777" w:rsidR="000C3A1A" w:rsidRDefault="000C3A1A" w:rsidP="00625642">
      <w:pPr>
        <w:pStyle w:val="BodyText"/>
      </w:pPr>
    </w:p>
    <w:p w14:paraId="570F91CE" w14:textId="77777777" w:rsidR="000C3A1A" w:rsidRDefault="000C3A1A" w:rsidP="00625642">
      <w:pPr>
        <w:pStyle w:val="BodyText"/>
      </w:pPr>
    </w:p>
    <w:p w14:paraId="0B59612F" w14:textId="77777777" w:rsidR="00A0332C" w:rsidRDefault="00A0332C" w:rsidP="00625642">
      <w:pPr>
        <w:pStyle w:val="BodyText"/>
      </w:pPr>
    </w:p>
    <w:p w14:paraId="7EF1F747" w14:textId="77777777" w:rsidR="00A0332C" w:rsidRDefault="00A0332C" w:rsidP="00625642">
      <w:pPr>
        <w:pStyle w:val="BodyText"/>
      </w:pPr>
    </w:p>
    <w:p w14:paraId="23A84945" w14:textId="77777777" w:rsidR="00DB059B" w:rsidRPr="002F59BE" w:rsidRDefault="00F203EF" w:rsidP="00DB059B">
      <w:pPr>
        <w:pStyle w:val="BodyText"/>
        <w:rPr>
          <w:b/>
        </w:rPr>
      </w:pPr>
      <w:r w:rsidRPr="00DB059B">
        <w:rPr>
          <w:noProof/>
          <w:lang w:eastAsia="en-US"/>
        </w:rPr>
        <w:drawing>
          <wp:anchor distT="0" distB="0" distL="114300" distR="114300" simplePos="0" relativeHeight="251668480" behindDoc="0" locked="0" layoutInCell="1" allowOverlap="1" wp14:anchorId="18FF1C54" wp14:editId="0DEE8C19">
            <wp:simplePos x="0" y="0"/>
            <wp:positionH relativeFrom="column">
              <wp:posOffset>3723640</wp:posOffset>
            </wp:positionH>
            <wp:positionV relativeFrom="paragraph">
              <wp:posOffset>127635</wp:posOffset>
            </wp:positionV>
            <wp:extent cx="2082165" cy="2330450"/>
            <wp:effectExtent l="0" t="0" r="0" b="0"/>
            <wp:wrapSquare wrapText="bothSides"/>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082165" cy="2330450"/>
                    </a:xfrm>
                    <a:prstGeom prst="rect">
                      <a:avLst/>
                    </a:prstGeom>
                  </pic:spPr>
                </pic:pic>
              </a:graphicData>
            </a:graphic>
            <wp14:sizeRelH relativeFrom="margin">
              <wp14:pctWidth>0</wp14:pctWidth>
            </wp14:sizeRelH>
            <wp14:sizeRelV relativeFrom="margin">
              <wp14:pctHeight>0</wp14:pctHeight>
            </wp14:sizeRelV>
          </wp:anchor>
        </w:drawing>
      </w:r>
      <w:r w:rsidR="00DB059B">
        <w:rPr>
          <w:b/>
        </w:rPr>
        <w:t>General Architecture</w:t>
      </w:r>
      <w:r w:rsidR="00DB059B" w:rsidRPr="002F59BE">
        <w:rPr>
          <w:b/>
        </w:rPr>
        <w:t>:</w:t>
      </w:r>
    </w:p>
    <w:p w14:paraId="0A0F93E4" w14:textId="77777777" w:rsidR="00F203EF" w:rsidRPr="00F203EF" w:rsidRDefault="00F203EF" w:rsidP="00F203EF">
      <w:pPr>
        <w:pStyle w:val="BodyText"/>
        <w:rPr>
          <w:rFonts w:ascii="Garamond" w:hAnsi="Garamond"/>
        </w:rPr>
      </w:pPr>
      <w:r w:rsidRPr="00F203EF">
        <w:rPr>
          <w:rFonts w:ascii="Garamond" w:hAnsi="Garamond"/>
        </w:rPr>
        <w:t>Application Servers expose REST APIs externally to Load Balancer (if present) or group of SCS/AS</w:t>
      </w:r>
    </w:p>
    <w:p w14:paraId="12A951AC" w14:textId="77777777" w:rsidR="00F203EF" w:rsidRPr="00F203EF" w:rsidRDefault="00F203EF" w:rsidP="00F203EF">
      <w:pPr>
        <w:pStyle w:val="BodyText"/>
        <w:rPr>
          <w:rFonts w:ascii="Garamond" w:hAnsi="Garamond"/>
        </w:rPr>
      </w:pPr>
      <w:r w:rsidRPr="00F203EF">
        <w:rPr>
          <w:rFonts w:ascii="Garamond" w:hAnsi="Garamond"/>
        </w:rPr>
        <w:t>Application Server cluster is one or more separate application servers handling traffic</w:t>
      </w:r>
    </w:p>
    <w:p w14:paraId="04AEDDAC" w14:textId="77777777" w:rsidR="00F203EF" w:rsidRPr="00F203EF" w:rsidRDefault="00F203EF" w:rsidP="00F203EF">
      <w:pPr>
        <w:pStyle w:val="BodyText"/>
        <w:rPr>
          <w:rFonts w:ascii="Garamond" w:hAnsi="Garamond"/>
        </w:rPr>
      </w:pPr>
      <w:r w:rsidRPr="00F203EF">
        <w:rPr>
          <w:rFonts w:ascii="Garamond" w:hAnsi="Garamond"/>
        </w:rPr>
        <w:t>Admin Server allows configuration and maintenance of OCSG nodes</w:t>
      </w:r>
    </w:p>
    <w:p w14:paraId="437ACD13" w14:textId="77777777" w:rsidR="00F203EF" w:rsidRPr="00F203EF" w:rsidRDefault="00F203EF" w:rsidP="00F203EF">
      <w:pPr>
        <w:pStyle w:val="BodyText"/>
        <w:rPr>
          <w:rFonts w:ascii="Garamond" w:hAnsi="Garamond"/>
        </w:rPr>
      </w:pPr>
      <w:r w:rsidRPr="00F203EF">
        <w:rPr>
          <w:rFonts w:ascii="Garamond" w:hAnsi="Garamond"/>
        </w:rPr>
        <w:t>Database uses a separate DSR Active/Standby cluster running COMCOL IDB/MySQL for exclusive OCSG purposes</w:t>
      </w:r>
    </w:p>
    <w:p w14:paraId="591A3794" w14:textId="77777777" w:rsidR="00F203EF" w:rsidRPr="00F203EF" w:rsidRDefault="00F203EF" w:rsidP="00F203EF">
      <w:pPr>
        <w:pStyle w:val="BodyText"/>
        <w:rPr>
          <w:rFonts w:ascii="Garamond" w:hAnsi="Garamond"/>
        </w:rPr>
      </w:pPr>
      <w:r w:rsidRPr="00F203EF">
        <w:rPr>
          <w:rFonts w:ascii="Garamond" w:hAnsi="Garamond"/>
        </w:rPr>
        <w:t>OCSG (DSR API Gateway) uses a separate ISO (OVA) than regular DSR</w:t>
      </w:r>
    </w:p>
    <w:p w14:paraId="5DD31543" w14:textId="77777777" w:rsidR="000C3A1A" w:rsidRPr="00F203EF" w:rsidRDefault="00F203EF" w:rsidP="00F203EF">
      <w:pPr>
        <w:pStyle w:val="BodyText"/>
        <w:rPr>
          <w:rFonts w:ascii="Garamond" w:hAnsi="Garamond"/>
        </w:rPr>
      </w:pPr>
      <w:r w:rsidRPr="00F203EF">
        <w:rPr>
          <w:rFonts w:ascii="Garamond" w:hAnsi="Garamond"/>
        </w:rPr>
        <w:t>DSR DA-MPs communicate with OCSG Application Servers via REST</w:t>
      </w:r>
    </w:p>
    <w:p w14:paraId="05E385C8" w14:textId="77777777" w:rsidR="00F203EF" w:rsidRDefault="00F203EF" w:rsidP="00625642">
      <w:pPr>
        <w:pStyle w:val="BodyText"/>
      </w:pPr>
    </w:p>
    <w:p w14:paraId="0490065A" w14:textId="77777777" w:rsidR="00F203EF" w:rsidRDefault="00F203EF" w:rsidP="00625642">
      <w:pPr>
        <w:pStyle w:val="BodyText"/>
      </w:pPr>
    </w:p>
    <w:p w14:paraId="2450631E" w14:textId="77777777" w:rsidR="00190DC0" w:rsidRPr="00C431FC" w:rsidRDefault="00C431FC" w:rsidP="00190DC0">
      <w:pPr>
        <w:pStyle w:val="Heading4"/>
        <w:keepNext w:val="0"/>
        <w:keepLines w:val="0"/>
        <w:numPr>
          <w:ilvl w:val="2"/>
          <w:numId w:val="6"/>
        </w:numPr>
        <w:spacing w:before="245" w:after="58"/>
        <w:rPr>
          <w:rFonts w:cs="Arial"/>
          <w:i w:val="0"/>
          <w:iCs/>
          <w:sz w:val="22"/>
          <w:szCs w:val="22"/>
        </w:rPr>
      </w:pPr>
      <w:r w:rsidRPr="00C431FC">
        <w:rPr>
          <w:rFonts w:cs="Arial"/>
          <w:i w:val="0"/>
          <w:iCs/>
          <w:sz w:val="22"/>
          <w:szCs w:val="22"/>
        </w:rPr>
        <w:lastRenderedPageBreak/>
        <w:t>Use Cases Supported in DSR 8.3</w:t>
      </w:r>
    </w:p>
    <w:p w14:paraId="3AF7471F" w14:textId="77777777" w:rsidR="0046455E" w:rsidRDefault="0046455E" w:rsidP="0046455E">
      <w:pPr>
        <w:pStyle w:val="BodyText"/>
        <w:rPr>
          <w:rFonts w:ascii="Garamond" w:hAnsi="Garamond"/>
        </w:rPr>
      </w:pPr>
      <w:r w:rsidRPr="000D144A">
        <w:rPr>
          <w:rFonts w:ascii="Garamond" w:hAnsi="Garamond"/>
          <w:b/>
        </w:rPr>
        <w:t>NIDD (Non-IP Data Delivery):</w:t>
      </w:r>
      <w:r w:rsidRPr="0046455E">
        <w:rPr>
          <w:rFonts w:ascii="Garamond" w:hAnsi="Garamond"/>
        </w:rPr>
        <w:t xml:space="preserve"> Used to handle MO and MT communication with UEs</w:t>
      </w:r>
      <w:r>
        <w:rPr>
          <w:rFonts w:ascii="Garamond" w:hAnsi="Garamond"/>
        </w:rPr>
        <w:t xml:space="preserve">. This managed object allows the customer to create instance of NIDD configuration sets as needed. </w:t>
      </w:r>
      <w:r w:rsidR="007D63D7">
        <w:rPr>
          <w:rFonts w:ascii="Garamond" w:hAnsi="Garamond"/>
        </w:rPr>
        <w:t>Support MT message delivery by buffering up to 5 MT NIDD messages per PDN connection in case UE is not reachable or no PDN connection is established. Messages</w:t>
      </w:r>
      <w:r w:rsidR="00A94225">
        <w:rPr>
          <w:rFonts w:ascii="Garamond" w:hAnsi="Garamond"/>
        </w:rPr>
        <w:t xml:space="preserve"> will be buffered up to configurable maximum message latency time at DSR. Support APN rate control for both MO and MT</w:t>
      </w:r>
    </w:p>
    <w:p w14:paraId="3B704634" w14:textId="77777777" w:rsidR="00FB6BD8" w:rsidRDefault="00FB6BD8" w:rsidP="0046455E">
      <w:pPr>
        <w:pStyle w:val="BodyText"/>
        <w:rPr>
          <w:rFonts w:ascii="Garamond" w:hAnsi="Garamond"/>
        </w:rPr>
      </w:pPr>
      <w:r>
        <w:rPr>
          <w:rFonts w:ascii="Garamond" w:hAnsi="Garamond"/>
          <w:noProof/>
          <w:lang w:eastAsia="en-US"/>
        </w:rPr>
        <w:drawing>
          <wp:anchor distT="0" distB="0" distL="114300" distR="114300" simplePos="0" relativeHeight="251669504" behindDoc="0" locked="0" layoutInCell="1" allowOverlap="1" wp14:anchorId="13815CCC" wp14:editId="64D1BD0C">
            <wp:simplePos x="0" y="0"/>
            <wp:positionH relativeFrom="column">
              <wp:posOffset>0</wp:posOffset>
            </wp:positionH>
            <wp:positionV relativeFrom="paragraph">
              <wp:posOffset>1224</wp:posOffset>
            </wp:positionV>
            <wp:extent cx="2835536" cy="2398153"/>
            <wp:effectExtent l="0" t="0" r="3175" b="2540"/>
            <wp:wrapSquare wrapText="bothSides"/>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35536" cy="2398153"/>
                    </a:xfrm>
                    <a:prstGeom prst="rect">
                      <a:avLst/>
                    </a:prstGeom>
                    <a:noFill/>
                  </pic:spPr>
                </pic:pic>
              </a:graphicData>
            </a:graphic>
          </wp:anchor>
        </w:drawing>
      </w:r>
    </w:p>
    <w:p w14:paraId="5D421FD7" w14:textId="77777777" w:rsidR="00FB6BD8" w:rsidRPr="00FB6BD8" w:rsidRDefault="00FB6BD8" w:rsidP="00FB6BD8">
      <w:pPr>
        <w:spacing w:line="216" w:lineRule="auto"/>
        <w:ind w:left="1080"/>
        <w:contextualSpacing/>
        <w:rPr>
          <w:rFonts w:ascii="Garamond" w:hAnsi="Garamond"/>
          <w:color w:val="9A9B9D"/>
          <w:lang w:eastAsia="en-US"/>
        </w:rPr>
      </w:pPr>
      <w:r w:rsidRPr="00FB6BD8">
        <w:rPr>
          <w:rFonts w:ascii="Garamond" w:eastAsia="Calibri" w:hAnsi="Garamond" w:cs="Calibri"/>
          <w:color w:val="000000" w:themeColor="text1"/>
          <w:kern w:val="24"/>
          <w:lang w:eastAsia="en-US"/>
        </w:rPr>
        <w:t>Configuration Phase:</w:t>
      </w:r>
    </w:p>
    <w:p w14:paraId="4CCC6AF9" w14:textId="77777777" w:rsidR="00FB6BD8" w:rsidRPr="00FB6BD8" w:rsidRDefault="00FB6BD8" w:rsidP="00904F0A">
      <w:pPr>
        <w:numPr>
          <w:ilvl w:val="1"/>
          <w:numId w:val="22"/>
        </w:numPr>
        <w:spacing w:line="216" w:lineRule="auto"/>
        <w:ind w:left="2232"/>
        <w:contextualSpacing/>
        <w:rPr>
          <w:rFonts w:ascii="Garamond" w:hAnsi="Garamond"/>
          <w:color w:val="9A9B9D"/>
          <w:lang w:eastAsia="en-US"/>
        </w:rPr>
      </w:pPr>
      <w:r w:rsidRPr="00FB6BD8">
        <w:rPr>
          <w:rFonts w:ascii="Garamond" w:eastAsia="Calibri" w:hAnsi="Garamond" w:cs="Calibri"/>
          <w:color w:val="000000" w:themeColor="text1"/>
          <w:kern w:val="24"/>
          <w:lang w:eastAsia="en-US"/>
        </w:rPr>
        <w:t>SCS/AS send NIDD config request.</w:t>
      </w:r>
    </w:p>
    <w:p w14:paraId="5930B390" w14:textId="77777777" w:rsidR="00FB6BD8" w:rsidRPr="00FB6BD8" w:rsidRDefault="00FB6BD8" w:rsidP="00904F0A">
      <w:pPr>
        <w:numPr>
          <w:ilvl w:val="1"/>
          <w:numId w:val="22"/>
        </w:numPr>
        <w:spacing w:line="216" w:lineRule="auto"/>
        <w:ind w:left="2232"/>
        <w:contextualSpacing/>
        <w:rPr>
          <w:rFonts w:ascii="Garamond" w:hAnsi="Garamond"/>
          <w:color w:val="9A9B9D"/>
          <w:lang w:eastAsia="en-US"/>
        </w:rPr>
      </w:pPr>
      <w:r w:rsidRPr="00FB6BD8">
        <w:rPr>
          <w:rFonts w:ascii="Garamond" w:eastAsia="Calibri" w:hAnsi="Garamond" w:cs="Calibri"/>
          <w:color w:val="000000" w:themeColor="text1"/>
          <w:kern w:val="24"/>
          <w:lang w:eastAsia="en-US"/>
        </w:rPr>
        <w:t>SCEF validates it with HSS.</w:t>
      </w:r>
    </w:p>
    <w:p w14:paraId="3C6584BD" w14:textId="77777777" w:rsidR="00FB6BD8" w:rsidRPr="00FB6BD8" w:rsidRDefault="00FB6BD8" w:rsidP="00FB6BD8">
      <w:pPr>
        <w:spacing w:line="216" w:lineRule="auto"/>
        <w:ind w:left="1080"/>
        <w:contextualSpacing/>
        <w:rPr>
          <w:rFonts w:ascii="Garamond" w:hAnsi="Garamond"/>
          <w:color w:val="9A9B9D"/>
          <w:lang w:eastAsia="en-US"/>
        </w:rPr>
      </w:pPr>
      <w:r w:rsidRPr="00FB6BD8">
        <w:rPr>
          <w:rFonts w:ascii="Garamond" w:eastAsia="Calibri" w:hAnsi="Garamond" w:cs="Calibri"/>
          <w:color w:val="000000" w:themeColor="text1"/>
          <w:kern w:val="24"/>
          <w:lang w:eastAsia="en-US"/>
        </w:rPr>
        <w:t>Connection Phase:</w:t>
      </w:r>
    </w:p>
    <w:p w14:paraId="1DA20FF1" w14:textId="77777777" w:rsidR="00FB6BD8" w:rsidRPr="00FB6BD8" w:rsidRDefault="00FB6BD8" w:rsidP="00904F0A">
      <w:pPr>
        <w:numPr>
          <w:ilvl w:val="1"/>
          <w:numId w:val="22"/>
        </w:numPr>
        <w:spacing w:line="216" w:lineRule="auto"/>
        <w:ind w:left="2232"/>
        <w:contextualSpacing/>
        <w:rPr>
          <w:rFonts w:ascii="Garamond" w:hAnsi="Garamond"/>
          <w:color w:val="9A9B9D"/>
          <w:lang w:eastAsia="en-US"/>
        </w:rPr>
      </w:pPr>
      <w:r w:rsidRPr="00FB6BD8">
        <w:rPr>
          <w:rFonts w:ascii="Garamond" w:eastAsia="Calibri" w:hAnsi="Garamond" w:cs="Calibri"/>
          <w:color w:val="000000" w:themeColor="text1"/>
          <w:kern w:val="24"/>
          <w:lang w:eastAsia="en-US"/>
        </w:rPr>
        <w:t>MME/SGSN initiates PDN connection setup messaging with SCEF.</w:t>
      </w:r>
    </w:p>
    <w:p w14:paraId="6D4A5CC0" w14:textId="77777777" w:rsidR="00FB6BD8" w:rsidRPr="00FB6BD8" w:rsidRDefault="00FB6BD8" w:rsidP="00904F0A">
      <w:pPr>
        <w:numPr>
          <w:ilvl w:val="1"/>
          <w:numId w:val="22"/>
        </w:numPr>
        <w:spacing w:line="216" w:lineRule="auto"/>
        <w:ind w:left="2232"/>
        <w:contextualSpacing/>
        <w:rPr>
          <w:rFonts w:ascii="Garamond" w:hAnsi="Garamond"/>
          <w:color w:val="9A9B9D"/>
          <w:lang w:eastAsia="en-US"/>
        </w:rPr>
      </w:pPr>
      <w:r w:rsidRPr="00FB6BD8">
        <w:rPr>
          <w:rFonts w:ascii="Garamond" w:eastAsia="Calibri" w:hAnsi="Garamond" w:cs="Calibri"/>
          <w:color w:val="000000" w:themeColor="text1"/>
          <w:kern w:val="24"/>
          <w:lang w:eastAsia="en-US"/>
        </w:rPr>
        <w:t>SCEF validates the request.</w:t>
      </w:r>
    </w:p>
    <w:p w14:paraId="58D52789" w14:textId="77777777" w:rsidR="00FB6BD8" w:rsidRPr="00FB6BD8" w:rsidRDefault="00FB6BD8" w:rsidP="00FB6BD8">
      <w:pPr>
        <w:spacing w:line="216" w:lineRule="auto"/>
        <w:ind w:left="1080"/>
        <w:contextualSpacing/>
        <w:rPr>
          <w:rFonts w:ascii="Garamond" w:hAnsi="Garamond"/>
          <w:color w:val="9A9B9D"/>
          <w:lang w:eastAsia="en-US"/>
        </w:rPr>
      </w:pPr>
      <w:r w:rsidRPr="00FB6BD8">
        <w:rPr>
          <w:rFonts w:ascii="Garamond" w:eastAsia="Calibri" w:hAnsi="Garamond" w:cs="Calibri"/>
          <w:color w:val="000000" w:themeColor="text1"/>
          <w:kern w:val="24"/>
          <w:lang w:eastAsia="en-US"/>
        </w:rPr>
        <w:t>Data Transfer Phase:</w:t>
      </w:r>
    </w:p>
    <w:p w14:paraId="045AA14B" w14:textId="77777777" w:rsidR="00FB6BD8" w:rsidRPr="00FB6BD8" w:rsidRDefault="00FB6BD8" w:rsidP="00904F0A">
      <w:pPr>
        <w:numPr>
          <w:ilvl w:val="1"/>
          <w:numId w:val="22"/>
        </w:numPr>
        <w:spacing w:line="216" w:lineRule="auto"/>
        <w:ind w:left="2232"/>
        <w:contextualSpacing/>
        <w:rPr>
          <w:rFonts w:ascii="Garamond" w:hAnsi="Garamond"/>
          <w:color w:val="9A9B9D"/>
          <w:lang w:eastAsia="en-US"/>
        </w:rPr>
      </w:pPr>
      <w:r w:rsidRPr="00FB6BD8">
        <w:rPr>
          <w:rFonts w:ascii="Garamond" w:eastAsia="Calibri" w:hAnsi="Garamond" w:cs="Calibri"/>
          <w:color w:val="000000" w:themeColor="text1"/>
          <w:kern w:val="24"/>
          <w:lang w:eastAsia="en-US"/>
        </w:rPr>
        <w:t>SCS/AS can initiate data transfer towards UE. SCEF finds MME/SGSN that has PDN connection setup and sends data for delivery.</w:t>
      </w:r>
    </w:p>
    <w:p w14:paraId="23EA6AA7" w14:textId="77777777" w:rsidR="00FB6BD8" w:rsidRPr="00FB6BD8" w:rsidRDefault="00FB6BD8" w:rsidP="00904F0A">
      <w:pPr>
        <w:numPr>
          <w:ilvl w:val="1"/>
          <w:numId w:val="22"/>
        </w:numPr>
        <w:spacing w:line="216" w:lineRule="auto"/>
        <w:ind w:left="2232"/>
        <w:contextualSpacing/>
        <w:rPr>
          <w:rFonts w:ascii="Garamond" w:hAnsi="Garamond"/>
          <w:color w:val="9A9B9D"/>
          <w:lang w:eastAsia="en-US"/>
        </w:rPr>
      </w:pPr>
      <w:r w:rsidRPr="00FB6BD8">
        <w:rPr>
          <w:rFonts w:ascii="Garamond" w:eastAsia="Calibri" w:hAnsi="Garamond" w:cs="Calibri"/>
          <w:color w:val="000000" w:themeColor="text1"/>
          <w:kern w:val="24"/>
          <w:lang w:eastAsia="en-US"/>
        </w:rPr>
        <w:t xml:space="preserve">UE can initiate data transfer towards SCS/AS. SCEF finds details of UE and send message to </w:t>
      </w:r>
      <w:proofErr w:type="gramStart"/>
      <w:r w:rsidRPr="00FB6BD8">
        <w:rPr>
          <w:rFonts w:ascii="Garamond" w:eastAsia="Calibri" w:hAnsi="Garamond" w:cs="Calibri"/>
          <w:color w:val="000000" w:themeColor="text1"/>
          <w:kern w:val="24"/>
          <w:lang w:eastAsia="en-US"/>
        </w:rPr>
        <w:t>corresponding</w:t>
      </w:r>
      <w:proofErr w:type="gramEnd"/>
      <w:r w:rsidRPr="00FB6BD8">
        <w:rPr>
          <w:rFonts w:ascii="Garamond" w:eastAsia="Calibri" w:hAnsi="Garamond" w:cs="Calibri"/>
          <w:color w:val="000000" w:themeColor="text1"/>
          <w:kern w:val="24"/>
          <w:lang w:eastAsia="en-US"/>
        </w:rPr>
        <w:t xml:space="preserve"> SCS/AS.</w:t>
      </w:r>
    </w:p>
    <w:p w14:paraId="730A492E" w14:textId="77777777" w:rsidR="00FB6BD8" w:rsidRDefault="00FB6BD8" w:rsidP="0046455E">
      <w:pPr>
        <w:pStyle w:val="BodyText"/>
        <w:rPr>
          <w:rFonts w:ascii="Garamond" w:hAnsi="Garamond"/>
        </w:rPr>
      </w:pPr>
    </w:p>
    <w:p w14:paraId="6CA6529C" w14:textId="77777777" w:rsidR="00FB6BD8" w:rsidRDefault="00FB6BD8" w:rsidP="0046455E">
      <w:pPr>
        <w:pStyle w:val="BodyText"/>
        <w:rPr>
          <w:rFonts w:ascii="Garamond" w:hAnsi="Garamond"/>
        </w:rPr>
      </w:pPr>
    </w:p>
    <w:p w14:paraId="43BC0FE6" w14:textId="77777777" w:rsidR="0046455E" w:rsidRDefault="0046455E" w:rsidP="0046455E">
      <w:pPr>
        <w:pStyle w:val="BodyText"/>
        <w:rPr>
          <w:rFonts w:ascii="Garamond" w:hAnsi="Garamond"/>
        </w:rPr>
      </w:pPr>
      <w:r w:rsidRPr="0011089A">
        <w:rPr>
          <w:rFonts w:ascii="Garamond" w:hAnsi="Garamond"/>
          <w:b/>
        </w:rPr>
        <w:t>Device Triggering:</w:t>
      </w:r>
      <w:r w:rsidRPr="0046455E">
        <w:rPr>
          <w:rFonts w:ascii="Garamond" w:hAnsi="Garamond"/>
        </w:rPr>
        <w:t xml:space="preserve">  Used by an SCS/AS to send information for the UE to perform a specific action</w:t>
      </w:r>
      <w:r w:rsidR="00DF6056">
        <w:rPr>
          <w:rFonts w:ascii="Garamond" w:hAnsi="Garamond"/>
        </w:rPr>
        <w:t>. Allow device triggers initiated from SCS/AS through T8 RESTful interface. Authorization of device trigger requests through HSS using S6m interface. Supports Device Trigger delivery through SMS-SC using T4 interface. Supports Device Trigger delivery status back to SCS/AS.</w:t>
      </w:r>
    </w:p>
    <w:p w14:paraId="20BAD3AE" w14:textId="77777777" w:rsidR="0011089A" w:rsidRDefault="0011089A" w:rsidP="0046455E">
      <w:pPr>
        <w:pStyle w:val="BodyText"/>
        <w:rPr>
          <w:rFonts w:ascii="Garamond" w:hAnsi="Garamond"/>
        </w:rPr>
      </w:pPr>
      <w:r>
        <w:rPr>
          <w:rFonts w:ascii="Garamond" w:hAnsi="Garamond"/>
          <w:noProof/>
          <w:lang w:eastAsia="en-US"/>
        </w:rPr>
        <w:drawing>
          <wp:inline distT="0" distB="0" distL="0" distR="0" wp14:anchorId="5D4E6560" wp14:editId="239402EC">
            <wp:extent cx="4259441" cy="2307366"/>
            <wp:effectExtent l="0" t="0" r="825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74311" cy="2315421"/>
                    </a:xfrm>
                    <a:prstGeom prst="rect">
                      <a:avLst/>
                    </a:prstGeom>
                    <a:noFill/>
                  </pic:spPr>
                </pic:pic>
              </a:graphicData>
            </a:graphic>
          </wp:inline>
        </w:drawing>
      </w:r>
    </w:p>
    <w:p w14:paraId="3A578DFB" w14:textId="77777777" w:rsidR="000D144A" w:rsidRDefault="0046455E" w:rsidP="0046455E">
      <w:pPr>
        <w:pStyle w:val="BodyText"/>
        <w:rPr>
          <w:rFonts w:ascii="Garamond" w:hAnsi="Garamond"/>
        </w:rPr>
      </w:pPr>
      <w:r w:rsidRPr="0011089A">
        <w:rPr>
          <w:rFonts w:ascii="Garamond" w:hAnsi="Garamond"/>
          <w:b/>
        </w:rPr>
        <w:t>Monitoring Events:</w:t>
      </w:r>
      <w:r w:rsidRPr="0046455E">
        <w:rPr>
          <w:rFonts w:ascii="Garamond" w:hAnsi="Garamond"/>
        </w:rPr>
        <w:t xml:space="preserve"> Intended for monitoring 3GPP system events for statistics, logging, or other purposes.</w:t>
      </w:r>
      <w:r w:rsidR="005E27DD">
        <w:rPr>
          <w:rFonts w:ascii="Garamond" w:hAnsi="Garamond"/>
        </w:rPr>
        <w:t xml:space="preserve">  Events such as UE_</w:t>
      </w:r>
      <w:proofErr w:type="gramStart"/>
      <w:r w:rsidR="005E27DD">
        <w:rPr>
          <w:rFonts w:ascii="Garamond" w:hAnsi="Garamond"/>
        </w:rPr>
        <w:t>REACHABILITY(</w:t>
      </w:r>
      <w:proofErr w:type="gramEnd"/>
      <w:r w:rsidR="005E27DD">
        <w:rPr>
          <w:rFonts w:ascii="Garamond" w:hAnsi="Garamond"/>
        </w:rPr>
        <w:t>1)</w:t>
      </w:r>
      <w:r w:rsidRPr="0046455E">
        <w:rPr>
          <w:rFonts w:ascii="Garamond" w:hAnsi="Garamond"/>
        </w:rPr>
        <w:t>, L</w:t>
      </w:r>
      <w:r w:rsidR="005E27DD">
        <w:rPr>
          <w:rFonts w:ascii="Garamond" w:hAnsi="Garamond"/>
        </w:rPr>
        <w:t>OSS_OF_CONNECTIVITY(0)</w:t>
      </w:r>
      <w:r w:rsidRPr="0046455E">
        <w:rPr>
          <w:rFonts w:ascii="Garamond" w:hAnsi="Garamond"/>
        </w:rPr>
        <w:t>, L</w:t>
      </w:r>
      <w:r w:rsidR="005E27DD">
        <w:rPr>
          <w:rFonts w:ascii="Garamond" w:hAnsi="Garamond"/>
        </w:rPr>
        <w:t>OCATION_REPORTING(2)</w:t>
      </w:r>
      <w:r w:rsidRPr="0046455E">
        <w:rPr>
          <w:rFonts w:ascii="Garamond" w:hAnsi="Garamond"/>
        </w:rPr>
        <w:t xml:space="preserve">, </w:t>
      </w:r>
      <w:r w:rsidR="005E27DD">
        <w:rPr>
          <w:rFonts w:ascii="Garamond" w:hAnsi="Garamond"/>
        </w:rPr>
        <w:t>CHANGE_OF_IMSI_IMEI(SV)_ASSOCIATION(3), ROAMING_STATUS(4)</w:t>
      </w:r>
      <w:r w:rsidRPr="0046455E">
        <w:rPr>
          <w:rFonts w:ascii="Garamond" w:hAnsi="Garamond"/>
        </w:rPr>
        <w:t>.</w:t>
      </w:r>
      <w:r>
        <w:rPr>
          <w:rFonts w:ascii="Garamond" w:hAnsi="Garamond"/>
        </w:rPr>
        <w:t xml:space="preserve"> This managed object allows the customer to create instances of monitoring configuration sets as needed. </w:t>
      </w:r>
    </w:p>
    <w:p w14:paraId="4BEEB2DF" w14:textId="77777777" w:rsidR="0011089A" w:rsidRDefault="0011089A" w:rsidP="0046455E">
      <w:pPr>
        <w:pStyle w:val="BodyText"/>
        <w:rPr>
          <w:rFonts w:ascii="Garamond" w:hAnsi="Garamond"/>
        </w:rPr>
      </w:pPr>
      <w:r>
        <w:rPr>
          <w:rFonts w:ascii="Garamond" w:hAnsi="Garamond"/>
          <w:noProof/>
          <w:lang w:eastAsia="en-US"/>
        </w:rPr>
        <w:lastRenderedPageBreak/>
        <w:drawing>
          <wp:anchor distT="0" distB="0" distL="114300" distR="114300" simplePos="0" relativeHeight="251670528" behindDoc="0" locked="0" layoutInCell="1" allowOverlap="1" wp14:anchorId="0040D28F" wp14:editId="51DA5B9D">
            <wp:simplePos x="0" y="0"/>
            <wp:positionH relativeFrom="column">
              <wp:posOffset>0</wp:posOffset>
            </wp:positionH>
            <wp:positionV relativeFrom="paragraph">
              <wp:posOffset>-1420</wp:posOffset>
            </wp:positionV>
            <wp:extent cx="2584010" cy="2397471"/>
            <wp:effectExtent l="0" t="0" r="6985" b="3175"/>
            <wp:wrapSquare wrapText="bothSides"/>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84010" cy="2397471"/>
                    </a:xfrm>
                    <a:prstGeom prst="rect">
                      <a:avLst/>
                    </a:prstGeom>
                    <a:noFill/>
                  </pic:spPr>
                </pic:pic>
              </a:graphicData>
            </a:graphic>
          </wp:anchor>
        </w:drawing>
      </w:r>
    </w:p>
    <w:p w14:paraId="1F50E2F1" w14:textId="77777777" w:rsidR="00053A09" w:rsidRPr="001652AA" w:rsidRDefault="00053A09" w:rsidP="001652AA">
      <w:pPr>
        <w:pStyle w:val="NoSpacing"/>
        <w:rPr>
          <w:rFonts w:ascii="Garamond" w:hAnsi="Garamond"/>
          <w:color w:val="9A9B9D"/>
          <w:sz w:val="20"/>
          <w:szCs w:val="20"/>
        </w:rPr>
      </w:pPr>
      <w:r w:rsidRPr="001652AA">
        <w:rPr>
          <w:rFonts w:ascii="Garamond" w:hAnsi="Garamond"/>
          <w:sz w:val="20"/>
          <w:szCs w:val="20"/>
        </w:rPr>
        <w:t>HSS only monitoring:</w:t>
      </w:r>
    </w:p>
    <w:p w14:paraId="7D1EE76D" w14:textId="77777777" w:rsidR="00053A09" w:rsidRPr="001652AA" w:rsidRDefault="00053A09" w:rsidP="00904F0A">
      <w:pPr>
        <w:pStyle w:val="NoSpacing"/>
        <w:numPr>
          <w:ilvl w:val="0"/>
          <w:numId w:val="23"/>
        </w:numPr>
        <w:rPr>
          <w:rFonts w:ascii="Garamond" w:hAnsi="Garamond"/>
          <w:color w:val="9A9B9D"/>
          <w:sz w:val="20"/>
          <w:szCs w:val="20"/>
        </w:rPr>
      </w:pPr>
      <w:r w:rsidRPr="001652AA">
        <w:rPr>
          <w:rFonts w:ascii="Garamond" w:hAnsi="Garamond"/>
          <w:sz w:val="20"/>
          <w:szCs w:val="20"/>
        </w:rPr>
        <w:t>Configuration Phase:</w:t>
      </w:r>
    </w:p>
    <w:p w14:paraId="25A1436D" w14:textId="77777777" w:rsidR="00053A09" w:rsidRPr="001652AA" w:rsidRDefault="00053A09" w:rsidP="001652AA">
      <w:pPr>
        <w:pStyle w:val="NoSpacing"/>
        <w:rPr>
          <w:rFonts w:ascii="Garamond" w:hAnsi="Garamond"/>
          <w:color w:val="9A9B9D"/>
          <w:sz w:val="20"/>
          <w:szCs w:val="20"/>
        </w:rPr>
      </w:pPr>
      <w:r w:rsidRPr="001652AA">
        <w:rPr>
          <w:rFonts w:ascii="Garamond" w:hAnsi="Garamond"/>
          <w:sz w:val="20"/>
          <w:szCs w:val="20"/>
        </w:rPr>
        <w:t>SCS/AS send monitoring subscription request to SCEF</w:t>
      </w:r>
    </w:p>
    <w:p w14:paraId="36A465C5" w14:textId="77777777" w:rsidR="00053A09" w:rsidRPr="001652AA" w:rsidRDefault="00053A09" w:rsidP="001652AA">
      <w:pPr>
        <w:pStyle w:val="NoSpacing"/>
        <w:rPr>
          <w:rFonts w:ascii="Garamond" w:hAnsi="Garamond"/>
          <w:color w:val="9A9B9D"/>
          <w:sz w:val="20"/>
          <w:szCs w:val="20"/>
        </w:rPr>
      </w:pPr>
      <w:r w:rsidRPr="001652AA">
        <w:rPr>
          <w:rFonts w:ascii="Garamond" w:hAnsi="Garamond"/>
          <w:sz w:val="20"/>
          <w:szCs w:val="20"/>
        </w:rPr>
        <w:t>SCEF validates it and send it to HSS for configuration and monitoring</w:t>
      </w:r>
    </w:p>
    <w:p w14:paraId="5BE100BE" w14:textId="77777777" w:rsidR="00053A09" w:rsidRPr="001652AA" w:rsidRDefault="00053A09" w:rsidP="00904F0A">
      <w:pPr>
        <w:pStyle w:val="NoSpacing"/>
        <w:numPr>
          <w:ilvl w:val="0"/>
          <w:numId w:val="23"/>
        </w:numPr>
        <w:rPr>
          <w:rFonts w:ascii="Garamond" w:hAnsi="Garamond"/>
          <w:color w:val="9A9B9D"/>
          <w:sz w:val="20"/>
          <w:szCs w:val="20"/>
        </w:rPr>
      </w:pPr>
      <w:r w:rsidRPr="001652AA">
        <w:rPr>
          <w:rFonts w:ascii="Garamond" w:hAnsi="Garamond"/>
          <w:sz w:val="20"/>
          <w:szCs w:val="20"/>
        </w:rPr>
        <w:t>Reporting Phase:</w:t>
      </w:r>
    </w:p>
    <w:p w14:paraId="61E6727B" w14:textId="77777777" w:rsidR="00053A09" w:rsidRPr="001652AA" w:rsidRDefault="00053A09" w:rsidP="001652AA">
      <w:pPr>
        <w:pStyle w:val="NoSpacing"/>
        <w:rPr>
          <w:rFonts w:ascii="Garamond" w:hAnsi="Garamond"/>
          <w:color w:val="9A9B9D"/>
          <w:sz w:val="20"/>
          <w:szCs w:val="20"/>
        </w:rPr>
      </w:pPr>
      <w:r w:rsidRPr="001652AA">
        <w:rPr>
          <w:rFonts w:ascii="Garamond" w:hAnsi="Garamond"/>
          <w:sz w:val="20"/>
          <w:szCs w:val="20"/>
        </w:rPr>
        <w:t>When monitoring data is available for UE, HSS will send RIR to SCEF</w:t>
      </w:r>
    </w:p>
    <w:p w14:paraId="60C2C361" w14:textId="77777777" w:rsidR="00053A09" w:rsidRPr="001652AA" w:rsidRDefault="00053A09" w:rsidP="001652AA">
      <w:pPr>
        <w:pStyle w:val="NoSpacing"/>
        <w:rPr>
          <w:rFonts w:ascii="Garamond" w:hAnsi="Garamond"/>
          <w:color w:val="9A9B9D"/>
          <w:sz w:val="20"/>
          <w:szCs w:val="20"/>
        </w:rPr>
      </w:pPr>
      <w:r w:rsidRPr="001652AA">
        <w:rPr>
          <w:rFonts w:ascii="Garamond" w:hAnsi="Garamond"/>
          <w:sz w:val="20"/>
          <w:szCs w:val="20"/>
        </w:rPr>
        <w:t>SCEF validates the request and notifies SCS/AS</w:t>
      </w:r>
    </w:p>
    <w:p w14:paraId="2ACE5341" w14:textId="77777777" w:rsidR="00053A09" w:rsidRDefault="00053A09" w:rsidP="0046455E">
      <w:pPr>
        <w:pStyle w:val="BodyText"/>
        <w:rPr>
          <w:rFonts w:ascii="Garamond" w:hAnsi="Garamond"/>
          <w:i/>
        </w:rPr>
      </w:pPr>
    </w:p>
    <w:p w14:paraId="485CB77C" w14:textId="77777777" w:rsidR="00053A09" w:rsidRDefault="00053A09" w:rsidP="0046455E">
      <w:pPr>
        <w:pStyle w:val="BodyText"/>
        <w:rPr>
          <w:rFonts w:ascii="Garamond" w:hAnsi="Garamond"/>
          <w:i/>
        </w:rPr>
      </w:pPr>
    </w:p>
    <w:p w14:paraId="27F7E5D7" w14:textId="77777777" w:rsidR="00053A09" w:rsidRDefault="00053A09" w:rsidP="0046455E">
      <w:pPr>
        <w:pStyle w:val="BodyText"/>
        <w:rPr>
          <w:rFonts w:ascii="Garamond" w:hAnsi="Garamond"/>
          <w:i/>
        </w:rPr>
      </w:pPr>
    </w:p>
    <w:p w14:paraId="6C39421E" w14:textId="77777777" w:rsidR="001652AA" w:rsidRDefault="001652AA" w:rsidP="0046455E">
      <w:pPr>
        <w:pStyle w:val="BodyText"/>
        <w:rPr>
          <w:rFonts w:ascii="Garamond" w:hAnsi="Garamond"/>
          <w:i/>
        </w:rPr>
      </w:pPr>
    </w:p>
    <w:p w14:paraId="6BAA7102" w14:textId="77777777" w:rsidR="001652AA" w:rsidRDefault="001652AA" w:rsidP="0046455E">
      <w:pPr>
        <w:pStyle w:val="BodyText"/>
        <w:rPr>
          <w:rFonts w:ascii="Garamond" w:hAnsi="Garamond"/>
          <w:i/>
        </w:rPr>
      </w:pPr>
    </w:p>
    <w:p w14:paraId="04BE3A2A" w14:textId="77777777" w:rsidR="00F63E6E" w:rsidRDefault="0046455E" w:rsidP="0046455E">
      <w:pPr>
        <w:pStyle w:val="BodyText"/>
        <w:rPr>
          <w:rFonts w:ascii="Garamond" w:hAnsi="Garamond"/>
        </w:rPr>
      </w:pPr>
      <w:r w:rsidRPr="00053A09">
        <w:rPr>
          <w:rFonts w:ascii="Garamond" w:hAnsi="Garamond"/>
          <w:b/>
        </w:rPr>
        <w:t>Enhanced Coverage Restriction (ECR) Control:</w:t>
      </w:r>
      <w:r w:rsidRPr="0046455E">
        <w:rPr>
          <w:rFonts w:ascii="Garamond" w:hAnsi="Garamond"/>
          <w:i/>
        </w:rPr>
        <w:t xml:space="preserve">  </w:t>
      </w:r>
      <w:r w:rsidRPr="0046455E">
        <w:rPr>
          <w:rFonts w:ascii="Garamond" w:hAnsi="Garamond"/>
        </w:rPr>
        <w:t xml:space="preserve">Enhanced Coverage may require use of extensive resources (e.g., radio and </w:t>
      </w:r>
      <w:proofErr w:type="spellStart"/>
      <w:r w:rsidRPr="0046455E">
        <w:rPr>
          <w:rFonts w:ascii="Garamond" w:hAnsi="Garamond"/>
        </w:rPr>
        <w:t>signalling</w:t>
      </w:r>
      <w:proofErr w:type="spellEnd"/>
      <w:r w:rsidRPr="0046455E">
        <w:rPr>
          <w:rFonts w:ascii="Garamond" w:hAnsi="Garamond"/>
        </w:rPr>
        <w:t xml:space="preserve"> resources) from the network. This feature enables an SCS/AS to control the usage of Enhanced Coverage by specific UEs</w:t>
      </w:r>
    </w:p>
    <w:p w14:paraId="10CA080C" w14:textId="77777777" w:rsidR="001652AA" w:rsidRPr="007D63D7" w:rsidRDefault="007D63D7" w:rsidP="00904F0A">
      <w:pPr>
        <w:pStyle w:val="BodyText"/>
        <w:numPr>
          <w:ilvl w:val="0"/>
          <w:numId w:val="23"/>
        </w:numPr>
        <w:rPr>
          <w:rFonts w:ascii="Garamond" w:hAnsi="Garamond"/>
        </w:rPr>
      </w:pPr>
      <w:r w:rsidRPr="007D63D7">
        <w:rPr>
          <w:rFonts w:ascii="Garamond" w:hAnsi="Garamond"/>
        </w:rPr>
        <w:t>Enables 3rd party service providers to query status of enhanced coverage restriction or enable/disable enhanced coverage restriction per individual UEs</w:t>
      </w:r>
      <w:r w:rsidR="001652AA" w:rsidRPr="007D63D7">
        <w:rPr>
          <w:rFonts w:ascii="Garamond" w:hAnsi="Garamond"/>
          <w:noProof/>
          <w:lang w:eastAsia="en-US"/>
        </w:rPr>
        <w:drawing>
          <wp:anchor distT="0" distB="0" distL="114300" distR="114300" simplePos="0" relativeHeight="251671552" behindDoc="0" locked="0" layoutInCell="1" allowOverlap="1" wp14:anchorId="40F9818F" wp14:editId="3EEC25EA">
            <wp:simplePos x="0" y="0"/>
            <wp:positionH relativeFrom="margin">
              <wp:align>left</wp:align>
            </wp:positionH>
            <wp:positionV relativeFrom="paragraph">
              <wp:posOffset>-1270</wp:posOffset>
            </wp:positionV>
            <wp:extent cx="2409190" cy="1901825"/>
            <wp:effectExtent l="0" t="0" r="0" b="3175"/>
            <wp:wrapSquare wrapText="bothSides"/>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16763" cy="1907541"/>
                    </a:xfrm>
                    <a:prstGeom prst="rect">
                      <a:avLst/>
                    </a:prstGeom>
                    <a:noFill/>
                  </pic:spPr>
                </pic:pic>
              </a:graphicData>
            </a:graphic>
            <wp14:sizeRelH relativeFrom="margin">
              <wp14:pctWidth>0</wp14:pctWidth>
            </wp14:sizeRelH>
            <wp14:sizeRelV relativeFrom="margin">
              <wp14:pctHeight>0</wp14:pctHeight>
            </wp14:sizeRelV>
          </wp:anchor>
        </w:drawing>
      </w:r>
    </w:p>
    <w:p w14:paraId="31A35CF9" w14:textId="77777777" w:rsidR="00186FCE" w:rsidRDefault="00186FCE" w:rsidP="00F63E6E">
      <w:pPr>
        <w:pStyle w:val="BodyText"/>
        <w:ind w:left="1080"/>
      </w:pPr>
    </w:p>
    <w:p w14:paraId="6332812A" w14:textId="77777777" w:rsidR="001652AA" w:rsidRDefault="001652AA" w:rsidP="00F63E6E">
      <w:pPr>
        <w:pStyle w:val="BodyText"/>
        <w:ind w:left="1080"/>
      </w:pPr>
    </w:p>
    <w:p w14:paraId="239217C1" w14:textId="77777777" w:rsidR="001652AA" w:rsidRDefault="001652AA" w:rsidP="00F63E6E">
      <w:pPr>
        <w:pStyle w:val="BodyText"/>
        <w:ind w:left="1080"/>
      </w:pPr>
    </w:p>
    <w:p w14:paraId="36A60561" w14:textId="77777777" w:rsidR="001652AA" w:rsidRDefault="001652AA" w:rsidP="00F63E6E">
      <w:pPr>
        <w:pStyle w:val="BodyText"/>
        <w:ind w:left="1080"/>
      </w:pPr>
    </w:p>
    <w:p w14:paraId="1A2931E8" w14:textId="77777777" w:rsidR="001652AA" w:rsidRDefault="001652AA" w:rsidP="00F63E6E">
      <w:pPr>
        <w:pStyle w:val="BodyText"/>
        <w:ind w:left="1080"/>
      </w:pPr>
    </w:p>
    <w:p w14:paraId="396C58B0" w14:textId="77777777" w:rsidR="00186FCE" w:rsidRDefault="00186FCE" w:rsidP="00F63E6E">
      <w:pPr>
        <w:pStyle w:val="BodyText"/>
        <w:ind w:left="1080"/>
      </w:pPr>
    </w:p>
    <w:p w14:paraId="0C9335C0" w14:textId="77777777" w:rsidR="00186FCE" w:rsidRDefault="00186FCE" w:rsidP="00F63E6E">
      <w:pPr>
        <w:pStyle w:val="BodyText"/>
        <w:ind w:left="1080"/>
      </w:pPr>
    </w:p>
    <w:p w14:paraId="0681CA1D" w14:textId="77777777" w:rsidR="003310BB" w:rsidRDefault="007D63D7" w:rsidP="003310BB">
      <w:pPr>
        <w:pStyle w:val="BodyText"/>
        <w:rPr>
          <w:b/>
          <w:sz w:val="22"/>
          <w:szCs w:val="22"/>
        </w:rPr>
      </w:pPr>
      <w:r>
        <w:rPr>
          <w:b/>
          <w:sz w:val="22"/>
          <w:szCs w:val="22"/>
        </w:rPr>
        <w:t>3.4.2</w:t>
      </w:r>
      <w:r w:rsidR="008D5E1A">
        <w:rPr>
          <w:b/>
          <w:sz w:val="22"/>
          <w:szCs w:val="22"/>
        </w:rPr>
        <w:t xml:space="preserve">.1    </w:t>
      </w:r>
      <w:r>
        <w:rPr>
          <w:b/>
          <w:sz w:val="22"/>
          <w:szCs w:val="22"/>
        </w:rPr>
        <w:t>MEAL</w:t>
      </w:r>
    </w:p>
    <w:p w14:paraId="3C337953" w14:textId="77777777" w:rsidR="00DF6056" w:rsidRPr="007163F2" w:rsidRDefault="00DF6056" w:rsidP="007163F2">
      <w:pPr>
        <w:pStyle w:val="NoSpacing"/>
        <w:rPr>
          <w:rFonts w:ascii="Garamond" w:hAnsi="Garamond"/>
          <w:sz w:val="20"/>
          <w:szCs w:val="20"/>
        </w:rPr>
      </w:pPr>
      <w:r w:rsidRPr="007163F2">
        <w:rPr>
          <w:rFonts w:ascii="Garamond" w:hAnsi="Garamond"/>
          <w:sz w:val="20"/>
          <w:szCs w:val="20"/>
        </w:rPr>
        <w:t xml:space="preserve">The SCEF </w:t>
      </w:r>
      <w:r w:rsidR="00973D7D" w:rsidRPr="007163F2">
        <w:rPr>
          <w:rFonts w:ascii="Garamond" w:hAnsi="Garamond"/>
          <w:sz w:val="20"/>
          <w:szCs w:val="20"/>
        </w:rPr>
        <w:t xml:space="preserve">application has added the following new Measurement Report Groups. </w:t>
      </w:r>
    </w:p>
    <w:p w14:paraId="1DC2473C" w14:textId="77777777" w:rsidR="00973D7D" w:rsidRPr="007163F2" w:rsidRDefault="00973D7D" w:rsidP="00904F0A">
      <w:pPr>
        <w:pStyle w:val="NoSpacing"/>
        <w:numPr>
          <w:ilvl w:val="0"/>
          <w:numId w:val="12"/>
        </w:numPr>
        <w:rPr>
          <w:rFonts w:ascii="Garamond" w:hAnsi="Garamond"/>
          <w:sz w:val="20"/>
          <w:szCs w:val="20"/>
        </w:rPr>
      </w:pPr>
      <w:r w:rsidRPr="007163F2">
        <w:rPr>
          <w:rFonts w:ascii="Garamond" w:hAnsi="Garamond"/>
          <w:sz w:val="20"/>
          <w:szCs w:val="20"/>
        </w:rPr>
        <w:t>SCEF Performance Measurement Group</w:t>
      </w:r>
    </w:p>
    <w:p w14:paraId="413399B8" w14:textId="77777777" w:rsidR="00973D7D" w:rsidRPr="007163F2" w:rsidRDefault="00973D7D" w:rsidP="00904F0A">
      <w:pPr>
        <w:pStyle w:val="NoSpacing"/>
        <w:numPr>
          <w:ilvl w:val="0"/>
          <w:numId w:val="12"/>
        </w:numPr>
        <w:rPr>
          <w:rFonts w:ascii="Garamond" w:hAnsi="Garamond"/>
          <w:sz w:val="20"/>
          <w:szCs w:val="20"/>
        </w:rPr>
      </w:pPr>
      <w:r w:rsidRPr="007163F2">
        <w:rPr>
          <w:rFonts w:ascii="Garamond" w:hAnsi="Garamond"/>
          <w:sz w:val="20"/>
          <w:szCs w:val="20"/>
        </w:rPr>
        <w:t xml:space="preserve">SCEF Exception </w:t>
      </w:r>
      <w:r w:rsidR="00390864" w:rsidRPr="007163F2">
        <w:rPr>
          <w:rFonts w:ascii="Garamond" w:hAnsi="Garamond"/>
          <w:sz w:val="20"/>
          <w:szCs w:val="20"/>
        </w:rPr>
        <w:t>Measurement Group</w:t>
      </w:r>
    </w:p>
    <w:p w14:paraId="739D0846" w14:textId="77777777" w:rsidR="00390864" w:rsidRPr="007163F2" w:rsidRDefault="00390864" w:rsidP="00904F0A">
      <w:pPr>
        <w:pStyle w:val="NoSpacing"/>
        <w:numPr>
          <w:ilvl w:val="0"/>
          <w:numId w:val="12"/>
        </w:numPr>
        <w:rPr>
          <w:rFonts w:ascii="Garamond" w:hAnsi="Garamond"/>
          <w:sz w:val="20"/>
          <w:szCs w:val="20"/>
        </w:rPr>
      </w:pPr>
      <w:r w:rsidRPr="007163F2">
        <w:rPr>
          <w:rFonts w:ascii="Garamond" w:hAnsi="Garamond"/>
          <w:sz w:val="20"/>
          <w:szCs w:val="20"/>
        </w:rPr>
        <w:t>SCEF NIDD Performance Measurement Group</w:t>
      </w:r>
    </w:p>
    <w:p w14:paraId="6A535CDD" w14:textId="77777777" w:rsidR="00390864" w:rsidRPr="007163F2" w:rsidRDefault="00390864" w:rsidP="00904F0A">
      <w:pPr>
        <w:pStyle w:val="NoSpacing"/>
        <w:numPr>
          <w:ilvl w:val="0"/>
          <w:numId w:val="12"/>
        </w:numPr>
        <w:rPr>
          <w:rFonts w:ascii="Garamond" w:hAnsi="Garamond"/>
          <w:sz w:val="20"/>
          <w:szCs w:val="20"/>
        </w:rPr>
      </w:pPr>
      <w:r w:rsidRPr="007163F2">
        <w:rPr>
          <w:rFonts w:ascii="Garamond" w:hAnsi="Garamond"/>
          <w:sz w:val="20"/>
          <w:szCs w:val="20"/>
        </w:rPr>
        <w:t>SCEF NIDD Exception Measurement Group</w:t>
      </w:r>
    </w:p>
    <w:p w14:paraId="1B1E78CF" w14:textId="77777777" w:rsidR="00390864" w:rsidRPr="007163F2" w:rsidRDefault="00390864" w:rsidP="00904F0A">
      <w:pPr>
        <w:pStyle w:val="NoSpacing"/>
        <w:numPr>
          <w:ilvl w:val="0"/>
          <w:numId w:val="12"/>
        </w:numPr>
        <w:rPr>
          <w:rFonts w:ascii="Garamond" w:hAnsi="Garamond"/>
          <w:sz w:val="20"/>
          <w:szCs w:val="20"/>
        </w:rPr>
      </w:pPr>
      <w:r w:rsidRPr="007163F2">
        <w:rPr>
          <w:rFonts w:ascii="Garamond" w:hAnsi="Garamond"/>
          <w:sz w:val="20"/>
          <w:szCs w:val="20"/>
        </w:rPr>
        <w:t>SCEF Monitoring Performance Group</w:t>
      </w:r>
    </w:p>
    <w:p w14:paraId="7B0D4D9A" w14:textId="77777777" w:rsidR="00390864" w:rsidRPr="007163F2" w:rsidRDefault="00390864" w:rsidP="00904F0A">
      <w:pPr>
        <w:pStyle w:val="NoSpacing"/>
        <w:numPr>
          <w:ilvl w:val="0"/>
          <w:numId w:val="12"/>
        </w:numPr>
        <w:rPr>
          <w:rFonts w:ascii="Garamond" w:hAnsi="Garamond"/>
          <w:sz w:val="20"/>
          <w:szCs w:val="20"/>
        </w:rPr>
      </w:pPr>
      <w:r w:rsidRPr="007163F2">
        <w:rPr>
          <w:rFonts w:ascii="Garamond" w:hAnsi="Garamond"/>
          <w:sz w:val="20"/>
          <w:szCs w:val="20"/>
        </w:rPr>
        <w:t>SCEF Monitoring Exception Group</w:t>
      </w:r>
    </w:p>
    <w:p w14:paraId="4866F3D2" w14:textId="77777777" w:rsidR="003310BB" w:rsidRDefault="003310BB" w:rsidP="003310BB">
      <w:pPr>
        <w:pStyle w:val="BodyText"/>
      </w:pPr>
    </w:p>
    <w:p w14:paraId="30A4A844" w14:textId="77777777" w:rsidR="008D5E1A" w:rsidRDefault="00390864" w:rsidP="008D5E1A">
      <w:pPr>
        <w:pStyle w:val="BodyText"/>
        <w:rPr>
          <w:i/>
          <w:iCs/>
        </w:rPr>
      </w:pPr>
      <w:r>
        <w:rPr>
          <w:b/>
          <w:sz w:val="22"/>
          <w:szCs w:val="22"/>
        </w:rPr>
        <w:t>3.4.2</w:t>
      </w:r>
      <w:r w:rsidR="008D5E1A">
        <w:rPr>
          <w:b/>
          <w:sz w:val="22"/>
          <w:szCs w:val="22"/>
        </w:rPr>
        <w:t xml:space="preserve">.2    </w:t>
      </w:r>
      <w:r>
        <w:rPr>
          <w:b/>
          <w:sz w:val="22"/>
          <w:szCs w:val="22"/>
        </w:rPr>
        <w:t xml:space="preserve">OCSG GUI Console: </w:t>
      </w:r>
    </w:p>
    <w:p w14:paraId="37D7FE8A" w14:textId="77777777" w:rsidR="0046474B" w:rsidRPr="0046474B" w:rsidRDefault="0046474B" w:rsidP="00904F0A">
      <w:pPr>
        <w:pStyle w:val="NoSpacing"/>
        <w:numPr>
          <w:ilvl w:val="0"/>
          <w:numId w:val="25"/>
        </w:numPr>
        <w:rPr>
          <w:rFonts w:ascii="Garamond" w:hAnsi="Garamond"/>
          <w:sz w:val="20"/>
          <w:szCs w:val="20"/>
        </w:rPr>
      </w:pPr>
      <w:r w:rsidRPr="0046474B">
        <w:rPr>
          <w:rFonts w:ascii="Garamond" w:hAnsi="Garamond"/>
          <w:noProof/>
          <w:sz w:val="20"/>
          <w:szCs w:val="20"/>
        </w:rPr>
        <w:lastRenderedPageBreak/>
        <w:drawing>
          <wp:anchor distT="0" distB="0" distL="114300" distR="114300" simplePos="0" relativeHeight="251672576" behindDoc="0" locked="0" layoutInCell="1" allowOverlap="1" wp14:anchorId="0477491E" wp14:editId="6F3CC5D5">
            <wp:simplePos x="0" y="0"/>
            <wp:positionH relativeFrom="column">
              <wp:posOffset>0</wp:posOffset>
            </wp:positionH>
            <wp:positionV relativeFrom="paragraph">
              <wp:posOffset>1201</wp:posOffset>
            </wp:positionV>
            <wp:extent cx="2962656" cy="210878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62656" cy="2108780"/>
                    </a:xfrm>
                    <a:prstGeom prst="rect">
                      <a:avLst/>
                    </a:prstGeom>
                    <a:noFill/>
                  </pic:spPr>
                </pic:pic>
              </a:graphicData>
            </a:graphic>
          </wp:anchor>
        </w:drawing>
      </w:r>
      <w:r w:rsidRPr="0046474B">
        <w:rPr>
          <w:rFonts w:ascii="Garamond" w:hAnsi="Garamond"/>
          <w:sz w:val="20"/>
          <w:szCs w:val="20"/>
        </w:rPr>
        <w:t>Resides in the Admin server</w:t>
      </w:r>
    </w:p>
    <w:p w14:paraId="744CB2B2" w14:textId="77777777" w:rsidR="0046474B" w:rsidRPr="0046474B" w:rsidRDefault="0046474B" w:rsidP="00904F0A">
      <w:pPr>
        <w:pStyle w:val="NoSpacing"/>
        <w:numPr>
          <w:ilvl w:val="0"/>
          <w:numId w:val="25"/>
        </w:numPr>
        <w:rPr>
          <w:rFonts w:ascii="Garamond" w:hAnsi="Garamond"/>
          <w:sz w:val="20"/>
          <w:szCs w:val="20"/>
        </w:rPr>
      </w:pPr>
      <w:r w:rsidRPr="0046474B">
        <w:rPr>
          <w:rFonts w:ascii="Garamond" w:hAnsi="Garamond"/>
          <w:sz w:val="20"/>
          <w:szCs w:val="20"/>
        </w:rPr>
        <w:t>Shows the status of the system</w:t>
      </w:r>
    </w:p>
    <w:p w14:paraId="3D704A34" w14:textId="77777777" w:rsidR="0046474B" w:rsidRPr="0046474B" w:rsidRDefault="0046474B" w:rsidP="00904F0A">
      <w:pPr>
        <w:pStyle w:val="NoSpacing"/>
        <w:numPr>
          <w:ilvl w:val="0"/>
          <w:numId w:val="25"/>
        </w:numPr>
        <w:rPr>
          <w:rFonts w:ascii="Garamond" w:hAnsi="Garamond"/>
          <w:sz w:val="20"/>
          <w:szCs w:val="20"/>
        </w:rPr>
      </w:pPr>
      <w:r w:rsidRPr="0046474B">
        <w:rPr>
          <w:rFonts w:ascii="Garamond" w:hAnsi="Garamond"/>
          <w:sz w:val="20"/>
          <w:szCs w:val="20"/>
        </w:rPr>
        <w:t>Configures DSR MP IP addresses and other settings</w:t>
      </w:r>
    </w:p>
    <w:p w14:paraId="17DB8A54" w14:textId="77777777" w:rsidR="003310BB" w:rsidRDefault="0046474B" w:rsidP="00904F0A">
      <w:pPr>
        <w:pStyle w:val="NoSpacing"/>
        <w:numPr>
          <w:ilvl w:val="0"/>
          <w:numId w:val="25"/>
        </w:numPr>
        <w:rPr>
          <w:rFonts w:ascii="Garamond" w:hAnsi="Garamond"/>
          <w:sz w:val="20"/>
          <w:szCs w:val="20"/>
        </w:rPr>
      </w:pPr>
      <w:r w:rsidRPr="0046474B">
        <w:rPr>
          <w:rFonts w:ascii="Garamond" w:hAnsi="Garamond"/>
          <w:sz w:val="20"/>
          <w:szCs w:val="20"/>
        </w:rPr>
        <w:t>Displays message statistics</w:t>
      </w:r>
    </w:p>
    <w:p w14:paraId="5C567F65" w14:textId="77777777" w:rsidR="0046474B" w:rsidRPr="00D55F3F" w:rsidRDefault="00D55F3F" w:rsidP="0046474B">
      <w:pPr>
        <w:pStyle w:val="NoSpacing"/>
        <w:rPr>
          <w:rFonts w:ascii="Garamond" w:hAnsi="Garamond"/>
          <w:b/>
          <w:sz w:val="18"/>
          <w:szCs w:val="18"/>
        </w:rPr>
      </w:pPr>
      <w:r w:rsidRPr="00D55F3F">
        <w:rPr>
          <w:rFonts w:ascii="Garamond" w:hAnsi="Garamond"/>
          <w:b/>
          <w:sz w:val="18"/>
          <w:szCs w:val="18"/>
        </w:rPr>
        <w:t>OCSG: API &amp; Partner Portal:</w:t>
      </w:r>
    </w:p>
    <w:p w14:paraId="7D623F72" w14:textId="77777777" w:rsidR="00D55F3F" w:rsidRPr="00D55F3F" w:rsidRDefault="00D55F3F" w:rsidP="00904F0A">
      <w:pPr>
        <w:pStyle w:val="NoSpacing"/>
        <w:numPr>
          <w:ilvl w:val="0"/>
          <w:numId w:val="24"/>
        </w:numPr>
        <w:rPr>
          <w:rFonts w:ascii="Garamond" w:hAnsi="Garamond"/>
          <w:sz w:val="20"/>
          <w:szCs w:val="20"/>
        </w:rPr>
      </w:pPr>
      <w:r w:rsidRPr="00D55F3F">
        <w:rPr>
          <w:rFonts w:ascii="Garamond" w:hAnsi="Garamond"/>
          <w:sz w:val="20"/>
          <w:szCs w:val="20"/>
        </w:rPr>
        <w:t>Resides in the application servers</w:t>
      </w:r>
    </w:p>
    <w:p w14:paraId="3D28FEFC" w14:textId="77777777" w:rsidR="00D55F3F" w:rsidRPr="00D55F3F" w:rsidRDefault="00D55F3F" w:rsidP="00904F0A">
      <w:pPr>
        <w:pStyle w:val="NoSpacing"/>
        <w:numPr>
          <w:ilvl w:val="0"/>
          <w:numId w:val="24"/>
        </w:numPr>
        <w:rPr>
          <w:rFonts w:ascii="Garamond" w:hAnsi="Garamond"/>
          <w:sz w:val="20"/>
          <w:szCs w:val="20"/>
        </w:rPr>
      </w:pPr>
      <w:r w:rsidRPr="00D55F3F">
        <w:rPr>
          <w:rFonts w:ascii="Garamond" w:hAnsi="Garamond"/>
          <w:sz w:val="20"/>
          <w:szCs w:val="20"/>
        </w:rPr>
        <w:t>“Application,” i.e., API packaging for customer use</w:t>
      </w:r>
    </w:p>
    <w:p w14:paraId="68CAEC13" w14:textId="77777777" w:rsidR="00D55F3F" w:rsidRPr="00D55F3F" w:rsidRDefault="00D55F3F" w:rsidP="00904F0A">
      <w:pPr>
        <w:pStyle w:val="NoSpacing"/>
        <w:numPr>
          <w:ilvl w:val="0"/>
          <w:numId w:val="24"/>
        </w:numPr>
        <w:rPr>
          <w:rFonts w:ascii="Garamond" w:hAnsi="Garamond"/>
          <w:sz w:val="20"/>
          <w:szCs w:val="20"/>
        </w:rPr>
      </w:pPr>
      <w:r w:rsidRPr="00D55F3F">
        <w:rPr>
          <w:rFonts w:ascii="Garamond" w:hAnsi="Garamond"/>
          <w:sz w:val="20"/>
          <w:szCs w:val="20"/>
        </w:rPr>
        <w:t>Defines SLA (i.e., traffic limits) per API</w:t>
      </w:r>
    </w:p>
    <w:p w14:paraId="4BCF8FA2" w14:textId="77777777" w:rsidR="0046474B" w:rsidRDefault="00D55F3F" w:rsidP="00904F0A">
      <w:pPr>
        <w:pStyle w:val="NoSpacing"/>
        <w:numPr>
          <w:ilvl w:val="0"/>
          <w:numId w:val="24"/>
        </w:numPr>
        <w:rPr>
          <w:rFonts w:ascii="Garamond" w:hAnsi="Garamond"/>
          <w:sz w:val="20"/>
          <w:szCs w:val="20"/>
        </w:rPr>
      </w:pPr>
      <w:r w:rsidRPr="00D55F3F">
        <w:rPr>
          <w:rFonts w:ascii="Garamond" w:hAnsi="Garamond"/>
          <w:sz w:val="20"/>
          <w:szCs w:val="20"/>
        </w:rPr>
        <w:t>Defines traffic authorization credentials (only messages with proper authorization are allowed)</w:t>
      </w:r>
    </w:p>
    <w:p w14:paraId="74C627EB" w14:textId="77777777" w:rsidR="0046474B" w:rsidRDefault="0046474B" w:rsidP="0046474B">
      <w:pPr>
        <w:pStyle w:val="NoSpacing"/>
        <w:rPr>
          <w:rFonts w:ascii="Garamond" w:hAnsi="Garamond"/>
          <w:sz w:val="20"/>
          <w:szCs w:val="20"/>
        </w:rPr>
      </w:pPr>
    </w:p>
    <w:p w14:paraId="70F65C0D" w14:textId="77777777" w:rsidR="0046474B" w:rsidRDefault="0046474B" w:rsidP="0046474B">
      <w:pPr>
        <w:pStyle w:val="NoSpacing"/>
        <w:rPr>
          <w:rFonts w:ascii="Garamond" w:hAnsi="Garamond"/>
          <w:sz w:val="20"/>
          <w:szCs w:val="20"/>
        </w:rPr>
      </w:pPr>
    </w:p>
    <w:p w14:paraId="36365E54" w14:textId="77777777" w:rsidR="0046474B" w:rsidRDefault="0046474B" w:rsidP="0046474B">
      <w:pPr>
        <w:pStyle w:val="NoSpacing"/>
        <w:rPr>
          <w:rFonts w:ascii="Garamond" w:hAnsi="Garamond"/>
          <w:sz w:val="20"/>
          <w:szCs w:val="20"/>
        </w:rPr>
      </w:pPr>
    </w:p>
    <w:p w14:paraId="5ECD7CE1" w14:textId="77777777" w:rsidR="0046474B" w:rsidRDefault="0046474B" w:rsidP="0046474B">
      <w:pPr>
        <w:pStyle w:val="NoSpacing"/>
        <w:rPr>
          <w:rFonts w:ascii="Garamond" w:hAnsi="Garamond"/>
          <w:sz w:val="20"/>
          <w:szCs w:val="20"/>
        </w:rPr>
      </w:pPr>
    </w:p>
    <w:p w14:paraId="0C3C9EB4" w14:textId="77777777" w:rsidR="0046474B" w:rsidRDefault="0046474B" w:rsidP="0046474B">
      <w:pPr>
        <w:pStyle w:val="NoSpacing"/>
        <w:rPr>
          <w:rFonts w:ascii="Garamond" w:hAnsi="Garamond"/>
          <w:sz w:val="20"/>
          <w:szCs w:val="20"/>
        </w:rPr>
      </w:pPr>
    </w:p>
    <w:p w14:paraId="0CA12680" w14:textId="77777777" w:rsidR="0046474B" w:rsidRPr="0046474B" w:rsidRDefault="0046474B" w:rsidP="0046474B">
      <w:pPr>
        <w:pStyle w:val="NoSpacing"/>
        <w:rPr>
          <w:rFonts w:ascii="Garamond" w:hAnsi="Garamond"/>
          <w:b/>
          <w:sz w:val="20"/>
          <w:szCs w:val="20"/>
        </w:rPr>
      </w:pPr>
      <w:r w:rsidRPr="0046474B">
        <w:rPr>
          <w:rFonts w:ascii="Garamond" w:hAnsi="Garamond"/>
          <w:b/>
          <w:sz w:val="20"/>
          <w:szCs w:val="20"/>
        </w:rPr>
        <w:t xml:space="preserve">OCSG API &amp; </w:t>
      </w:r>
      <w:proofErr w:type="gramStart"/>
      <w:r w:rsidRPr="0046474B">
        <w:rPr>
          <w:rFonts w:ascii="Garamond" w:hAnsi="Garamond"/>
          <w:b/>
          <w:sz w:val="20"/>
          <w:szCs w:val="20"/>
        </w:rPr>
        <w:t>Partner  Portal</w:t>
      </w:r>
      <w:proofErr w:type="gramEnd"/>
    </w:p>
    <w:p w14:paraId="1D4EBE70" w14:textId="77777777" w:rsidR="0046474B" w:rsidRPr="0046474B" w:rsidRDefault="00D55F3F" w:rsidP="0046474B">
      <w:pPr>
        <w:pStyle w:val="NoSpacing"/>
        <w:rPr>
          <w:rFonts w:ascii="Garamond" w:hAnsi="Garamond"/>
          <w:sz w:val="20"/>
          <w:szCs w:val="20"/>
        </w:rPr>
      </w:pPr>
      <w:r w:rsidRPr="00D55F3F">
        <w:rPr>
          <w:rFonts w:ascii="Garamond" w:hAnsi="Garamond"/>
          <w:noProof/>
          <w:sz w:val="20"/>
          <w:szCs w:val="20"/>
        </w:rPr>
        <w:drawing>
          <wp:inline distT="0" distB="0" distL="0" distR="0" wp14:anchorId="097E7697" wp14:editId="53983C39">
            <wp:extent cx="2547020" cy="1859005"/>
            <wp:effectExtent l="0" t="0" r="5715" b="8255"/>
            <wp:docPr id="10" name="Content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pic:cNvPicPr>
                      <a:picLocks noGrp="1" noChangeAspect="1"/>
                    </pic:cNvPicPr>
                  </pic:nvPicPr>
                  <pic:blipFill>
                    <a:blip r:embed="rId52"/>
                    <a:stretch>
                      <a:fillRect/>
                    </a:stretch>
                  </pic:blipFill>
                  <pic:spPr>
                    <a:xfrm>
                      <a:off x="0" y="0"/>
                      <a:ext cx="2552521" cy="1863020"/>
                    </a:xfrm>
                    <a:prstGeom prst="rect">
                      <a:avLst/>
                    </a:prstGeom>
                  </pic:spPr>
                </pic:pic>
              </a:graphicData>
            </a:graphic>
          </wp:inline>
        </w:drawing>
      </w:r>
      <w:r w:rsidR="0046474B">
        <w:rPr>
          <w:rFonts w:ascii="Garamond" w:hAnsi="Garamond"/>
          <w:noProof/>
          <w:sz w:val="20"/>
          <w:szCs w:val="20"/>
        </w:rPr>
        <w:drawing>
          <wp:anchor distT="0" distB="0" distL="114300" distR="114300" simplePos="0" relativeHeight="251673600" behindDoc="0" locked="0" layoutInCell="1" allowOverlap="1" wp14:anchorId="124B277C" wp14:editId="68366C2D">
            <wp:simplePos x="0" y="0"/>
            <wp:positionH relativeFrom="column">
              <wp:posOffset>0</wp:posOffset>
            </wp:positionH>
            <wp:positionV relativeFrom="paragraph">
              <wp:posOffset>-462</wp:posOffset>
            </wp:positionV>
            <wp:extent cx="2872879" cy="2044878"/>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72879" cy="2044878"/>
                    </a:xfrm>
                    <a:prstGeom prst="rect">
                      <a:avLst/>
                    </a:prstGeom>
                    <a:noFill/>
                  </pic:spPr>
                </pic:pic>
              </a:graphicData>
            </a:graphic>
          </wp:anchor>
        </w:drawing>
      </w:r>
    </w:p>
    <w:p w14:paraId="70ECA288" w14:textId="77777777" w:rsidR="003310BB" w:rsidRDefault="003310BB" w:rsidP="003310BB">
      <w:pPr>
        <w:pStyle w:val="BodyText"/>
      </w:pPr>
    </w:p>
    <w:p w14:paraId="41241F10" w14:textId="77777777" w:rsidR="00630875" w:rsidRPr="004F1C5D" w:rsidRDefault="006415FC" w:rsidP="00D44CD9">
      <w:pPr>
        <w:pStyle w:val="Heading2"/>
        <w:numPr>
          <w:ilvl w:val="1"/>
          <w:numId w:val="6"/>
        </w:numPr>
        <w:rPr>
          <w:i w:val="0"/>
          <w:sz w:val="24"/>
          <w:szCs w:val="24"/>
        </w:rPr>
      </w:pPr>
      <w:bookmarkStart w:id="2586" w:name="_DRMP_and_16_2"/>
      <w:bookmarkEnd w:id="2586"/>
      <w:r>
        <w:br w:type="page"/>
      </w:r>
      <w:bookmarkStart w:id="2587" w:name="_Toc44498669"/>
      <w:r w:rsidR="00893DBE" w:rsidRPr="004F1C5D">
        <w:rPr>
          <w:i w:val="0"/>
          <w:sz w:val="24"/>
          <w:szCs w:val="24"/>
        </w:rPr>
        <w:lastRenderedPageBreak/>
        <w:t>5G SPF + NRF (PoC)</w:t>
      </w:r>
      <w:bookmarkEnd w:id="2587"/>
      <w:r w:rsidR="00630875" w:rsidRPr="004F1C5D">
        <w:rPr>
          <w:i w:val="0"/>
          <w:sz w:val="24"/>
          <w:szCs w:val="24"/>
        </w:rPr>
        <w:t xml:space="preserve"> </w:t>
      </w:r>
    </w:p>
    <w:p w14:paraId="21C872C5" w14:textId="77777777" w:rsidR="00630875" w:rsidRPr="004F1C5D" w:rsidRDefault="00630875" w:rsidP="00D44CD9">
      <w:pPr>
        <w:pStyle w:val="Heading7"/>
        <w:numPr>
          <w:ilvl w:val="2"/>
          <w:numId w:val="6"/>
        </w:numPr>
        <w:ind w:right="-72"/>
        <w:rPr>
          <w:i w:val="0"/>
        </w:rPr>
      </w:pPr>
      <w:r w:rsidRPr="004F1C5D">
        <w:rPr>
          <w:i w:val="0"/>
        </w:rPr>
        <w:t>Description</w:t>
      </w:r>
    </w:p>
    <w:p w14:paraId="21E7ADC2" w14:textId="77777777" w:rsidR="00344726" w:rsidRPr="001652AA" w:rsidRDefault="00344726" w:rsidP="00344726">
      <w:pPr>
        <w:pStyle w:val="BodyText"/>
        <w:rPr>
          <w:rFonts w:ascii="Garamond" w:hAnsi="Garamond"/>
        </w:rPr>
      </w:pPr>
      <w:r w:rsidRPr="001652AA">
        <w:rPr>
          <w:rFonts w:ascii="Garamond" w:hAnsi="Garamond"/>
        </w:rPr>
        <w:t xml:space="preserve">This feature is intended to provide the means to user to run “on demand”/automated reports for licensing utilization for </w:t>
      </w:r>
    </w:p>
    <w:p w14:paraId="5001BC2C" w14:textId="77777777" w:rsidR="00A979C1" w:rsidRDefault="00340A39" w:rsidP="00CE5731">
      <w:pPr>
        <w:pStyle w:val="BodyText"/>
        <w:rPr>
          <w:b/>
        </w:rPr>
      </w:pPr>
      <w:r w:rsidRPr="00A979C1">
        <w:rPr>
          <w:b/>
          <w:noProof/>
          <w:lang w:eastAsia="en-US"/>
        </w:rPr>
        <w:drawing>
          <wp:anchor distT="0" distB="0" distL="114300" distR="114300" simplePos="0" relativeHeight="251665408" behindDoc="0" locked="0" layoutInCell="1" allowOverlap="1" wp14:anchorId="0AE0FA07" wp14:editId="73E4A5CC">
            <wp:simplePos x="0" y="0"/>
            <wp:positionH relativeFrom="margin">
              <wp:posOffset>-7620</wp:posOffset>
            </wp:positionH>
            <wp:positionV relativeFrom="paragraph">
              <wp:posOffset>175260</wp:posOffset>
            </wp:positionV>
            <wp:extent cx="3120390" cy="1607185"/>
            <wp:effectExtent l="0" t="0" r="3810" b="0"/>
            <wp:wrapSquare wrapText="bothSides"/>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120390" cy="1607185"/>
                    </a:xfrm>
                    <a:prstGeom prst="rect">
                      <a:avLst/>
                    </a:prstGeom>
                  </pic:spPr>
                </pic:pic>
              </a:graphicData>
            </a:graphic>
            <wp14:sizeRelH relativeFrom="margin">
              <wp14:pctWidth>0</wp14:pctWidth>
            </wp14:sizeRelH>
            <wp14:sizeRelV relativeFrom="margin">
              <wp14:pctHeight>0</wp14:pctHeight>
            </wp14:sizeRelV>
          </wp:anchor>
        </w:drawing>
      </w:r>
      <w:r w:rsidRPr="00A979C1">
        <w:rPr>
          <w:b/>
          <w:noProof/>
          <w:lang w:eastAsia="en-US"/>
        </w:rPr>
        <w:drawing>
          <wp:anchor distT="0" distB="0" distL="114300" distR="114300" simplePos="0" relativeHeight="251666432" behindDoc="0" locked="0" layoutInCell="1" allowOverlap="1" wp14:anchorId="25B97959" wp14:editId="57711715">
            <wp:simplePos x="0" y="0"/>
            <wp:positionH relativeFrom="column">
              <wp:posOffset>3098280</wp:posOffset>
            </wp:positionH>
            <wp:positionV relativeFrom="paragraph">
              <wp:posOffset>43076</wp:posOffset>
            </wp:positionV>
            <wp:extent cx="3505200" cy="3752850"/>
            <wp:effectExtent l="0" t="0" r="0" b="0"/>
            <wp:wrapSquare wrapText="bothSides"/>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505200" cy="3752850"/>
                    </a:xfrm>
                    <a:prstGeom prst="rect">
                      <a:avLst/>
                    </a:prstGeom>
                  </pic:spPr>
                </pic:pic>
              </a:graphicData>
            </a:graphic>
          </wp:anchor>
        </w:drawing>
      </w:r>
    </w:p>
    <w:p w14:paraId="6D9CD5DF" w14:textId="77777777" w:rsidR="00A979C1" w:rsidRDefault="00A979C1" w:rsidP="00CE5731">
      <w:pPr>
        <w:pStyle w:val="BodyText"/>
        <w:rPr>
          <w:b/>
        </w:rPr>
      </w:pPr>
    </w:p>
    <w:p w14:paraId="34C5CFD0" w14:textId="77777777" w:rsidR="00A979C1" w:rsidRDefault="00A979C1" w:rsidP="00CE5731">
      <w:pPr>
        <w:pStyle w:val="BodyText"/>
        <w:rPr>
          <w:b/>
        </w:rPr>
      </w:pPr>
    </w:p>
    <w:p w14:paraId="23C22586" w14:textId="77777777" w:rsidR="00A979C1" w:rsidRDefault="00A979C1" w:rsidP="00CE5731">
      <w:pPr>
        <w:pStyle w:val="BodyText"/>
        <w:rPr>
          <w:b/>
        </w:rPr>
      </w:pPr>
    </w:p>
    <w:p w14:paraId="6A2639AD" w14:textId="77777777" w:rsidR="00A979C1" w:rsidRDefault="00A979C1" w:rsidP="00CE5731">
      <w:pPr>
        <w:pStyle w:val="BodyText"/>
        <w:rPr>
          <w:b/>
        </w:rPr>
      </w:pPr>
    </w:p>
    <w:p w14:paraId="577FA44C" w14:textId="77777777" w:rsidR="00A979C1" w:rsidRDefault="00A979C1" w:rsidP="00CE5731">
      <w:pPr>
        <w:pStyle w:val="BodyText"/>
        <w:rPr>
          <w:b/>
        </w:rPr>
      </w:pPr>
    </w:p>
    <w:p w14:paraId="56CEDA83" w14:textId="77777777" w:rsidR="00A979C1" w:rsidRDefault="00A979C1" w:rsidP="00CE5731">
      <w:pPr>
        <w:pStyle w:val="BodyText"/>
        <w:rPr>
          <w:b/>
        </w:rPr>
      </w:pPr>
    </w:p>
    <w:p w14:paraId="58A1CACD" w14:textId="77777777" w:rsidR="00A979C1" w:rsidRDefault="00A979C1" w:rsidP="00CE5731">
      <w:pPr>
        <w:pStyle w:val="BodyText"/>
        <w:rPr>
          <w:b/>
        </w:rPr>
      </w:pPr>
    </w:p>
    <w:p w14:paraId="51EDF3F0" w14:textId="77777777" w:rsidR="00A979C1" w:rsidRDefault="00A979C1" w:rsidP="00CE5731">
      <w:pPr>
        <w:pStyle w:val="BodyText"/>
        <w:rPr>
          <w:b/>
        </w:rPr>
      </w:pPr>
    </w:p>
    <w:p w14:paraId="30B41362" w14:textId="77777777" w:rsidR="00A979C1" w:rsidRDefault="00A979C1" w:rsidP="00CE5731">
      <w:pPr>
        <w:pStyle w:val="BodyText"/>
        <w:rPr>
          <w:b/>
        </w:rPr>
      </w:pPr>
    </w:p>
    <w:p w14:paraId="07585E3D" w14:textId="77777777" w:rsidR="00A979C1" w:rsidRDefault="00A979C1" w:rsidP="00CE5731">
      <w:pPr>
        <w:pStyle w:val="BodyText"/>
        <w:rPr>
          <w:b/>
        </w:rPr>
      </w:pPr>
    </w:p>
    <w:p w14:paraId="6423F026" w14:textId="77777777" w:rsidR="00A979C1" w:rsidRPr="00A60D41" w:rsidRDefault="00A60D41" w:rsidP="00A60D41">
      <w:pPr>
        <w:pStyle w:val="Heading4"/>
        <w:keepNext w:val="0"/>
        <w:keepLines w:val="0"/>
        <w:numPr>
          <w:ilvl w:val="2"/>
          <w:numId w:val="6"/>
        </w:numPr>
        <w:spacing w:before="245" w:after="58"/>
        <w:rPr>
          <w:rFonts w:cs="Arial"/>
          <w:i w:val="0"/>
          <w:iCs/>
          <w:sz w:val="22"/>
          <w:szCs w:val="22"/>
        </w:rPr>
      </w:pPr>
      <w:r>
        <w:rPr>
          <w:rFonts w:cs="Arial"/>
          <w:i w:val="0"/>
          <w:iCs/>
          <w:sz w:val="22"/>
          <w:szCs w:val="22"/>
        </w:rPr>
        <w:t>Deployment of SPF+NRF VNF</w:t>
      </w:r>
    </w:p>
    <w:p w14:paraId="51C0BF2A" w14:textId="77777777" w:rsidR="00053EC3" w:rsidRPr="00053EC3" w:rsidRDefault="00053EC3" w:rsidP="00053EC3">
      <w:pPr>
        <w:pStyle w:val="BodyText"/>
        <w:rPr>
          <w:rFonts w:ascii="Garamond" w:hAnsi="Garamond"/>
        </w:rPr>
      </w:pPr>
      <w:r w:rsidRPr="00053EC3">
        <w:rPr>
          <w:rFonts w:ascii="Garamond" w:hAnsi="Garamond"/>
        </w:rPr>
        <w:t>SPF+NRF is a single VM solution which is deployed and configured using VNFM (VNFM steps are explained in further slides).</w:t>
      </w:r>
    </w:p>
    <w:p w14:paraId="6A729488" w14:textId="77777777" w:rsidR="00053EC3" w:rsidRPr="00053EC3" w:rsidRDefault="00053EC3" w:rsidP="00053EC3">
      <w:pPr>
        <w:pStyle w:val="BodyText"/>
        <w:rPr>
          <w:rFonts w:ascii="Garamond" w:hAnsi="Garamond"/>
        </w:rPr>
      </w:pPr>
      <w:r w:rsidRPr="00053EC3">
        <w:rPr>
          <w:rFonts w:ascii="Garamond" w:hAnsi="Garamond"/>
        </w:rPr>
        <w:t>Only supported configuration is via VNFM interface. Configurable attributes are shown on the next slide.</w:t>
      </w:r>
    </w:p>
    <w:p w14:paraId="48B92349" w14:textId="77777777" w:rsidR="00053EC3" w:rsidRPr="00053EC3" w:rsidRDefault="00053EC3" w:rsidP="00053EC3">
      <w:pPr>
        <w:pStyle w:val="BodyText"/>
        <w:rPr>
          <w:rFonts w:ascii="Garamond" w:hAnsi="Garamond"/>
        </w:rPr>
      </w:pPr>
      <w:r w:rsidRPr="00053EC3">
        <w:rPr>
          <w:rFonts w:ascii="Garamond" w:hAnsi="Garamond"/>
        </w:rPr>
        <w:t>SPF+NRF VM uses OpenStack CINDER block for database which means that the database is always available even when VM is destroyed (DR scenario).</w:t>
      </w:r>
    </w:p>
    <w:p w14:paraId="018B875B" w14:textId="77777777" w:rsidR="00053EC3" w:rsidRPr="00053EC3" w:rsidRDefault="00053EC3" w:rsidP="00053EC3">
      <w:pPr>
        <w:pStyle w:val="BodyText"/>
        <w:rPr>
          <w:rFonts w:ascii="Garamond" w:hAnsi="Garamond"/>
        </w:rPr>
      </w:pPr>
      <w:r w:rsidRPr="00053EC3">
        <w:rPr>
          <w:rFonts w:ascii="Garamond" w:hAnsi="Garamond"/>
        </w:rPr>
        <w:t>httpListenIpv</w:t>
      </w:r>
      <w:proofErr w:type="gramStart"/>
      <w:r w:rsidRPr="00053EC3">
        <w:rPr>
          <w:rFonts w:ascii="Garamond" w:hAnsi="Garamond"/>
        </w:rPr>
        <w:t>4:httpListenPort</w:t>
      </w:r>
      <w:proofErr w:type="gramEnd"/>
      <w:r w:rsidRPr="00053EC3">
        <w:rPr>
          <w:rFonts w:ascii="Garamond" w:hAnsi="Garamond"/>
        </w:rPr>
        <w:t xml:space="preserve"> shall be provided in the HTTP/2 authority for NRF messages i.e. NF registration, NF de-registration and NF discovery. The attribute httpListenIpv4 and </w:t>
      </w:r>
      <w:proofErr w:type="spellStart"/>
      <w:r w:rsidRPr="00053EC3">
        <w:rPr>
          <w:rFonts w:ascii="Garamond" w:hAnsi="Garamond"/>
        </w:rPr>
        <w:t>httpListenPort</w:t>
      </w:r>
      <w:proofErr w:type="spellEnd"/>
      <w:r w:rsidRPr="00053EC3">
        <w:rPr>
          <w:rFonts w:ascii="Garamond" w:hAnsi="Garamond"/>
        </w:rPr>
        <w:t xml:space="preserve"> are defined on the next slide.</w:t>
      </w:r>
    </w:p>
    <w:p w14:paraId="60D46DBF" w14:textId="77777777" w:rsidR="00A979C1" w:rsidRPr="00053EC3" w:rsidRDefault="00053EC3" w:rsidP="00053EC3">
      <w:pPr>
        <w:pStyle w:val="BodyText"/>
        <w:rPr>
          <w:rFonts w:ascii="Garamond" w:hAnsi="Garamond"/>
        </w:rPr>
      </w:pPr>
      <w:r w:rsidRPr="00053EC3">
        <w:rPr>
          <w:rFonts w:ascii="Garamond" w:hAnsi="Garamond"/>
        </w:rPr>
        <w:t xml:space="preserve">Any non-NRF message which needs to be routed through the SPF+NRF shall have </w:t>
      </w:r>
      <w:proofErr w:type="gramStart"/>
      <w:r w:rsidR="00D77351">
        <w:rPr>
          <w:rFonts w:ascii="Garamond" w:hAnsi="Garamond"/>
        </w:rPr>
        <w:t>the :</w:t>
      </w:r>
      <w:r w:rsidR="00D77351" w:rsidRPr="00053EC3">
        <w:rPr>
          <w:rFonts w:ascii="Garamond" w:hAnsi="Garamond"/>
        </w:rPr>
        <w:t>authority</w:t>
      </w:r>
      <w:proofErr w:type="gramEnd"/>
      <w:r w:rsidRPr="00053EC3">
        <w:rPr>
          <w:rFonts w:ascii="Garamond" w:hAnsi="Garamond"/>
        </w:rPr>
        <w:t xml:space="preserve"> header set to the destination service IP and port.</w:t>
      </w:r>
    </w:p>
    <w:p w14:paraId="5083215D" w14:textId="77777777" w:rsidR="002F307D" w:rsidRDefault="002F307D" w:rsidP="00CE5731">
      <w:pPr>
        <w:pStyle w:val="BodyText"/>
        <w:rPr>
          <w:b/>
        </w:rPr>
      </w:pPr>
    </w:p>
    <w:p w14:paraId="51A3BE15" w14:textId="77777777" w:rsidR="002F307D" w:rsidRDefault="002F307D" w:rsidP="00CE5731">
      <w:pPr>
        <w:pStyle w:val="BodyText"/>
        <w:rPr>
          <w:b/>
        </w:rPr>
      </w:pPr>
    </w:p>
    <w:p w14:paraId="11C0088B" w14:textId="77777777" w:rsidR="002F307D" w:rsidRDefault="002F307D" w:rsidP="00CE5731">
      <w:pPr>
        <w:pStyle w:val="BodyText"/>
        <w:rPr>
          <w:b/>
        </w:rPr>
      </w:pPr>
    </w:p>
    <w:p w14:paraId="0F1478F7" w14:textId="77777777" w:rsidR="002F307D" w:rsidRDefault="002F307D" w:rsidP="00CE5731">
      <w:pPr>
        <w:pStyle w:val="BodyText"/>
        <w:rPr>
          <w:b/>
        </w:rPr>
      </w:pPr>
    </w:p>
    <w:p w14:paraId="1F71659D" w14:textId="77777777" w:rsidR="002F307D" w:rsidRDefault="002F307D" w:rsidP="00CE5731">
      <w:pPr>
        <w:pStyle w:val="BodyText"/>
        <w:rPr>
          <w:b/>
        </w:rPr>
      </w:pPr>
    </w:p>
    <w:p w14:paraId="5C53EF42" w14:textId="77777777" w:rsidR="002F307D" w:rsidRDefault="002F307D" w:rsidP="00CE5731">
      <w:pPr>
        <w:pStyle w:val="BodyText"/>
        <w:rPr>
          <w:b/>
        </w:rPr>
      </w:pPr>
    </w:p>
    <w:p w14:paraId="1B0E8BCC" w14:textId="77777777" w:rsidR="00A979C1" w:rsidRDefault="00D77351" w:rsidP="00CE5731">
      <w:pPr>
        <w:pStyle w:val="BodyText"/>
        <w:rPr>
          <w:b/>
        </w:rPr>
      </w:pPr>
      <w:r>
        <w:rPr>
          <w:b/>
        </w:rPr>
        <w:lastRenderedPageBreak/>
        <w:t>Supported Configuration:</w:t>
      </w:r>
    </w:p>
    <w:p w14:paraId="1815DC44" w14:textId="77777777" w:rsidR="00D77351" w:rsidRDefault="00D77351" w:rsidP="00CE5731">
      <w:pPr>
        <w:pStyle w:val="BodyText"/>
        <w:rPr>
          <w:b/>
        </w:rPr>
      </w:pPr>
      <w:r>
        <w:rPr>
          <w:b/>
          <w:noProof/>
          <w:lang w:eastAsia="en-US"/>
        </w:rPr>
        <w:drawing>
          <wp:inline distT="0" distB="0" distL="0" distR="0" wp14:anchorId="288F72F9" wp14:editId="223A74FA">
            <wp:extent cx="5402753" cy="2300505"/>
            <wp:effectExtent l="0" t="0" r="7620"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print">
                      <a:extLst>
                        <a:ext uri="{BEBA8EAE-BF5A-486C-A8C5-ECC9F3942E4B}">
                          <a14:imgProps xmlns:a14="http://schemas.microsoft.com/office/drawing/2010/main">
                            <a14:imgLayer r:embed="rId5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11600" cy="2304272"/>
                    </a:xfrm>
                    <a:prstGeom prst="rect">
                      <a:avLst/>
                    </a:prstGeom>
                    <a:noFill/>
                  </pic:spPr>
                </pic:pic>
              </a:graphicData>
            </a:graphic>
          </wp:inline>
        </w:drawing>
      </w:r>
    </w:p>
    <w:p w14:paraId="19AFD74D" w14:textId="77777777" w:rsidR="00A979C1" w:rsidRDefault="002F307D" w:rsidP="00CE5731">
      <w:pPr>
        <w:pStyle w:val="BodyText"/>
        <w:rPr>
          <w:b/>
        </w:rPr>
      </w:pPr>
      <w:r>
        <w:rPr>
          <w:b/>
        </w:rPr>
        <w:t>VNFM Steps:</w:t>
      </w:r>
    </w:p>
    <w:p w14:paraId="09E35A1A" w14:textId="77777777" w:rsidR="00FC2B86" w:rsidRPr="00FC2B86" w:rsidRDefault="00FC2B86" w:rsidP="00FC2B86">
      <w:pPr>
        <w:pStyle w:val="NoSpacing"/>
        <w:rPr>
          <w:rFonts w:ascii="Garamond" w:hAnsi="Garamond"/>
          <w:sz w:val="20"/>
          <w:szCs w:val="20"/>
        </w:rPr>
      </w:pPr>
      <w:r w:rsidRPr="00FC2B86">
        <w:rPr>
          <w:rFonts w:ascii="Garamond" w:hAnsi="Garamond"/>
          <w:sz w:val="20"/>
          <w:szCs w:val="20"/>
        </w:rPr>
        <w:t>VNF deployment is a two-step process</w:t>
      </w:r>
    </w:p>
    <w:p w14:paraId="7204429A" w14:textId="77777777" w:rsidR="00FC2B86" w:rsidRPr="00FC2B86" w:rsidRDefault="00FC2B86" w:rsidP="00FC2B86">
      <w:pPr>
        <w:pStyle w:val="NoSpacing"/>
        <w:rPr>
          <w:rFonts w:ascii="Garamond" w:hAnsi="Garamond"/>
          <w:sz w:val="20"/>
          <w:szCs w:val="20"/>
        </w:rPr>
      </w:pPr>
      <w:r w:rsidRPr="00FC2B86">
        <w:rPr>
          <w:rFonts w:ascii="Garamond" w:hAnsi="Garamond"/>
          <w:sz w:val="20"/>
          <w:szCs w:val="20"/>
        </w:rPr>
        <w:t>Step1: Creating a VNF instance</w:t>
      </w:r>
    </w:p>
    <w:p w14:paraId="287BFFC3" w14:textId="77777777" w:rsidR="002F307D" w:rsidRPr="00FC2B86" w:rsidRDefault="00FC2B86" w:rsidP="00FC2B86">
      <w:pPr>
        <w:pStyle w:val="NoSpacing"/>
        <w:rPr>
          <w:rFonts w:ascii="Garamond" w:hAnsi="Garamond"/>
          <w:sz w:val="20"/>
          <w:szCs w:val="20"/>
        </w:rPr>
      </w:pPr>
      <w:r w:rsidRPr="00FC2B86">
        <w:rPr>
          <w:rFonts w:ascii="Garamond" w:hAnsi="Garamond"/>
          <w:sz w:val="20"/>
          <w:szCs w:val="20"/>
        </w:rPr>
        <w:t>S</w:t>
      </w:r>
      <w:r>
        <w:rPr>
          <w:rFonts w:ascii="Garamond" w:hAnsi="Garamond"/>
          <w:sz w:val="20"/>
          <w:szCs w:val="20"/>
        </w:rPr>
        <w:t>tep2: Instantiating the SPF VNF</w:t>
      </w:r>
    </w:p>
    <w:p w14:paraId="380FB262" w14:textId="77777777" w:rsidR="00A979C1" w:rsidRDefault="00A979C1" w:rsidP="00CE5731">
      <w:pPr>
        <w:pStyle w:val="BodyText"/>
        <w:rPr>
          <w:b/>
        </w:rPr>
      </w:pPr>
    </w:p>
    <w:p w14:paraId="4D3B2B93" w14:textId="77777777" w:rsidR="00FC2B86" w:rsidRDefault="00FC2B86" w:rsidP="00CE5731">
      <w:pPr>
        <w:pStyle w:val="BodyText"/>
        <w:rPr>
          <w:b/>
        </w:rPr>
      </w:pPr>
      <w:r>
        <w:rPr>
          <w:b/>
        </w:rPr>
        <w:t>Call Flow – NF Registration</w:t>
      </w:r>
    </w:p>
    <w:p w14:paraId="7203754D" w14:textId="77777777" w:rsidR="00FC2B86" w:rsidRDefault="00FC2B86" w:rsidP="00CE5731">
      <w:pPr>
        <w:pStyle w:val="BodyText"/>
        <w:rPr>
          <w:b/>
        </w:rPr>
      </w:pPr>
      <w:r>
        <w:rPr>
          <w:b/>
          <w:noProof/>
          <w:lang w:eastAsia="en-US"/>
        </w:rPr>
        <w:drawing>
          <wp:inline distT="0" distB="0" distL="0" distR="0" wp14:anchorId="37A66F57" wp14:editId="070A3241">
            <wp:extent cx="6620013" cy="3346231"/>
            <wp:effectExtent l="0" t="0" r="0" b="698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72056" cy="3372537"/>
                    </a:xfrm>
                    <a:prstGeom prst="rect">
                      <a:avLst/>
                    </a:prstGeom>
                    <a:noFill/>
                  </pic:spPr>
                </pic:pic>
              </a:graphicData>
            </a:graphic>
          </wp:inline>
        </w:drawing>
      </w:r>
    </w:p>
    <w:p w14:paraId="09B7EF15" w14:textId="77777777" w:rsidR="00A979C1" w:rsidRDefault="00A979C1" w:rsidP="00CE5731">
      <w:pPr>
        <w:pStyle w:val="BodyText"/>
        <w:rPr>
          <w:b/>
        </w:rPr>
      </w:pPr>
    </w:p>
    <w:p w14:paraId="705B9F84" w14:textId="77777777" w:rsidR="00677E91" w:rsidRDefault="00677E91" w:rsidP="00CE5731">
      <w:pPr>
        <w:pStyle w:val="BodyText"/>
        <w:rPr>
          <w:b/>
        </w:rPr>
      </w:pPr>
    </w:p>
    <w:p w14:paraId="06036F36" w14:textId="77777777" w:rsidR="00677E91" w:rsidRDefault="00677E91" w:rsidP="00CE5731">
      <w:pPr>
        <w:pStyle w:val="BodyText"/>
        <w:rPr>
          <w:b/>
        </w:rPr>
      </w:pPr>
    </w:p>
    <w:p w14:paraId="4CCE1F97" w14:textId="77777777" w:rsidR="00677E91" w:rsidRDefault="00677E91" w:rsidP="00CE5731">
      <w:pPr>
        <w:pStyle w:val="BodyText"/>
        <w:rPr>
          <w:b/>
        </w:rPr>
      </w:pPr>
    </w:p>
    <w:p w14:paraId="1A9ECDCF" w14:textId="77777777" w:rsidR="00677E91" w:rsidRDefault="00677E91" w:rsidP="00CE5731">
      <w:pPr>
        <w:pStyle w:val="BodyText"/>
        <w:rPr>
          <w:b/>
        </w:rPr>
      </w:pPr>
    </w:p>
    <w:p w14:paraId="594A2B88" w14:textId="77777777" w:rsidR="00FC2B86" w:rsidRDefault="00FC2B86" w:rsidP="00FC2B86">
      <w:pPr>
        <w:pStyle w:val="BodyText"/>
        <w:rPr>
          <w:b/>
        </w:rPr>
      </w:pPr>
      <w:r>
        <w:rPr>
          <w:b/>
        </w:rPr>
        <w:lastRenderedPageBreak/>
        <w:t>Call Flow – NF Discovery</w:t>
      </w:r>
    </w:p>
    <w:p w14:paraId="0D74D621" w14:textId="77777777" w:rsidR="00A979C1" w:rsidRDefault="00FC2B86" w:rsidP="00CE5731">
      <w:pPr>
        <w:pStyle w:val="BodyText"/>
        <w:rPr>
          <w:b/>
        </w:rPr>
      </w:pPr>
      <w:r>
        <w:rPr>
          <w:b/>
          <w:noProof/>
          <w:lang w:eastAsia="en-US"/>
        </w:rPr>
        <w:drawing>
          <wp:inline distT="0" distB="0" distL="0" distR="0" wp14:anchorId="2D368C54" wp14:editId="20B24C82">
            <wp:extent cx="6267091" cy="1887921"/>
            <wp:effectExtent l="0" t="0" r="63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331466" cy="1907314"/>
                    </a:xfrm>
                    <a:prstGeom prst="rect">
                      <a:avLst/>
                    </a:prstGeom>
                    <a:noFill/>
                  </pic:spPr>
                </pic:pic>
              </a:graphicData>
            </a:graphic>
          </wp:inline>
        </w:drawing>
      </w:r>
    </w:p>
    <w:p w14:paraId="56475BAC" w14:textId="77777777" w:rsidR="00FC2B86" w:rsidRDefault="00FC2B86" w:rsidP="00FC2B86">
      <w:pPr>
        <w:pStyle w:val="BodyText"/>
        <w:rPr>
          <w:b/>
        </w:rPr>
      </w:pPr>
      <w:r>
        <w:rPr>
          <w:b/>
        </w:rPr>
        <w:t>Call Flow – Routing</w:t>
      </w:r>
    </w:p>
    <w:p w14:paraId="0A94AB5B" w14:textId="77777777" w:rsidR="00A979C1" w:rsidRDefault="00FC2B86" w:rsidP="00CE5731">
      <w:pPr>
        <w:pStyle w:val="BodyText"/>
        <w:rPr>
          <w:b/>
        </w:rPr>
      </w:pPr>
      <w:r>
        <w:rPr>
          <w:b/>
          <w:noProof/>
          <w:lang w:eastAsia="en-US"/>
        </w:rPr>
        <w:drawing>
          <wp:inline distT="0" distB="0" distL="0" distR="0" wp14:anchorId="732DD078" wp14:editId="3FA3831B">
            <wp:extent cx="6262852" cy="2619244"/>
            <wp:effectExtent l="0" t="0" r="508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292108" cy="2631479"/>
                    </a:xfrm>
                    <a:prstGeom prst="rect">
                      <a:avLst/>
                    </a:prstGeom>
                    <a:noFill/>
                  </pic:spPr>
                </pic:pic>
              </a:graphicData>
            </a:graphic>
          </wp:inline>
        </w:drawing>
      </w:r>
    </w:p>
    <w:p w14:paraId="047E7BAF" w14:textId="77777777" w:rsidR="00FC2B86" w:rsidRDefault="00FC2B86" w:rsidP="00FC2B86">
      <w:pPr>
        <w:pStyle w:val="BodyText"/>
        <w:rPr>
          <w:b/>
        </w:rPr>
      </w:pPr>
      <w:r>
        <w:rPr>
          <w:b/>
        </w:rPr>
        <w:t>Call Flow – Answer Timeout</w:t>
      </w:r>
    </w:p>
    <w:p w14:paraId="035B8FD7" w14:textId="77777777" w:rsidR="00FC2B86" w:rsidRDefault="00FC2B86" w:rsidP="00FC2B86">
      <w:pPr>
        <w:pStyle w:val="BodyText"/>
        <w:rPr>
          <w:b/>
        </w:rPr>
      </w:pPr>
      <w:r>
        <w:rPr>
          <w:b/>
          <w:noProof/>
          <w:lang w:eastAsia="en-US"/>
        </w:rPr>
        <w:drawing>
          <wp:inline distT="0" distB="0" distL="0" distR="0" wp14:anchorId="7EE971DB" wp14:editId="5CC1D099">
            <wp:extent cx="6262370" cy="2484025"/>
            <wp:effectExtent l="0" t="0" r="508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301266" cy="2499453"/>
                    </a:xfrm>
                    <a:prstGeom prst="rect">
                      <a:avLst/>
                    </a:prstGeom>
                    <a:noFill/>
                  </pic:spPr>
                </pic:pic>
              </a:graphicData>
            </a:graphic>
          </wp:inline>
        </w:drawing>
      </w:r>
    </w:p>
    <w:p w14:paraId="6AA9E579" w14:textId="77777777" w:rsidR="00677E91" w:rsidRDefault="00677E91" w:rsidP="00FC2B86">
      <w:pPr>
        <w:pStyle w:val="BodyText"/>
        <w:rPr>
          <w:b/>
        </w:rPr>
      </w:pPr>
    </w:p>
    <w:p w14:paraId="12D53FE8" w14:textId="77777777" w:rsidR="000A0111" w:rsidRDefault="000A0111" w:rsidP="000A0111">
      <w:pPr>
        <w:pStyle w:val="BodyText"/>
        <w:rPr>
          <w:b/>
        </w:rPr>
      </w:pPr>
      <w:r>
        <w:rPr>
          <w:b/>
        </w:rPr>
        <w:lastRenderedPageBreak/>
        <w:t>Call Flow – Deregistration</w:t>
      </w:r>
    </w:p>
    <w:p w14:paraId="1A015ECE" w14:textId="77777777" w:rsidR="00FC2B86" w:rsidRDefault="000A0111" w:rsidP="00CE5731">
      <w:pPr>
        <w:pStyle w:val="BodyText"/>
        <w:rPr>
          <w:b/>
        </w:rPr>
      </w:pPr>
      <w:r>
        <w:rPr>
          <w:b/>
          <w:noProof/>
          <w:lang w:eastAsia="en-US"/>
        </w:rPr>
        <w:drawing>
          <wp:inline distT="0" distB="0" distL="0" distR="0" wp14:anchorId="126C691B" wp14:editId="6408FD62">
            <wp:extent cx="6251303" cy="1351893"/>
            <wp:effectExtent l="0" t="0" r="0" b="127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flipV="1">
                      <a:off x="0" y="0"/>
                      <a:ext cx="6303736" cy="1363232"/>
                    </a:xfrm>
                    <a:prstGeom prst="rect">
                      <a:avLst/>
                    </a:prstGeom>
                    <a:noFill/>
                  </pic:spPr>
                </pic:pic>
              </a:graphicData>
            </a:graphic>
          </wp:inline>
        </w:drawing>
      </w:r>
    </w:p>
    <w:p w14:paraId="419ECF2A" w14:textId="77777777" w:rsidR="00677E91" w:rsidRDefault="00677E91" w:rsidP="00CE5731">
      <w:pPr>
        <w:pStyle w:val="BodyText"/>
        <w:rPr>
          <w:b/>
        </w:rPr>
      </w:pPr>
    </w:p>
    <w:p w14:paraId="26B18FA1" w14:textId="77777777" w:rsidR="002B3DAD" w:rsidRPr="00F72806" w:rsidRDefault="006E762C" w:rsidP="00D5721D">
      <w:pPr>
        <w:pStyle w:val="Heading2"/>
        <w:numPr>
          <w:ilvl w:val="1"/>
          <w:numId w:val="6"/>
        </w:numPr>
        <w:rPr>
          <w:i w:val="0"/>
          <w:sz w:val="24"/>
          <w:szCs w:val="24"/>
        </w:rPr>
      </w:pPr>
      <w:bookmarkStart w:id="2588" w:name="_Toc44498670"/>
      <w:r w:rsidRPr="00F72806">
        <w:rPr>
          <w:i w:val="0"/>
          <w:sz w:val="24"/>
          <w:szCs w:val="24"/>
        </w:rPr>
        <w:t>v</w:t>
      </w:r>
      <w:r w:rsidR="00F75010">
        <w:rPr>
          <w:i w:val="0"/>
          <w:sz w:val="24"/>
          <w:szCs w:val="24"/>
        </w:rPr>
        <w:t>NFM</w:t>
      </w:r>
      <w:bookmarkEnd w:id="2588"/>
    </w:p>
    <w:p w14:paraId="04DFED68" w14:textId="77777777" w:rsidR="002B3DAD" w:rsidRPr="00F72806" w:rsidRDefault="002B3DAD" w:rsidP="00D44CD9">
      <w:pPr>
        <w:pStyle w:val="Heading7"/>
        <w:numPr>
          <w:ilvl w:val="2"/>
          <w:numId w:val="6"/>
        </w:numPr>
        <w:ind w:right="-72"/>
        <w:rPr>
          <w:i w:val="0"/>
        </w:rPr>
      </w:pPr>
      <w:r w:rsidRPr="00F72806">
        <w:rPr>
          <w:i w:val="0"/>
        </w:rPr>
        <w:t>Description</w:t>
      </w:r>
    </w:p>
    <w:p w14:paraId="1DA36110" w14:textId="77777777" w:rsidR="00714DE4" w:rsidRPr="00714DE4" w:rsidRDefault="00714DE4" w:rsidP="00714DE4">
      <w:pPr>
        <w:pStyle w:val="BodyText"/>
        <w:rPr>
          <w:rFonts w:ascii="Garamond" w:hAnsi="Garamond"/>
        </w:rPr>
      </w:pPr>
      <w:r w:rsidRPr="00714DE4">
        <w:rPr>
          <w:rFonts w:ascii="Garamond" w:hAnsi="Garamond"/>
        </w:rPr>
        <w:t>The main objective of the DSR VNFM is to provide an ETSI-compliant VNF manager. The VNFM would be helpful in the following ways:</w:t>
      </w:r>
    </w:p>
    <w:p w14:paraId="1FCF51B8" w14:textId="77777777" w:rsidR="00714DE4" w:rsidRPr="00714DE4" w:rsidRDefault="00714DE4" w:rsidP="00904F0A">
      <w:pPr>
        <w:pStyle w:val="BodyText"/>
        <w:numPr>
          <w:ilvl w:val="0"/>
          <w:numId w:val="26"/>
        </w:numPr>
        <w:rPr>
          <w:rFonts w:ascii="Garamond" w:hAnsi="Garamond"/>
        </w:rPr>
      </w:pPr>
      <w:r w:rsidRPr="00714DE4">
        <w:rPr>
          <w:rFonts w:ascii="Garamond" w:hAnsi="Garamond"/>
        </w:rPr>
        <w:t>Automate lifecycle management (LCM) operations for DSR VNFs. Automation of these operations can reduce their execution time by up to 90 percent.</w:t>
      </w:r>
    </w:p>
    <w:p w14:paraId="6F7ECE71" w14:textId="77777777" w:rsidR="00714DE4" w:rsidRPr="00714DE4" w:rsidRDefault="00714DE4" w:rsidP="00904F0A">
      <w:pPr>
        <w:pStyle w:val="BodyText"/>
        <w:numPr>
          <w:ilvl w:val="0"/>
          <w:numId w:val="26"/>
        </w:numPr>
        <w:rPr>
          <w:rFonts w:ascii="Garamond" w:hAnsi="Garamond"/>
        </w:rPr>
      </w:pPr>
      <w:r w:rsidRPr="00714DE4">
        <w:rPr>
          <w:rFonts w:ascii="Garamond" w:hAnsi="Garamond"/>
        </w:rPr>
        <w:t>Provide a standardized interface for ease of integration with automation clients, especially ETSI-compliant NFV Orchestrators. The DSR VNFM will provide a REST API that complies with ETSI NFV-SOL 003.</w:t>
      </w:r>
    </w:p>
    <w:p w14:paraId="6EC2B3A4" w14:textId="77777777" w:rsidR="00F45CC6" w:rsidRPr="003C7DD5" w:rsidRDefault="00714DE4" w:rsidP="00904F0A">
      <w:pPr>
        <w:pStyle w:val="BodyText"/>
        <w:numPr>
          <w:ilvl w:val="0"/>
          <w:numId w:val="26"/>
        </w:numPr>
        <w:rPr>
          <w:b/>
        </w:rPr>
      </w:pPr>
      <w:r w:rsidRPr="00714DE4">
        <w:rPr>
          <w:rFonts w:ascii="Garamond" w:hAnsi="Garamond"/>
        </w:rPr>
        <w:t>The VNFM is also helpful in responding quickly to changing customer requirements, and to deliver solutions for those requirements in a very short time.</w:t>
      </w:r>
    </w:p>
    <w:p w14:paraId="3E729EAD" w14:textId="77777777" w:rsidR="00D530E1" w:rsidRDefault="00D530E1" w:rsidP="003C7DD5">
      <w:pPr>
        <w:pStyle w:val="BodyText"/>
        <w:rPr>
          <w:b/>
        </w:rPr>
      </w:pPr>
      <w:r w:rsidRPr="00D530E1">
        <w:rPr>
          <w:b/>
        </w:rPr>
        <w:t>Prerequisites</w:t>
      </w:r>
      <w:r>
        <w:rPr>
          <w:b/>
        </w:rPr>
        <w:t>:</w:t>
      </w:r>
    </w:p>
    <w:p w14:paraId="4E3E35AD" w14:textId="77777777" w:rsidR="00D530E1" w:rsidRPr="00D530E1" w:rsidRDefault="00D530E1" w:rsidP="003C7DD5">
      <w:pPr>
        <w:pStyle w:val="BodyText"/>
        <w:rPr>
          <w:rFonts w:ascii="Garamond" w:hAnsi="Garamond"/>
        </w:rPr>
      </w:pPr>
      <w:r w:rsidRPr="00D530E1">
        <w:rPr>
          <w:rFonts w:ascii="Garamond" w:hAnsi="Garamond"/>
        </w:rPr>
        <w:t>DSR-specific flavors. DSR VNFM assumes that the following flavors are defined on each OpenStack tenant that DSR VMs will be deployed on</w:t>
      </w:r>
    </w:p>
    <w:p w14:paraId="439E1E17" w14:textId="77777777" w:rsidR="00D530E1" w:rsidRDefault="000E35DC" w:rsidP="003C7DD5">
      <w:pPr>
        <w:pStyle w:val="BodyText"/>
        <w:rPr>
          <w:b/>
        </w:rPr>
      </w:pPr>
      <w:r>
        <w:rPr>
          <w:b/>
          <w:noProof/>
          <w:lang w:eastAsia="en-US"/>
        </w:rPr>
        <w:drawing>
          <wp:inline distT="0" distB="0" distL="0" distR="0" wp14:anchorId="47ED8ADE" wp14:editId="7EF5408F">
            <wp:extent cx="6144457" cy="2563826"/>
            <wp:effectExtent l="0" t="0" r="889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BEBA8EAE-BF5A-486C-A8C5-ECC9F3942E4B}">
                          <a14:imgProps xmlns:a14="http://schemas.microsoft.com/office/drawing/2010/main">
                            <a14:imgLayer r:embed="rId6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49795" cy="2566053"/>
                    </a:xfrm>
                    <a:prstGeom prst="rect">
                      <a:avLst/>
                    </a:prstGeom>
                    <a:noFill/>
                  </pic:spPr>
                </pic:pic>
              </a:graphicData>
            </a:graphic>
          </wp:inline>
        </w:drawing>
      </w:r>
    </w:p>
    <w:p w14:paraId="23F535F1" w14:textId="77777777" w:rsidR="003C7DD5" w:rsidRDefault="003C7DD5" w:rsidP="003C7DD5">
      <w:pPr>
        <w:pStyle w:val="BodyText"/>
        <w:rPr>
          <w:b/>
        </w:rPr>
      </w:pPr>
      <w:r>
        <w:rPr>
          <w:b/>
        </w:rPr>
        <w:t>Advantages of using VNFM:</w:t>
      </w:r>
    </w:p>
    <w:p w14:paraId="1123335F" w14:textId="77777777" w:rsidR="003C7DD5" w:rsidRPr="003C7DD5" w:rsidRDefault="003C7DD5" w:rsidP="003C7DD5">
      <w:pPr>
        <w:pStyle w:val="BodyText"/>
        <w:rPr>
          <w:rFonts w:ascii="Garamond" w:hAnsi="Garamond"/>
        </w:rPr>
      </w:pPr>
      <w:r w:rsidRPr="003C7DD5">
        <w:rPr>
          <w:rFonts w:ascii="Garamond" w:hAnsi="Garamond"/>
        </w:rPr>
        <w:t>Deployment of Virtual DSR (</w:t>
      </w:r>
      <w:proofErr w:type="spellStart"/>
      <w:r w:rsidRPr="003C7DD5">
        <w:rPr>
          <w:rFonts w:ascii="Garamond" w:hAnsi="Garamond"/>
        </w:rPr>
        <w:t>vDSR</w:t>
      </w:r>
      <w:proofErr w:type="spellEnd"/>
      <w:r w:rsidRPr="003C7DD5">
        <w:rPr>
          <w:rFonts w:ascii="Garamond" w:hAnsi="Garamond"/>
        </w:rPr>
        <w:t>) was performed through the following methods that required manual processing:</w:t>
      </w:r>
    </w:p>
    <w:p w14:paraId="0E768EAB" w14:textId="77777777" w:rsidR="003C7DD5" w:rsidRPr="003C7DD5" w:rsidRDefault="003C7DD5" w:rsidP="00904F0A">
      <w:pPr>
        <w:pStyle w:val="BodyText"/>
        <w:numPr>
          <w:ilvl w:val="0"/>
          <w:numId w:val="27"/>
        </w:numPr>
        <w:rPr>
          <w:rFonts w:ascii="Garamond" w:hAnsi="Garamond"/>
        </w:rPr>
      </w:pPr>
      <w:r w:rsidRPr="003C7DD5">
        <w:rPr>
          <w:rFonts w:ascii="Garamond" w:hAnsi="Garamond"/>
        </w:rPr>
        <w:t>VM creation and installation process</w:t>
      </w:r>
    </w:p>
    <w:p w14:paraId="754BF0B6" w14:textId="77777777" w:rsidR="003C7DD5" w:rsidRPr="003C7DD5" w:rsidRDefault="003C7DD5" w:rsidP="00904F0A">
      <w:pPr>
        <w:pStyle w:val="BodyText"/>
        <w:numPr>
          <w:ilvl w:val="0"/>
          <w:numId w:val="27"/>
        </w:numPr>
        <w:rPr>
          <w:rFonts w:ascii="Garamond" w:hAnsi="Garamond"/>
        </w:rPr>
      </w:pPr>
      <w:r w:rsidRPr="003C7DD5">
        <w:rPr>
          <w:rFonts w:ascii="Garamond" w:hAnsi="Garamond"/>
        </w:rPr>
        <w:t>HEAT Template based installation (Heat template requires manual update)</w:t>
      </w:r>
    </w:p>
    <w:p w14:paraId="7D5E77F7" w14:textId="3A6D0115" w:rsidR="003C7DD5" w:rsidRPr="003C7DD5" w:rsidRDefault="003C7DD5" w:rsidP="00904F0A">
      <w:pPr>
        <w:pStyle w:val="BodyText"/>
        <w:numPr>
          <w:ilvl w:val="0"/>
          <w:numId w:val="27"/>
        </w:numPr>
        <w:rPr>
          <w:rFonts w:ascii="Garamond" w:hAnsi="Garamond"/>
        </w:rPr>
      </w:pPr>
      <w:r w:rsidRPr="003C7DD5">
        <w:rPr>
          <w:rFonts w:ascii="Garamond" w:hAnsi="Garamond"/>
        </w:rPr>
        <w:lastRenderedPageBreak/>
        <w:t xml:space="preserve">The manual deployment consumes multiple hours to deploy a fully operational DSR and the HEAT </w:t>
      </w:r>
      <w:r w:rsidR="0091329E" w:rsidRPr="003C7DD5">
        <w:rPr>
          <w:rFonts w:ascii="Garamond" w:hAnsi="Garamond"/>
        </w:rPr>
        <w:t>template-based</w:t>
      </w:r>
      <w:r w:rsidRPr="003C7DD5">
        <w:rPr>
          <w:rFonts w:ascii="Garamond" w:hAnsi="Garamond"/>
        </w:rPr>
        <w:t xml:space="preserve"> method needed more caution as it required more manual work. </w:t>
      </w:r>
    </w:p>
    <w:p w14:paraId="2C2D36B1" w14:textId="77777777" w:rsidR="003C7DD5" w:rsidRPr="003C7DD5" w:rsidRDefault="003C7DD5" w:rsidP="00904F0A">
      <w:pPr>
        <w:pStyle w:val="BodyText"/>
        <w:numPr>
          <w:ilvl w:val="0"/>
          <w:numId w:val="27"/>
        </w:numPr>
        <w:rPr>
          <w:rFonts w:ascii="Garamond" w:hAnsi="Garamond"/>
        </w:rPr>
      </w:pPr>
      <w:r w:rsidRPr="003C7DD5">
        <w:rPr>
          <w:rFonts w:ascii="Garamond" w:hAnsi="Garamond"/>
        </w:rPr>
        <w:t>Using DSR VNFM, the users can now deploy a fully operational DSR on OpenStack in less than 15 minutes! </w:t>
      </w:r>
    </w:p>
    <w:p w14:paraId="5D97F6CC" w14:textId="77777777" w:rsidR="003C7DD5" w:rsidRPr="003C7DD5" w:rsidRDefault="003C7DD5" w:rsidP="00904F0A">
      <w:pPr>
        <w:pStyle w:val="BodyText"/>
        <w:numPr>
          <w:ilvl w:val="0"/>
          <w:numId w:val="27"/>
        </w:numPr>
        <w:rPr>
          <w:rFonts w:ascii="Garamond" w:hAnsi="Garamond"/>
        </w:rPr>
      </w:pPr>
      <w:r w:rsidRPr="003C7DD5">
        <w:rPr>
          <w:rFonts w:ascii="Garamond" w:hAnsi="Garamond"/>
        </w:rPr>
        <w:t>This application benefits both the internal and external customers by reducing the operating expenses with the implementation of automation and by reducing human errors with the eliminating of manual intervention.</w:t>
      </w:r>
    </w:p>
    <w:p w14:paraId="29E3C96D" w14:textId="77777777" w:rsidR="00D44CD9" w:rsidRPr="009E07D0" w:rsidRDefault="009E07D0" w:rsidP="00D44CD9">
      <w:pPr>
        <w:pStyle w:val="Heading4"/>
        <w:keepNext w:val="0"/>
        <w:keepLines w:val="0"/>
        <w:numPr>
          <w:ilvl w:val="2"/>
          <w:numId w:val="6"/>
        </w:numPr>
        <w:spacing w:before="245" w:after="58"/>
        <w:rPr>
          <w:rFonts w:cs="Arial"/>
          <w:i w:val="0"/>
          <w:iCs/>
          <w:sz w:val="22"/>
          <w:szCs w:val="22"/>
        </w:rPr>
      </w:pPr>
      <w:r>
        <w:rPr>
          <w:rFonts w:cs="Arial"/>
          <w:i w:val="0"/>
          <w:iCs/>
          <w:sz w:val="22"/>
          <w:szCs w:val="22"/>
        </w:rPr>
        <w:t xml:space="preserve">VNF Management Functions and Responsibilities </w:t>
      </w:r>
    </w:p>
    <w:p w14:paraId="22B321DB" w14:textId="77777777" w:rsidR="00D44CD9" w:rsidRDefault="00FD1752" w:rsidP="00BF7BD2">
      <w:pPr>
        <w:pStyle w:val="BodyText"/>
      </w:pPr>
      <w:r>
        <w:rPr>
          <w:noProof/>
          <w:lang w:eastAsia="en-US"/>
        </w:rPr>
        <w:drawing>
          <wp:anchor distT="0" distB="0" distL="114300" distR="114300" simplePos="0" relativeHeight="251674624" behindDoc="0" locked="0" layoutInCell="1" allowOverlap="1" wp14:anchorId="21BAACF4" wp14:editId="1189E1FD">
            <wp:simplePos x="0" y="0"/>
            <wp:positionH relativeFrom="column">
              <wp:posOffset>0</wp:posOffset>
            </wp:positionH>
            <wp:positionV relativeFrom="paragraph">
              <wp:posOffset>-1270</wp:posOffset>
            </wp:positionV>
            <wp:extent cx="2404745" cy="2473325"/>
            <wp:effectExtent l="0" t="0" r="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04745" cy="2473325"/>
                    </a:xfrm>
                    <a:prstGeom prst="rect">
                      <a:avLst/>
                    </a:prstGeom>
                    <a:noFill/>
                  </pic:spPr>
                </pic:pic>
              </a:graphicData>
            </a:graphic>
          </wp:anchor>
        </w:drawing>
      </w:r>
    </w:p>
    <w:p w14:paraId="4D269E6F" w14:textId="77777777" w:rsidR="003C7DD5" w:rsidRPr="003C7DD5" w:rsidRDefault="003C7DD5" w:rsidP="00904F0A">
      <w:pPr>
        <w:pStyle w:val="NoSpacing"/>
        <w:numPr>
          <w:ilvl w:val="0"/>
          <w:numId w:val="28"/>
        </w:numPr>
        <w:rPr>
          <w:rFonts w:ascii="Garamond" w:hAnsi="Garamond"/>
          <w:sz w:val="20"/>
          <w:szCs w:val="20"/>
        </w:rPr>
      </w:pPr>
      <w:r w:rsidRPr="003C7DD5">
        <w:rPr>
          <w:rFonts w:ascii="Garamond" w:hAnsi="Garamond"/>
          <w:sz w:val="20"/>
          <w:szCs w:val="20"/>
        </w:rPr>
        <w:t>Manage Virtual Network Function (VNF) templates dictating resource requirements for the specific NF</w:t>
      </w:r>
    </w:p>
    <w:p w14:paraId="5D98D3ED" w14:textId="77777777" w:rsidR="003C7DD5" w:rsidRPr="003C7DD5" w:rsidRDefault="003C7DD5" w:rsidP="00904F0A">
      <w:pPr>
        <w:pStyle w:val="NoSpacing"/>
        <w:numPr>
          <w:ilvl w:val="0"/>
          <w:numId w:val="28"/>
        </w:numPr>
        <w:rPr>
          <w:rFonts w:ascii="Garamond" w:hAnsi="Garamond"/>
          <w:sz w:val="20"/>
          <w:szCs w:val="20"/>
        </w:rPr>
      </w:pPr>
      <w:r w:rsidRPr="003C7DD5">
        <w:rPr>
          <w:rFonts w:ascii="Garamond" w:hAnsi="Garamond"/>
          <w:sz w:val="20"/>
          <w:szCs w:val="20"/>
        </w:rPr>
        <w:t>Manage the life cycle of the VNFs</w:t>
      </w:r>
    </w:p>
    <w:p w14:paraId="4B070F80" w14:textId="77777777" w:rsidR="003C7DD5" w:rsidRPr="003C7DD5" w:rsidRDefault="003C7DD5" w:rsidP="00904F0A">
      <w:pPr>
        <w:pStyle w:val="NoSpacing"/>
        <w:numPr>
          <w:ilvl w:val="0"/>
          <w:numId w:val="28"/>
        </w:numPr>
        <w:rPr>
          <w:rFonts w:ascii="Garamond" w:hAnsi="Garamond"/>
          <w:sz w:val="20"/>
          <w:szCs w:val="20"/>
        </w:rPr>
      </w:pPr>
      <w:r w:rsidRPr="003C7DD5">
        <w:rPr>
          <w:rFonts w:ascii="Garamond" w:hAnsi="Garamond"/>
          <w:sz w:val="20"/>
          <w:szCs w:val="20"/>
        </w:rPr>
        <w:t>Maintain and manage the VNF local capacity requests</w:t>
      </w:r>
    </w:p>
    <w:p w14:paraId="68EA8A9F" w14:textId="77777777" w:rsidR="00FD1752" w:rsidRPr="003C7DD5" w:rsidRDefault="003C7DD5" w:rsidP="00904F0A">
      <w:pPr>
        <w:pStyle w:val="NoSpacing"/>
        <w:numPr>
          <w:ilvl w:val="0"/>
          <w:numId w:val="28"/>
        </w:numPr>
        <w:rPr>
          <w:rFonts w:ascii="Garamond" w:hAnsi="Garamond"/>
          <w:sz w:val="20"/>
          <w:szCs w:val="20"/>
        </w:rPr>
      </w:pPr>
      <w:r w:rsidRPr="003C7DD5">
        <w:rPr>
          <w:rFonts w:ascii="Garamond" w:hAnsi="Garamond"/>
          <w:sz w:val="20"/>
          <w:szCs w:val="20"/>
        </w:rPr>
        <w:t>Implement local policies / business rules for VNF configuration</w:t>
      </w:r>
    </w:p>
    <w:p w14:paraId="08D4EFE6" w14:textId="77777777" w:rsidR="00FD1752" w:rsidRDefault="00FD1752" w:rsidP="00BF7BD2">
      <w:pPr>
        <w:pStyle w:val="BodyText"/>
      </w:pPr>
    </w:p>
    <w:p w14:paraId="6C0400E0" w14:textId="77777777" w:rsidR="00FD1752" w:rsidRDefault="00FD1752" w:rsidP="00BF7BD2">
      <w:pPr>
        <w:pStyle w:val="BodyText"/>
      </w:pPr>
    </w:p>
    <w:p w14:paraId="70A285A9" w14:textId="77777777" w:rsidR="00FD1752" w:rsidRDefault="00FD1752" w:rsidP="00BF7BD2">
      <w:pPr>
        <w:pStyle w:val="BodyText"/>
      </w:pPr>
    </w:p>
    <w:p w14:paraId="25EEA101" w14:textId="77777777" w:rsidR="00FD1752" w:rsidRDefault="00FD1752" w:rsidP="00BF7BD2">
      <w:pPr>
        <w:pStyle w:val="BodyText"/>
      </w:pPr>
    </w:p>
    <w:p w14:paraId="4EA35989" w14:textId="77777777" w:rsidR="00FD1752" w:rsidRDefault="00FD1752" w:rsidP="00BF7BD2">
      <w:pPr>
        <w:pStyle w:val="BodyText"/>
      </w:pPr>
    </w:p>
    <w:p w14:paraId="6BAEC31F" w14:textId="77777777" w:rsidR="00FD1752" w:rsidRDefault="00FD1752" w:rsidP="00BF7BD2">
      <w:pPr>
        <w:pStyle w:val="BodyText"/>
      </w:pPr>
    </w:p>
    <w:p w14:paraId="2A805ABF" w14:textId="77777777" w:rsidR="00FD1752" w:rsidRDefault="00FD1752" w:rsidP="00BF7BD2">
      <w:pPr>
        <w:pStyle w:val="BodyText"/>
      </w:pPr>
    </w:p>
    <w:p w14:paraId="19262D2D" w14:textId="77777777" w:rsidR="003A0512" w:rsidRPr="009E07D0" w:rsidRDefault="00E14F3E" w:rsidP="003A0512">
      <w:pPr>
        <w:pStyle w:val="Heading4"/>
        <w:keepNext w:val="0"/>
        <w:keepLines w:val="0"/>
        <w:numPr>
          <w:ilvl w:val="2"/>
          <w:numId w:val="6"/>
        </w:numPr>
        <w:spacing w:before="245" w:after="58"/>
        <w:rPr>
          <w:rFonts w:cs="Arial"/>
          <w:i w:val="0"/>
          <w:iCs/>
          <w:sz w:val="22"/>
          <w:szCs w:val="22"/>
        </w:rPr>
      </w:pPr>
      <w:r>
        <w:rPr>
          <w:rFonts w:cs="Arial"/>
          <w:i w:val="0"/>
          <w:iCs/>
          <w:sz w:val="22"/>
          <w:szCs w:val="22"/>
        </w:rPr>
        <w:t xml:space="preserve">Accessing VNFN </w:t>
      </w:r>
      <w:r w:rsidR="00CB122C">
        <w:rPr>
          <w:rFonts w:cs="Arial"/>
          <w:i w:val="0"/>
          <w:iCs/>
          <w:sz w:val="22"/>
          <w:szCs w:val="22"/>
        </w:rPr>
        <w:t>via REST Interface</w:t>
      </w:r>
    </w:p>
    <w:p w14:paraId="689FDE61" w14:textId="77777777" w:rsidR="003A0512" w:rsidRDefault="003A0512" w:rsidP="00BF7BD2">
      <w:pPr>
        <w:pStyle w:val="BodyText"/>
      </w:pPr>
    </w:p>
    <w:p w14:paraId="58231092" w14:textId="77777777" w:rsidR="00E7772A" w:rsidRPr="00E7772A" w:rsidRDefault="00E14F3E" w:rsidP="00E7772A">
      <w:pPr>
        <w:pStyle w:val="BodyText"/>
        <w:rPr>
          <w:rFonts w:ascii="Garamond" w:hAnsi="Garamond"/>
        </w:rPr>
      </w:pPr>
      <w:r w:rsidRPr="00E7772A">
        <w:rPr>
          <w:rFonts w:ascii="Garamond" w:hAnsi="Garamond"/>
          <w:noProof/>
          <w:lang w:eastAsia="en-US"/>
        </w:rPr>
        <w:drawing>
          <wp:anchor distT="0" distB="0" distL="114300" distR="114300" simplePos="0" relativeHeight="251675648" behindDoc="0" locked="0" layoutInCell="1" allowOverlap="1" wp14:anchorId="71AF561D" wp14:editId="6E878101">
            <wp:simplePos x="0" y="0"/>
            <wp:positionH relativeFrom="column">
              <wp:posOffset>3457575</wp:posOffset>
            </wp:positionH>
            <wp:positionV relativeFrom="paragraph">
              <wp:posOffset>46355</wp:posOffset>
            </wp:positionV>
            <wp:extent cx="2411095" cy="2550160"/>
            <wp:effectExtent l="0" t="0" r="8255"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11095" cy="2550160"/>
                    </a:xfrm>
                    <a:prstGeom prst="rect">
                      <a:avLst/>
                    </a:prstGeom>
                    <a:noFill/>
                  </pic:spPr>
                </pic:pic>
              </a:graphicData>
            </a:graphic>
          </wp:anchor>
        </w:drawing>
      </w:r>
      <w:r w:rsidR="00E7772A" w:rsidRPr="00E7772A">
        <w:rPr>
          <w:rFonts w:ascii="Garamond" w:hAnsi="Garamond"/>
        </w:rPr>
        <w:t>The DSR VNFM is accessible via a REST interface. There is no provision to access the REST interface through CLI, or GUI, however it can be accessed through a Swagger specification provided for the REST interface (http://&lt;VNFM IP&gt;:8080/docs/</w:t>
      </w:r>
      <w:proofErr w:type="spellStart"/>
      <w:r w:rsidR="00E7772A" w:rsidRPr="00E7772A">
        <w:rPr>
          <w:rFonts w:ascii="Garamond" w:hAnsi="Garamond"/>
        </w:rPr>
        <w:t>vnfm</w:t>
      </w:r>
      <w:proofErr w:type="spellEnd"/>
      <w:r w:rsidR="00E7772A" w:rsidRPr="00E7772A">
        <w:rPr>
          <w:rFonts w:ascii="Garamond" w:hAnsi="Garamond"/>
        </w:rPr>
        <w:t>/). There are many other compatible interfaces that can be used with popular REST testing tools.</w:t>
      </w:r>
    </w:p>
    <w:p w14:paraId="543F8901" w14:textId="77777777" w:rsidR="00E7772A" w:rsidRPr="00E7772A" w:rsidRDefault="00E7772A" w:rsidP="00E7772A">
      <w:pPr>
        <w:pStyle w:val="BodyText"/>
        <w:rPr>
          <w:rFonts w:ascii="Garamond" w:hAnsi="Garamond"/>
        </w:rPr>
      </w:pPr>
      <w:r w:rsidRPr="00E7772A">
        <w:rPr>
          <w:rFonts w:ascii="Garamond" w:hAnsi="Garamond"/>
        </w:rPr>
        <w:t>Some of the most widely used tools that can be used with the REST testing tool are:</w:t>
      </w:r>
    </w:p>
    <w:p w14:paraId="2477CEA5" w14:textId="77777777" w:rsidR="00E7772A" w:rsidRPr="00E7772A" w:rsidRDefault="00E7772A" w:rsidP="00E7772A">
      <w:pPr>
        <w:pStyle w:val="BodyText"/>
        <w:rPr>
          <w:rFonts w:ascii="Garamond" w:hAnsi="Garamond"/>
          <w:i/>
        </w:rPr>
      </w:pPr>
      <w:r w:rsidRPr="00E7772A">
        <w:rPr>
          <w:rFonts w:ascii="Garamond" w:hAnsi="Garamond"/>
          <w:i/>
        </w:rPr>
        <w:t>Swagger UI</w:t>
      </w:r>
    </w:p>
    <w:p w14:paraId="233F5D45" w14:textId="77777777" w:rsidR="00E7772A" w:rsidRPr="00E7772A" w:rsidRDefault="00E7772A" w:rsidP="00E7772A">
      <w:pPr>
        <w:pStyle w:val="BodyText"/>
        <w:rPr>
          <w:rFonts w:ascii="Garamond" w:hAnsi="Garamond"/>
        </w:rPr>
      </w:pPr>
      <w:r w:rsidRPr="00E7772A">
        <w:rPr>
          <w:rFonts w:ascii="Garamond" w:hAnsi="Garamond"/>
        </w:rPr>
        <w:t>With the Swagger UI, a GUI can be generated from the Swagger specification.</w:t>
      </w:r>
    </w:p>
    <w:p w14:paraId="50E9E4ED" w14:textId="77777777" w:rsidR="00E7772A" w:rsidRPr="00E7772A" w:rsidRDefault="00E7772A" w:rsidP="00E7772A">
      <w:pPr>
        <w:pStyle w:val="BodyText"/>
        <w:rPr>
          <w:rFonts w:ascii="Garamond" w:hAnsi="Garamond"/>
          <w:i/>
        </w:rPr>
      </w:pPr>
      <w:r w:rsidRPr="00E7772A">
        <w:rPr>
          <w:rFonts w:ascii="Garamond" w:hAnsi="Garamond"/>
          <w:i/>
        </w:rPr>
        <w:t>Postman</w:t>
      </w:r>
    </w:p>
    <w:p w14:paraId="38002F2A" w14:textId="77777777" w:rsidR="00CB122C" w:rsidRPr="00E7772A" w:rsidRDefault="00E7772A" w:rsidP="00E7772A">
      <w:pPr>
        <w:pStyle w:val="BodyText"/>
        <w:rPr>
          <w:rFonts w:ascii="Garamond" w:hAnsi="Garamond"/>
        </w:rPr>
      </w:pPr>
      <w:r w:rsidRPr="00E7772A">
        <w:rPr>
          <w:rFonts w:ascii="Garamond" w:hAnsi="Garamond"/>
        </w:rPr>
        <w:t>Another popular tool for creating REST requests is the Postman tool. It is available as a standalone app and as a Chrome browser plugin. You can import a Swagger specification to allow Postman to understand the VNFM REST API in detail, which will allow it to assist you when creating requests and interpreting responses.</w:t>
      </w:r>
    </w:p>
    <w:p w14:paraId="7A1E3AA4" w14:textId="77777777" w:rsidR="008245F3" w:rsidRPr="00232C69" w:rsidRDefault="008245F3" w:rsidP="008245F3">
      <w:pPr>
        <w:pStyle w:val="NoSpacing"/>
        <w:rPr>
          <w:rFonts w:ascii="Garamond" w:hAnsi="Garamond"/>
          <w:sz w:val="20"/>
          <w:szCs w:val="20"/>
        </w:rPr>
      </w:pPr>
      <w:r w:rsidRPr="00232C69">
        <w:rPr>
          <w:rFonts w:ascii="Garamond" w:hAnsi="Garamond"/>
          <w:sz w:val="20"/>
          <w:szCs w:val="20"/>
        </w:rPr>
        <w:t>Currently DSR VNFM support the following operations.</w:t>
      </w:r>
    </w:p>
    <w:p w14:paraId="74BCA45B" w14:textId="77777777" w:rsidR="008245F3" w:rsidRPr="00232C69" w:rsidRDefault="008245F3" w:rsidP="00904F0A">
      <w:pPr>
        <w:pStyle w:val="NoSpacing"/>
        <w:numPr>
          <w:ilvl w:val="0"/>
          <w:numId w:val="29"/>
        </w:numPr>
        <w:rPr>
          <w:rFonts w:ascii="Garamond" w:hAnsi="Garamond"/>
          <w:sz w:val="20"/>
          <w:szCs w:val="20"/>
        </w:rPr>
      </w:pPr>
      <w:r w:rsidRPr="00232C69">
        <w:rPr>
          <w:rFonts w:ascii="Garamond" w:hAnsi="Garamond"/>
          <w:sz w:val="20"/>
          <w:szCs w:val="20"/>
        </w:rPr>
        <w:t>Create VNF Identifier</w:t>
      </w:r>
    </w:p>
    <w:p w14:paraId="03FA1DCA" w14:textId="77777777" w:rsidR="00E7772A" w:rsidRPr="00232C69" w:rsidRDefault="008245F3" w:rsidP="00904F0A">
      <w:pPr>
        <w:pStyle w:val="NoSpacing"/>
        <w:numPr>
          <w:ilvl w:val="0"/>
          <w:numId w:val="29"/>
        </w:numPr>
        <w:rPr>
          <w:rFonts w:ascii="Garamond" w:hAnsi="Garamond"/>
          <w:sz w:val="20"/>
          <w:szCs w:val="20"/>
        </w:rPr>
      </w:pPr>
      <w:r w:rsidRPr="00232C69">
        <w:rPr>
          <w:rFonts w:ascii="Garamond" w:hAnsi="Garamond"/>
          <w:sz w:val="20"/>
          <w:szCs w:val="20"/>
        </w:rPr>
        <w:t>Instantiate VNF</w:t>
      </w:r>
    </w:p>
    <w:p w14:paraId="2D55830F" w14:textId="77777777" w:rsidR="00DF2A69" w:rsidRPr="009E07D0" w:rsidRDefault="00CE0CAC" w:rsidP="00D44CD9">
      <w:pPr>
        <w:pStyle w:val="Heading4"/>
        <w:keepNext w:val="0"/>
        <w:keepLines w:val="0"/>
        <w:numPr>
          <w:ilvl w:val="2"/>
          <w:numId w:val="6"/>
        </w:numPr>
        <w:spacing w:before="245" w:after="58"/>
        <w:rPr>
          <w:rFonts w:cs="Arial"/>
          <w:i w:val="0"/>
          <w:iCs/>
          <w:sz w:val="22"/>
          <w:szCs w:val="22"/>
        </w:rPr>
      </w:pPr>
      <w:r>
        <w:rPr>
          <w:rFonts w:cs="Arial"/>
          <w:i w:val="0"/>
          <w:iCs/>
          <w:sz w:val="22"/>
          <w:szCs w:val="22"/>
        </w:rPr>
        <w:t xml:space="preserve">Create VNF Identifier (sample) </w:t>
      </w:r>
    </w:p>
    <w:p w14:paraId="4491A486" w14:textId="77777777" w:rsidR="00760A08" w:rsidRPr="00760A08" w:rsidRDefault="00760A08" w:rsidP="00760A08">
      <w:pPr>
        <w:pStyle w:val="BodyText"/>
        <w:rPr>
          <w:rFonts w:ascii="Garamond" w:hAnsi="Garamond"/>
        </w:rPr>
      </w:pPr>
      <w:r w:rsidRPr="00760A08">
        <w:rPr>
          <w:rFonts w:ascii="Garamond" w:hAnsi="Garamond"/>
        </w:rPr>
        <w:lastRenderedPageBreak/>
        <w:t>The following procedure is a part of feature activation preparation and is used to verify the system topology of the DSR network and servers:</w:t>
      </w:r>
    </w:p>
    <w:p w14:paraId="22618CDC" w14:textId="77777777" w:rsidR="00760A08" w:rsidRPr="00760A08" w:rsidRDefault="00760A08" w:rsidP="00760A08">
      <w:pPr>
        <w:pStyle w:val="BodyText"/>
        <w:rPr>
          <w:rFonts w:ascii="Garamond" w:hAnsi="Garamond"/>
        </w:rPr>
      </w:pPr>
      <w:r w:rsidRPr="00760A08">
        <w:rPr>
          <w:rFonts w:ascii="Garamond" w:hAnsi="Garamond"/>
        </w:rPr>
        <w:t>Before a DSR VNF is instantiated, the user must issue a request to create a VNF instance by using the command "create VNF instance".</w:t>
      </w:r>
    </w:p>
    <w:p w14:paraId="1365A825" w14:textId="77777777" w:rsidR="00760A08" w:rsidRPr="00760A08" w:rsidRDefault="00760A08" w:rsidP="00760A08">
      <w:pPr>
        <w:pStyle w:val="BodyText"/>
        <w:rPr>
          <w:rFonts w:ascii="Garamond" w:hAnsi="Garamond"/>
        </w:rPr>
      </w:pPr>
      <w:r w:rsidRPr="00760A08">
        <w:rPr>
          <w:rFonts w:ascii="Garamond" w:hAnsi="Garamond"/>
        </w:rPr>
        <w:t>Creating a VNF instance simply informs the VNFM that a user has requested to instantiate a VNF at some point of time in the future.</w:t>
      </w:r>
    </w:p>
    <w:p w14:paraId="3DF04D36" w14:textId="77777777" w:rsidR="00760A08" w:rsidRPr="00760A08" w:rsidRDefault="00760A08" w:rsidP="00760A08">
      <w:pPr>
        <w:pStyle w:val="BodyText"/>
        <w:rPr>
          <w:rFonts w:ascii="Garamond" w:hAnsi="Garamond"/>
        </w:rPr>
      </w:pPr>
      <w:r w:rsidRPr="00760A08">
        <w:rPr>
          <w:rFonts w:ascii="Garamond" w:hAnsi="Garamond"/>
        </w:rPr>
        <w:t>The VNFM returns a VNF ID that must be saved, as it is required later while performing operations on the same VNF.</w:t>
      </w:r>
    </w:p>
    <w:p w14:paraId="46CEEC2E" w14:textId="77777777" w:rsidR="00760A08" w:rsidRPr="00760A08" w:rsidRDefault="00760A08" w:rsidP="00760A08">
      <w:pPr>
        <w:pStyle w:val="BodyText"/>
        <w:rPr>
          <w:rFonts w:ascii="Garamond" w:hAnsi="Garamond"/>
        </w:rPr>
      </w:pPr>
      <w:r w:rsidRPr="00760A08">
        <w:rPr>
          <w:rFonts w:ascii="Garamond" w:hAnsi="Garamond"/>
        </w:rPr>
        <w:t>      Note: Each VNF has its own VNF ID, so if it is required to create a DSR with Two signaling VNFs, the user must issue the request to create a VNF instance three times, one for the network OAM VNF and one each for both the signaling VNFs.</w:t>
      </w:r>
    </w:p>
    <w:p w14:paraId="0B477934" w14:textId="77777777" w:rsidR="00760A08" w:rsidRDefault="00760A08" w:rsidP="00760A08">
      <w:pPr>
        <w:pStyle w:val="BodyText"/>
        <w:rPr>
          <w:rFonts w:ascii="Garamond" w:hAnsi="Garamond"/>
        </w:rPr>
      </w:pPr>
      <w:r w:rsidRPr="00760A08">
        <w:rPr>
          <w:rFonts w:ascii="Garamond" w:hAnsi="Garamond"/>
        </w:rPr>
        <w:t>For more information about the full listing of all inputs and possible outputs of the command "create VNF instance”, see ETSI NFV-SOL 003, section 5.4.2.3.1, or the DSR VNFM Swagger specification</w:t>
      </w:r>
    </w:p>
    <w:p w14:paraId="50018739" w14:textId="77777777" w:rsidR="000B2AA8" w:rsidRPr="00760A08" w:rsidRDefault="00760A08" w:rsidP="00DF2A69">
      <w:pPr>
        <w:pStyle w:val="BodyText"/>
        <w:rPr>
          <w:rFonts w:ascii="Garamond" w:hAnsi="Garamond"/>
          <w:b/>
        </w:rPr>
      </w:pPr>
      <w:r w:rsidRPr="00760A08">
        <w:rPr>
          <w:rFonts w:ascii="Garamond" w:hAnsi="Garamond"/>
          <w:b/>
        </w:rPr>
        <w:t xml:space="preserve">Create </w:t>
      </w:r>
      <w:r>
        <w:rPr>
          <w:rFonts w:ascii="Garamond" w:hAnsi="Garamond"/>
          <w:b/>
        </w:rPr>
        <w:t xml:space="preserve">VNF Instance </w:t>
      </w:r>
      <w:r w:rsidRPr="00760A08">
        <w:rPr>
          <w:rFonts w:ascii="Garamond" w:hAnsi="Garamond"/>
          <w:b/>
        </w:rPr>
        <w:t>Call Flow –</w:t>
      </w:r>
    </w:p>
    <w:p w14:paraId="65AD6C8C" w14:textId="77777777" w:rsidR="00760A08" w:rsidRPr="00760A08" w:rsidRDefault="00760A08" w:rsidP="00DF2A69">
      <w:pPr>
        <w:pStyle w:val="BodyText"/>
        <w:rPr>
          <w:rFonts w:ascii="Garamond" w:hAnsi="Garamond"/>
        </w:rPr>
      </w:pPr>
      <w:r w:rsidRPr="00760A08">
        <w:rPr>
          <w:rFonts w:ascii="Garamond" w:hAnsi="Garamond"/>
          <w:noProof/>
          <w:lang w:eastAsia="en-US"/>
        </w:rPr>
        <w:drawing>
          <wp:inline distT="0" distB="0" distL="0" distR="0" wp14:anchorId="5F6D07E9" wp14:editId="74D55BEB">
            <wp:extent cx="4718304" cy="2072084"/>
            <wp:effectExtent l="0" t="0" r="635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754805" cy="2088114"/>
                    </a:xfrm>
                    <a:prstGeom prst="rect">
                      <a:avLst/>
                    </a:prstGeom>
                  </pic:spPr>
                </pic:pic>
              </a:graphicData>
            </a:graphic>
          </wp:inline>
        </w:drawing>
      </w:r>
    </w:p>
    <w:p w14:paraId="492A24B4" w14:textId="77777777" w:rsidR="00760A08" w:rsidRPr="00760A08" w:rsidRDefault="00760A08" w:rsidP="00760A08">
      <w:pPr>
        <w:pStyle w:val="NoSpacing"/>
        <w:rPr>
          <w:rFonts w:ascii="Garamond" w:hAnsi="Garamond"/>
          <w:b/>
          <w:sz w:val="20"/>
          <w:szCs w:val="20"/>
        </w:rPr>
      </w:pPr>
      <w:r w:rsidRPr="00760A08">
        <w:rPr>
          <w:rFonts w:ascii="Garamond" w:hAnsi="Garamond"/>
          <w:b/>
          <w:sz w:val="20"/>
          <w:szCs w:val="20"/>
        </w:rPr>
        <w:t>Create VNF instance request generated</w:t>
      </w:r>
      <w:r>
        <w:rPr>
          <w:rFonts w:ascii="Garamond" w:hAnsi="Garamond"/>
          <w:b/>
          <w:sz w:val="20"/>
          <w:szCs w:val="20"/>
        </w:rPr>
        <w:t xml:space="preserve"> (</w:t>
      </w:r>
      <w:r w:rsidRPr="00760A08">
        <w:rPr>
          <w:rFonts w:ascii="Garamond" w:hAnsi="Garamond"/>
          <w:b/>
          <w:sz w:val="20"/>
          <w:szCs w:val="20"/>
        </w:rPr>
        <w:t>Create Rest Request for the VNF NOAM</w:t>
      </w:r>
      <w:r>
        <w:rPr>
          <w:rFonts w:ascii="Garamond" w:hAnsi="Garamond"/>
          <w:b/>
          <w:sz w:val="20"/>
          <w:szCs w:val="20"/>
        </w:rPr>
        <w:t>)</w:t>
      </w:r>
    </w:p>
    <w:p w14:paraId="70CEF22B" w14:textId="20A77B72" w:rsidR="00760A08" w:rsidRPr="00760A08" w:rsidRDefault="00760A08" w:rsidP="00760A08">
      <w:pPr>
        <w:pStyle w:val="NoSpacing"/>
        <w:rPr>
          <w:rFonts w:ascii="Garamond" w:hAnsi="Garamond"/>
          <w:sz w:val="20"/>
          <w:szCs w:val="20"/>
        </w:rPr>
      </w:pPr>
      <w:r w:rsidRPr="00760A08">
        <w:rPr>
          <w:rFonts w:ascii="Garamond" w:hAnsi="Garamond"/>
          <w:color w:val="707070"/>
          <w:sz w:val="20"/>
          <w:szCs w:val="20"/>
        </w:rPr>
        <w:t>URL: </w:t>
      </w:r>
      <w:hyperlink r:id="rId68" w:history="1">
        <w:r w:rsidRPr="00760A08">
          <w:rPr>
            <w:rFonts w:ascii="Garamond" w:hAnsi="Garamond"/>
            <w:color w:val="3572B0"/>
            <w:sz w:val="20"/>
            <w:szCs w:val="20"/>
            <w:u w:val="single"/>
          </w:rPr>
          <w:t>http://&lt;&lt;VNFM HOST IP&gt;&gt;:8080/</w:t>
        </w:r>
        <w:proofErr w:type="spellStart"/>
      </w:hyperlink>
      <w:hyperlink r:id="rId69" w:history="1">
        <w:r w:rsidRPr="00760A08">
          <w:rPr>
            <w:rFonts w:ascii="Garamond" w:hAnsi="Garamond"/>
            <w:color w:val="3572B0"/>
            <w:sz w:val="20"/>
            <w:szCs w:val="20"/>
            <w:u w:val="single"/>
          </w:rPr>
          <w:t>vnfm</w:t>
        </w:r>
        <w:proofErr w:type="spellEnd"/>
      </w:hyperlink>
      <w:hyperlink r:id="rId70" w:history="1">
        <w:r w:rsidRPr="00760A08">
          <w:rPr>
            <w:rFonts w:ascii="Garamond" w:hAnsi="Garamond"/>
            <w:color w:val="3572B0"/>
            <w:sz w:val="20"/>
            <w:szCs w:val="20"/>
            <w:u w:val="single"/>
          </w:rPr>
          <w:t>/v1/</w:t>
        </w:r>
        <w:proofErr w:type="spellStart"/>
      </w:hyperlink>
      <w:hyperlink r:id="rId71" w:history="1">
        <w:r w:rsidRPr="00760A08">
          <w:rPr>
            <w:rFonts w:ascii="Garamond" w:hAnsi="Garamond"/>
            <w:color w:val="3572B0"/>
            <w:sz w:val="20"/>
            <w:szCs w:val="20"/>
            <w:u w:val="single"/>
          </w:rPr>
          <w:t>vnf_instances</w:t>
        </w:r>
        <w:proofErr w:type="spellEnd"/>
      </w:hyperlink>
      <w:r w:rsidRPr="00760A08">
        <w:rPr>
          <w:rFonts w:ascii="Garamond" w:hAnsi="Garamond"/>
          <w:sz w:val="20"/>
          <w:szCs w:val="20"/>
        </w:rPr>
        <w:br/>
      </w:r>
      <w:r w:rsidRPr="00760A08">
        <w:rPr>
          <w:rFonts w:ascii="Garamond" w:hAnsi="Garamond"/>
          <w:color w:val="707070"/>
          <w:sz w:val="20"/>
          <w:szCs w:val="20"/>
        </w:rPr>
        <w:t>Accept: application/json</w:t>
      </w:r>
      <w:r w:rsidRPr="00760A08">
        <w:rPr>
          <w:rFonts w:ascii="Garamond" w:hAnsi="Garamond"/>
          <w:sz w:val="20"/>
          <w:szCs w:val="20"/>
        </w:rPr>
        <w:br/>
      </w:r>
      <w:r w:rsidRPr="00760A08">
        <w:rPr>
          <w:rFonts w:ascii="Garamond" w:hAnsi="Garamond"/>
          <w:color w:val="707070"/>
          <w:sz w:val="20"/>
          <w:szCs w:val="20"/>
        </w:rPr>
        <w:t>Content-Type: application/json</w:t>
      </w:r>
      <w:r w:rsidRPr="00760A08">
        <w:rPr>
          <w:rFonts w:ascii="Garamond" w:hAnsi="Garamond"/>
          <w:sz w:val="20"/>
          <w:szCs w:val="20"/>
        </w:rPr>
        <w:t> </w:t>
      </w:r>
    </w:p>
    <w:p w14:paraId="4E2D4139" w14:textId="77777777" w:rsidR="00760A08" w:rsidRPr="00760A08" w:rsidRDefault="00760A08" w:rsidP="00760A08">
      <w:pPr>
        <w:pStyle w:val="NoSpacing"/>
        <w:rPr>
          <w:rFonts w:ascii="Garamond" w:hAnsi="Garamond"/>
          <w:sz w:val="20"/>
          <w:szCs w:val="20"/>
        </w:rPr>
      </w:pPr>
      <w:r w:rsidRPr="00760A08">
        <w:rPr>
          <w:rFonts w:ascii="Garamond" w:hAnsi="Garamond"/>
          <w:sz w:val="20"/>
          <w:szCs w:val="20"/>
        </w:rPr>
        <w:t>Example for NOAM:</w:t>
      </w:r>
    </w:p>
    <w:p w14:paraId="392C0D3C" w14:textId="77777777" w:rsidR="00760A08" w:rsidRPr="00760A08" w:rsidRDefault="00760A08" w:rsidP="00760A08">
      <w:pPr>
        <w:pStyle w:val="NoSpacing"/>
        <w:rPr>
          <w:rFonts w:ascii="Garamond" w:hAnsi="Garamond"/>
          <w:sz w:val="20"/>
          <w:szCs w:val="20"/>
        </w:rPr>
      </w:pPr>
      <w:r w:rsidRPr="00760A08">
        <w:rPr>
          <w:rFonts w:ascii="Garamond" w:hAnsi="Garamond"/>
          <w:sz w:val="20"/>
          <w:szCs w:val="20"/>
        </w:rPr>
        <w:t> </w:t>
      </w:r>
      <w:r w:rsidRPr="00760A08">
        <w:rPr>
          <w:rFonts w:ascii="Garamond" w:hAnsi="Garamond"/>
          <w:sz w:val="20"/>
          <w:szCs w:val="20"/>
        </w:rPr>
        <w:tab/>
        <w:t xml:space="preserve"> {  </w:t>
      </w:r>
    </w:p>
    <w:p w14:paraId="6A04955B" w14:textId="77777777" w:rsidR="00760A08" w:rsidRPr="00760A08" w:rsidRDefault="00760A08" w:rsidP="00760A08">
      <w:pPr>
        <w:pStyle w:val="NoSpacing"/>
        <w:rPr>
          <w:rFonts w:ascii="Garamond" w:hAnsi="Garamond"/>
          <w:sz w:val="20"/>
          <w:szCs w:val="20"/>
        </w:rPr>
      </w:pPr>
      <w:r w:rsidRPr="00760A08">
        <w:rPr>
          <w:rFonts w:ascii="Garamond" w:hAnsi="Garamond"/>
          <w:sz w:val="20"/>
          <w:szCs w:val="20"/>
        </w:rPr>
        <w:tab/>
      </w:r>
      <w:r w:rsidRPr="00760A08">
        <w:rPr>
          <w:rFonts w:ascii="Garamond" w:hAnsi="Garamond"/>
          <w:sz w:val="20"/>
          <w:szCs w:val="20"/>
        </w:rPr>
        <w:tab/>
        <w:t>"</w:t>
      </w:r>
      <w:proofErr w:type="spellStart"/>
      <w:r w:rsidRPr="00760A08">
        <w:rPr>
          <w:rFonts w:ascii="Garamond" w:hAnsi="Garamond"/>
          <w:sz w:val="20"/>
          <w:szCs w:val="20"/>
        </w:rPr>
        <w:t>vnfdId</w:t>
      </w:r>
      <w:proofErr w:type="spellEnd"/>
      <w:r w:rsidRPr="00760A08">
        <w:rPr>
          <w:rFonts w:ascii="Garamond" w:hAnsi="Garamond"/>
          <w:sz w:val="20"/>
          <w:szCs w:val="20"/>
        </w:rPr>
        <w:t>": "</w:t>
      </w:r>
      <w:proofErr w:type="spellStart"/>
      <w:r w:rsidRPr="00760A08">
        <w:rPr>
          <w:rFonts w:ascii="Garamond" w:hAnsi="Garamond"/>
          <w:sz w:val="20"/>
          <w:szCs w:val="20"/>
        </w:rPr>
        <w:t>dsrNetworkOam</w:t>
      </w:r>
      <w:proofErr w:type="spellEnd"/>
      <w:r w:rsidRPr="00760A08">
        <w:rPr>
          <w:rFonts w:ascii="Garamond" w:hAnsi="Garamond"/>
          <w:sz w:val="20"/>
          <w:szCs w:val="20"/>
        </w:rPr>
        <w:t>", </w:t>
      </w:r>
    </w:p>
    <w:p w14:paraId="4CE2A6BD" w14:textId="77777777" w:rsidR="00760A08" w:rsidRPr="00760A08" w:rsidRDefault="00760A08" w:rsidP="00760A08">
      <w:pPr>
        <w:pStyle w:val="NoSpacing"/>
        <w:rPr>
          <w:rFonts w:ascii="Garamond" w:hAnsi="Garamond"/>
          <w:sz w:val="20"/>
          <w:szCs w:val="20"/>
        </w:rPr>
      </w:pPr>
      <w:r w:rsidRPr="00760A08">
        <w:rPr>
          <w:rFonts w:ascii="Garamond" w:hAnsi="Garamond"/>
          <w:sz w:val="20"/>
          <w:szCs w:val="20"/>
        </w:rPr>
        <w:tab/>
      </w:r>
      <w:r w:rsidRPr="00760A08">
        <w:rPr>
          <w:rFonts w:ascii="Garamond" w:hAnsi="Garamond"/>
          <w:sz w:val="20"/>
          <w:szCs w:val="20"/>
        </w:rPr>
        <w:tab/>
        <w:t>"</w:t>
      </w:r>
      <w:proofErr w:type="spellStart"/>
      <w:r w:rsidRPr="00760A08">
        <w:rPr>
          <w:rFonts w:ascii="Garamond" w:hAnsi="Garamond"/>
          <w:sz w:val="20"/>
          <w:szCs w:val="20"/>
        </w:rPr>
        <w:t>vnfInstanceName</w:t>
      </w:r>
      <w:proofErr w:type="spellEnd"/>
      <w:r w:rsidRPr="00760A08">
        <w:rPr>
          <w:rFonts w:ascii="Garamond" w:hAnsi="Garamond"/>
          <w:sz w:val="20"/>
          <w:szCs w:val="20"/>
        </w:rPr>
        <w:t>": "</w:t>
      </w:r>
      <w:proofErr w:type="spellStart"/>
      <w:r w:rsidRPr="00760A08">
        <w:rPr>
          <w:rFonts w:ascii="Garamond" w:hAnsi="Garamond"/>
          <w:sz w:val="20"/>
          <w:szCs w:val="20"/>
        </w:rPr>
        <w:t>DemoNoam</w:t>
      </w:r>
      <w:proofErr w:type="spellEnd"/>
      <w:r w:rsidRPr="00760A08">
        <w:rPr>
          <w:rFonts w:ascii="Garamond" w:hAnsi="Garamond"/>
          <w:sz w:val="20"/>
          <w:szCs w:val="20"/>
        </w:rPr>
        <w:t>",</w:t>
      </w:r>
    </w:p>
    <w:p w14:paraId="2E2382F8" w14:textId="77777777" w:rsidR="00760A08" w:rsidRPr="00760A08" w:rsidRDefault="00760A08" w:rsidP="00760A08">
      <w:pPr>
        <w:pStyle w:val="NoSpacing"/>
        <w:rPr>
          <w:rFonts w:ascii="Garamond" w:hAnsi="Garamond"/>
          <w:sz w:val="20"/>
          <w:szCs w:val="20"/>
        </w:rPr>
      </w:pPr>
      <w:r w:rsidRPr="00760A08">
        <w:rPr>
          <w:rFonts w:ascii="Garamond" w:hAnsi="Garamond"/>
          <w:sz w:val="20"/>
          <w:szCs w:val="20"/>
        </w:rPr>
        <w:tab/>
      </w:r>
      <w:r w:rsidRPr="00760A08">
        <w:rPr>
          <w:rFonts w:ascii="Garamond" w:hAnsi="Garamond"/>
          <w:sz w:val="20"/>
          <w:szCs w:val="20"/>
        </w:rPr>
        <w:tab/>
        <w:t>"</w:t>
      </w:r>
      <w:proofErr w:type="spellStart"/>
      <w:r w:rsidRPr="00760A08">
        <w:rPr>
          <w:rFonts w:ascii="Garamond" w:hAnsi="Garamond"/>
          <w:sz w:val="20"/>
          <w:szCs w:val="20"/>
        </w:rPr>
        <w:t>vnfInstanceDescription</w:t>
      </w:r>
      <w:proofErr w:type="spellEnd"/>
      <w:r w:rsidRPr="00760A08">
        <w:rPr>
          <w:rFonts w:ascii="Garamond" w:hAnsi="Garamond"/>
          <w:sz w:val="20"/>
          <w:szCs w:val="20"/>
        </w:rPr>
        <w:t>": "</w:t>
      </w:r>
      <w:proofErr w:type="spellStart"/>
      <w:r w:rsidRPr="00760A08">
        <w:rPr>
          <w:rFonts w:ascii="Garamond" w:hAnsi="Garamond"/>
          <w:sz w:val="20"/>
          <w:szCs w:val="20"/>
        </w:rPr>
        <w:t>DemoNoam</w:t>
      </w:r>
      <w:proofErr w:type="spellEnd"/>
      <w:r w:rsidRPr="00760A08">
        <w:rPr>
          <w:rFonts w:ascii="Garamond" w:hAnsi="Garamond"/>
          <w:sz w:val="20"/>
          <w:szCs w:val="20"/>
        </w:rPr>
        <w:t xml:space="preserve"> " </w:t>
      </w:r>
    </w:p>
    <w:p w14:paraId="2364238F" w14:textId="77777777" w:rsidR="00760A08" w:rsidRPr="00760A08" w:rsidRDefault="00760A08" w:rsidP="00760A08">
      <w:pPr>
        <w:pStyle w:val="NoSpacing"/>
        <w:rPr>
          <w:rFonts w:ascii="Garamond" w:hAnsi="Garamond"/>
          <w:sz w:val="20"/>
          <w:szCs w:val="20"/>
        </w:rPr>
      </w:pPr>
      <w:r w:rsidRPr="00760A08">
        <w:rPr>
          <w:rFonts w:ascii="Garamond" w:hAnsi="Garamond"/>
          <w:sz w:val="20"/>
          <w:szCs w:val="20"/>
        </w:rPr>
        <w:tab/>
        <w:t>} </w:t>
      </w:r>
    </w:p>
    <w:p w14:paraId="53B4F905" w14:textId="77777777" w:rsidR="00760A08" w:rsidRPr="00760A08" w:rsidRDefault="00760A08" w:rsidP="00760A08">
      <w:pPr>
        <w:pStyle w:val="NoSpacing"/>
        <w:rPr>
          <w:rFonts w:ascii="Garamond" w:hAnsi="Garamond"/>
          <w:b/>
          <w:sz w:val="18"/>
          <w:szCs w:val="18"/>
        </w:rPr>
      </w:pPr>
      <w:r w:rsidRPr="00760A08">
        <w:rPr>
          <w:rFonts w:ascii="Garamond" w:hAnsi="Garamond"/>
          <w:b/>
          <w:sz w:val="18"/>
          <w:szCs w:val="18"/>
        </w:rPr>
        <w:t>Create VNF Instance Response</w:t>
      </w:r>
      <w:r>
        <w:rPr>
          <w:rFonts w:ascii="Garamond" w:hAnsi="Garamond"/>
          <w:b/>
          <w:sz w:val="18"/>
          <w:szCs w:val="18"/>
        </w:rPr>
        <w:t xml:space="preserve"> (</w:t>
      </w:r>
      <w:r w:rsidRPr="00760A08">
        <w:rPr>
          <w:rFonts w:ascii="Garamond" w:hAnsi="Garamond"/>
          <w:b/>
          <w:sz w:val="18"/>
          <w:szCs w:val="18"/>
        </w:rPr>
        <w:t>Create Rest Response for the VNF NOAM</w:t>
      </w:r>
      <w:r>
        <w:rPr>
          <w:rFonts w:ascii="Garamond" w:hAnsi="Garamond"/>
          <w:b/>
          <w:sz w:val="18"/>
          <w:szCs w:val="18"/>
        </w:rPr>
        <w:t>)</w:t>
      </w:r>
    </w:p>
    <w:p w14:paraId="60C20703" w14:textId="601F2B17" w:rsidR="00760A08" w:rsidRPr="00760A08" w:rsidRDefault="00760A08" w:rsidP="00760A08">
      <w:pPr>
        <w:pStyle w:val="NoSpacing"/>
        <w:rPr>
          <w:rFonts w:ascii="Garamond" w:hAnsi="Garamond"/>
          <w:sz w:val="18"/>
          <w:szCs w:val="18"/>
        </w:rPr>
      </w:pPr>
      <w:r w:rsidRPr="00760A08">
        <w:rPr>
          <w:rFonts w:ascii="Garamond" w:hAnsi="Garamond"/>
          <w:color w:val="707070"/>
          <w:sz w:val="18"/>
          <w:szCs w:val="18"/>
        </w:rPr>
        <w:t>201 Created</w:t>
      </w:r>
      <w:r w:rsidRPr="00760A08">
        <w:rPr>
          <w:rFonts w:ascii="Garamond" w:hAnsi="Garamond"/>
          <w:sz w:val="18"/>
          <w:szCs w:val="18"/>
        </w:rPr>
        <w:br/>
      </w:r>
      <w:r w:rsidRPr="00760A08">
        <w:rPr>
          <w:rFonts w:ascii="Garamond" w:hAnsi="Garamond"/>
          <w:color w:val="707070"/>
          <w:sz w:val="18"/>
          <w:szCs w:val="18"/>
        </w:rPr>
        <w:t>Content-Type: application/json</w:t>
      </w:r>
      <w:r w:rsidRPr="00760A08">
        <w:rPr>
          <w:rFonts w:ascii="Garamond" w:hAnsi="Garamond"/>
          <w:sz w:val="18"/>
          <w:szCs w:val="18"/>
        </w:rPr>
        <w:br/>
      </w:r>
      <w:r w:rsidRPr="00760A08">
        <w:rPr>
          <w:rFonts w:ascii="Garamond" w:hAnsi="Garamond"/>
          <w:color w:val="707070"/>
          <w:sz w:val="18"/>
          <w:szCs w:val="18"/>
        </w:rPr>
        <w:t>URL: </w:t>
      </w:r>
      <w:hyperlink r:id="rId72" w:history="1">
        <w:r w:rsidRPr="00760A08">
          <w:rPr>
            <w:rFonts w:ascii="Garamond" w:hAnsi="Garamond"/>
            <w:color w:val="3572B0"/>
            <w:sz w:val="18"/>
            <w:szCs w:val="18"/>
            <w:u w:val="single"/>
          </w:rPr>
          <w:t>http://&lt;&lt;VNFM HOST IP&gt;&gt;:8080/</w:t>
        </w:r>
      </w:hyperlink>
      <w:hyperlink r:id="rId73" w:history="1">
        <w:r w:rsidRPr="00760A08">
          <w:rPr>
            <w:rFonts w:ascii="Garamond" w:hAnsi="Garamond"/>
            <w:color w:val="3572B0"/>
            <w:sz w:val="18"/>
            <w:szCs w:val="18"/>
            <w:u w:val="single"/>
          </w:rPr>
          <w:t>vnfm</w:t>
        </w:r>
      </w:hyperlink>
      <w:hyperlink r:id="rId74" w:history="1">
        <w:r w:rsidRPr="00760A08">
          <w:rPr>
            <w:rFonts w:ascii="Garamond" w:hAnsi="Garamond"/>
            <w:color w:val="3572B0"/>
            <w:sz w:val="18"/>
            <w:szCs w:val="18"/>
            <w:u w:val="single"/>
          </w:rPr>
          <w:t>/v1/</w:t>
        </w:r>
      </w:hyperlink>
      <w:hyperlink r:id="rId75" w:history="1">
        <w:r w:rsidRPr="00760A08">
          <w:rPr>
            <w:rFonts w:ascii="Garamond" w:hAnsi="Garamond"/>
            <w:color w:val="3572B0"/>
            <w:sz w:val="18"/>
            <w:szCs w:val="18"/>
            <w:u w:val="single"/>
          </w:rPr>
          <w:t>vnf_instances</w:t>
        </w:r>
      </w:hyperlink>
      <w:r w:rsidRPr="00760A08">
        <w:rPr>
          <w:rFonts w:ascii="Garamond" w:hAnsi="Garamond"/>
          <w:color w:val="707070"/>
          <w:sz w:val="18"/>
          <w:szCs w:val="18"/>
        </w:rPr>
        <w:t>/dsrNetworkOam-38e2c734-2e1f-4ed8-b18b-08d6c30c60d2</w:t>
      </w:r>
    </w:p>
    <w:p w14:paraId="0E93E1E6" w14:textId="77777777" w:rsidR="00760A08" w:rsidRPr="00760A08" w:rsidRDefault="00760A08" w:rsidP="00760A08">
      <w:pPr>
        <w:pStyle w:val="NoSpacing"/>
        <w:rPr>
          <w:rFonts w:ascii="Garamond" w:hAnsi="Garamond"/>
          <w:sz w:val="18"/>
          <w:szCs w:val="18"/>
        </w:rPr>
      </w:pPr>
      <w:r w:rsidRPr="00760A08">
        <w:rPr>
          <w:rFonts w:ascii="Garamond" w:hAnsi="Garamond"/>
          <w:sz w:val="18"/>
          <w:szCs w:val="18"/>
        </w:rPr>
        <w:t> </w:t>
      </w:r>
      <w:proofErr w:type="gramStart"/>
      <w:r w:rsidRPr="00760A08">
        <w:rPr>
          <w:rFonts w:ascii="Garamond" w:hAnsi="Garamond"/>
          <w:sz w:val="18"/>
          <w:szCs w:val="18"/>
        </w:rPr>
        <w:t xml:space="preserve">{ </w:t>
      </w:r>
      <w:r w:rsidRPr="00760A08">
        <w:rPr>
          <w:rFonts w:ascii="Garamond" w:hAnsi="Garamond"/>
          <w:sz w:val="18"/>
          <w:szCs w:val="18"/>
        </w:rPr>
        <w:tab/>
      </w:r>
      <w:proofErr w:type="gramEnd"/>
      <w:r w:rsidRPr="00760A08">
        <w:rPr>
          <w:rFonts w:ascii="Garamond" w:hAnsi="Garamond"/>
          <w:sz w:val="18"/>
          <w:szCs w:val="18"/>
        </w:rPr>
        <w:t>"id": "dsrNetworkOam-cdf2d110-ac13-4c54-b87e-c49935cd8b33",</w:t>
      </w:r>
      <w:r w:rsidRPr="00760A08">
        <w:rPr>
          <w:rFonts w:ascii="Garamond" w:hAnsi="Garamond"/>
          <w:sz w:val="18"/>
          <w:szCs w:val="18"/>
        </w:rPr>
        <w:br/>
      </w:r>
      <w:r w:rsidRPr="00760A08">
        <w:rPr>
          <w:rFonts w:ascii="Garamond" w:hAnsi="Garamond"/>
          <w:sz w:val="18"/>
          <w:szCs w:val="18"/>
        </w:rPr>
        <w:tab/>
        <w:t>"</w:t>
      </w:r>
      <w:proofErr w:type="spellStart"/>
      <w:r w:rsidRPr="00760A08">
        <w:rPr>
          <w:rFonts w:ascii="Garamond" w:hAnsi="Garamond"/>
          <w:sz w:val="18"/>
          <w:szCs w:val="18"/>
        </w:rPr>
        <w:t>vnfdId</w:t>
      </w:r>
      <w:proofErr w:type="spellEnd"/>
      <w:r w:rsidRPr="00760A08">
        <w:rPr>
          <w:rFonts w:ascii="Garamond" w:hAnsi="Garamond"/>
          <w:sz w:val="18"/>
          <w:szCs w:val="18"/>
        </w:rPr>
        <w:t>": "</w:t>
      </w:r>
      <w:proofErr w:type="spellStart"/>
      <w:r w:rsidRPr="00760A08">
        <w:rPr>
          <w:rFonts w:ascii="Garamond" w:hAnsi="Garamond"/>
          <w:sz w:val="18"/>
          <w:szCs w:val="18"/>
        </w:rPr>
        <w:t>dsrNetworkOam</w:t>
      </w:r>
      <w:proofErr w:type="spellEnd"/>
      <w:r w:rsidRPr="00760A08">
        <w:rPr>
          <w:rFonts w:ascii="Garamond" w:hAnsi="Garamond"/>
          <w:sz w:val="18"/>
          <w:szCs w:val="18"/>
        </w:rPr>
        <w:t>",</w:t>
      </w:r>
      <w:r w:rsidRPr="00760A08">
        <w:rPr>
          <w:rFonts w:ascii="Garamond" w:hAnsi="Garamond"/>
          <w:sz w:val="18"/>
          <w:szCs w:val="18"/>
        </w:rPr>
        <w:br/>
      </w:r>
      <w:r w:rsidRPr="00760A08">
        <w:rPr>
          <w:rFonts w:ascii="Garamond" w:hAnsi="Garamond"/>
          <w:sz w:val="18"/>
          <w:szCs w:val="18"/>
        </w:rPr>
        <w:tab/>
        <w:t>"</w:t>
      </w:r>
      <w:proofErr w:type="spellStart"/>
      <w:r w:rsidRPr="00760A08">
        <w:rPr>
          <w:rFonts w:ascii="Garamond" w:hAnsi="Garamond"/>
          <w:sz w:val="18"/>
          <w:szCs w:val="18"/>
        </w:rPr>
        <w:t>instantiationState</w:t>
      </w:r>
      <w:proofErr w:type="spellEnd"/>
      <w:r w:rsidRPr="00760A08">
        <w:rPr>
          <w:rFonts w:ascii="Garamond" w:hAnsi="Garamond"/>
          <w:sz w:val="18"/>
          <w:szCs w:val="18"/>
        </w:rPr>
        <w:t>": "NOT_INSTANTIATED",</w:t>
      </w:r>
      <w:r w:rsidRPr="00760A08">
        <w:rPr>
          <w:rFonts w:ascii="Garamond" w:hAnsi="Garamond"/>
          <w:sz w:val="18"/>
          <w:szCs w:val="18"/>
        </w:rPr>
        <w:br/>
      </w:r>
      <w:r w:rsidRPr="00760A08">
        <w:rPr>
          <w:rFonts w:ascii="Garamond" w:hAnsi="Garamond"/>
          <w:sz w:val="18"/>
          <w:szCs w:val="18"/>
        </w:rPr>
        <w:tab/>
        <w:t>"</w:t>
      </w:r>
      <w:proofErr w:type="spellStart"/>
      <w:r w:rsidRPr="00760A08">
        <w:rPr>
          <w:rFonts w:ascii="Garamond" w:hAnsi="Garamond"/>
          <w:sz w:val="18"/>
          <w:szCs w:val="18"/>
        </w:rPr>
        <w:t>vnfInstanceName</w:t>
      </w:r>
      <w:proofErr w:type="spellEnd"/>
      <w:r w:rsidRPr="00760A08">
        <w:rPr>
          <w:rFonts w:ascii="Garamond" w:hAnsi="Garamond"/>
          <w:sz w:val="18"/>
          <w:szCs w:val="18"/>
        </w:rPr>
        <w:t>": "</w:t>
      </w:r>
      <w:proofErr w:type="spellStart"/>
      <w:r w:rsidRPr="00760A08">
        <w:rPr>
          <w:rFonts w:ascii="Garamond" w:hAnsi="Garamond"/>
          <w:sz w:val="18"/>
          <w:szCs w:val="18"/>
        </w:rPr>
        <w:t>DemoNoam</w:t>
      </w:r>
      <w:proofErr w:type="spellEnd"/>
      <w:r w:rsidRPr="00760A08">
        <w:rPr>
          <w:rFonts w:ascii="Garamond" w:hAnsi="Garamond"/>
          <w:sz w:val="18"/>
          <w:szCs w:val="18"/>
        </w:rPr>
        <w:t>"</w:t>
      </w:r>
      <w:r w:rsidRPr="00760A08">
        <w:rPr>
          <w:rFonts w:ascii="Garamond" w:hAnsi="Garamond"/>
          <w:sz w:val="18"/>
          <w:szCs w:val="18"/>
        </w:rPr>
        <w:br/>
        <w:t>}</w:t>
      </w:r>
    </w:p>
    <w:p w14:paraId="5A4DE5EE" w14:textId="77777777" w:rsidR="00760A08" w:rsidRPr="00760A08" w:rsidRDefault="00760A08" w:rsidP="00760A08">
      <w:pPr>
        <w:pStyle w:val="NoSpacing"/>
        <w:rPr>
          <w:rFonts w:ascii="Garamond" w:hAnsi="Garamond"/>
          <w:b/>
          <w:sz w:val="18"/>
          <w:szCs w:val="18"/>
        </w:rPr>
      </w:pPr>
      <w:r w:rsidRPr="00760A08">
        <w:rPr>
          <w:rFonts w:ascii="Garamond" w:hAnsi="Garamond"/>
          <w:b/>
          <w:sz w:val="18"/>
          <w:szCs w:val="18"/>
        </w:rPr>
        <w:t>Create VNF instance request generated</w:t>
      </w:r>
      <w:r>
        <w:rPr>
          <w:rFonts w:ascii="Garamond" w:hAnsi="Garamond"/>
          <w:b/>
          <w:sz w:val="18"/>
          <w:szCs w:val="18"/>
        </w:rPr>
        <w:t xml:space="preserve"> (C</w:t>
      </w:r>
      <w:r w:rsidRPr="00760A08">
        <w:rPr>
          <w:rFonts w:ascii="Garamond" w:hAnsi="Garamond"/>
          <w:b/>
          <w:sz w:val="18"/>
          <w:szCs w:val="18"/>
        </w:rPr>
        <w:t>reate Rest Request for the VNF Signaling</w:t>
      </w:r>
      <w:r>
        <w:rPr>
          <w:rFonts w:ascii="Garamond" w:hAnsi="Garamond"/>
          <w:b/>
          <w:sz w:val="18"/>
          <w:szCs w:val="18"/>
        </w:rPr>
        <w:t>)</w:t>
      </w:r>
    </w:p>
    <w:p w14:paraId="797AD032" w14:textId="4A03A567" w:rsidR="00760A08" w:rsidRPr="00760A08" w:rsidRDefault="00760A08" w:rsidP="00760A08">
      <w:pPr>
        <w:pStyle w:val="NoSpacing"/>
        <w:rPr>
          <w:rFonts w:ascii="Garamond" w:hAnsi="Garamond"/>
          <w:sz w:val="18"/>
          <w:szCs w:val="18"/>
        </w:rPr>
      </w:pPr>
      <w:r w:rsidRPr="00760A08">
        <w:rPr>
          <w:rFonts w:ascii="Garamond" w:hAnsi="Garamond"/>
          <w:color w:val="707070"/>
          <w:sz w:val="18"/>
          <w:szCs w:val="18"/>
        </w:rPr>
        <w:t>URL: </w:t>
      </w:r>
      <w:hyperlink r:id="rId76" w:history="1">
        <w:r w:rsidRPr="00760A08">
          <w:rPr>
            <w:rFonts w:ascii="Garamond" w:hAnsi="Garamond"/>
            <w:color w:val="3572B0"/>
            <w:sz w:val="18"/>
            <w:szCs w:val="18"/>
            <w:u w:val="single"/>
          </w:rPr>
          <w:t>http://&lt;&lt;VNFM HOST IP&gt;&gt;:8080/</w:t>
        </w:r>
        <w:proofErr w:type="spellStart"/>
      </w:hyperlink>
      <w:hyperlink r:id="rId77" w:history="1">
        <w:r w:rsidRPr="00760A08">
          <w:rPr>
            <w:rFonts w:ascii="Garamond" w:hAnsi="Garamond"/>
            <w:color w:val="3572B0"/>
            <w:sz w:val="18"/>
            <w:szCs w:val="18"/>
            <w:u w:val="single"/>
          </w:rPr>
          <w:t>vnfm</w:t>
        </w:r>
        <w:proofErr w:type="spellEnd"/>
      </w:hyperlink>
      <w:hyperlink r:id="rId78" w:history="1">
        <w:r w:rsidRPr="00760A08">
          <w:rPr>
            <w:rFonts w:ascii="Garamond" w:hAnsi="Garamond"/>
            <w:color w:val="3572B0"/>
            <w:sz w:val="18"/>
            <w:szCs w:val="18"/>
            <w:u w:val="single"/>
          </w:rPr>
          <w:t>/v1/</w:t>
        </w:r>
        <w:proofErr w:type="spellStart"/>
      </w:hyperlink>
      <w:hyperlink r:id="rId79" w:history="1">
        <w:r w:rsidRPr="00760A08">
          <w:rPr>
            <w:rFonts w:ascii="Garamond" w:hAnsi="Garamond"/>
            <w:color w:val="3572B0"/>
            <w:sz w:val="18"/>
            <w:szCs w:val="18"/>
            <w:u w:val="single"/>
          </w:rPr>
          <w:t>vnf_instances</w:t>
        </w:r>
        <w:proofErr w:type="spellEnd"/>
      </w:hyperlink>
      <w:r w:rsidRPr="00760A08">
        <w:rPr>
          <w:rFonts w:ascii="Garamond" w:hAnsi="Garamond"/>
          <w:sz w:val="18"/>
          <w:szCs w:val="18"/>
        </w:rPr>
        <w:br/>
      </w:r>
      <w:r w:rsidRPr="00760A08">
        <w:rPr>
          <w:rFonts w:ascii="Garamond" w:hAnsi="Garamond"/>
          <w:color w:val="707070"/>
          <w:sz w:val="18"/>
          <w:szCs w:val="18"/>
        </w:rPr>
        <w:t>Accept: application/json</w:t>
      </w:r>
      <w:r w:rsidRPr="00760A08">
        <w:rPr>
          <w:rFonts w:ascii="Garamond" w:hAnsi="Garamond"/>
          <w:sz w:val="18"/>
          <w:szCs w:val="18"/>
        </w:rPr>
        <w:br/>
      </w:r>
      <w:r w:rsidRPr="00760A08">
        <w:rPr>
          <w:rFonts w:ascii="Garamond" w:hAnsi="Garamond"/>
          <w:color w:val="707070"/>
          <w:sz w:val="18"/>
          <w:szCs w:val="18"/>
        </w:rPr>
        <w:t>Content-Type: application/json</w:t>
      </w:r>
      <w:r w:rsidRPr="00760A08">
        <w:rPr>
          <w:rFonts w:ascii="Garamond" w:hAnsi="Garamond"/>
          <w:sz w:val="18"/>
          <w:szCs w:val="18"/>
        </w:rPr>
        <w:t> </w:t>
      </w:r>
    </w:p>
    <w:p w14:paraId="77920E37" w14:textId="77777777" w:rsidR="00760A08" w:rsidRPr="00760A08" w:rsidRDefault="00760A08" w:rsidP="00760A08">
      <w:pPr>
        <w:pStyle w:val="NoSpacing"/>
        <w:rPr>
          <w:rFonts w:ascii="Garamond" w:hAnsi="Garamond"/>
          <w:sz w:val="18"/>
          <w:szCs w:val="18"/>
        </w:rPr>
      </w:pPr>
      <w:r w:rsidRPr="00760A08">
        <w:rPr>
          <w:rFonts w:ascii="Garamond" w:hAnsi="Garamond"/>
          <w:sz w:val="18"/>
          <w:szCs w:val="18"/>
        </w:rPr>
        <w:t>Example for Signaling:</w:t>
      </w:r>
    </w:p>
    <w:p w14:paraId="39383E28" w14:textId="77777777" w:rsidR="00760A08" w:rsidRPr="00760A08" w:rsidRDefault="00760A08" w:rsidP="00760A08">
      <w:pPr>
        <w:pStyle w:val="NoSpacing"/>
        <w:rPr>
          <w:rFonts w:ascii="Garamond" w:hAnsi="Garamond"/>
          <w:sz w:val="18"/>
          <w:szCs w:val="18"/>
        </w:rPr>
      </w:pPr>
      <w:r w:rsidRPr="00760A08">
        <w:rPr>
          <w:rFonts w:ascii="Garamond" w:hAnsi="Garamond"/>
          <w:sz w:val="18"/>
          <w:szCs w:val="18"/>
        </w:rPr>
        <w:t> </w:t>
      </w:r>
      <w:r w:rsidRPr="00760A08">
        <w:rPr>
          <w:rFonts w:ascii="Garamond" w:hAnsi="Garamond"/>
          <w:sz w:val="18"/>
          <w:szCs w:val="18"/>
        </w:rPr>
        <w:tab/>
        <w:t xml:space="preserve"> {  </w:t>
      </w:r>
    </w:p>
    <w:p w14:paraId="3DB546D8" w14:textId="77777777" w:rsidR="00760A08" w:rsidRPr="00760A08" w:rsidRDefault="00760A08" w:rsidP="00760A08">
      <w:pPr>
        <w:pStyle w:val="NoSpacing"/>
        <w:rPr>
          <w:rFonts w:ascii="Garamond" w:hAnsi="Garamond"/>
          <w:sz w:val="18"/>
          <w:szCs w:val="18"/>
        </w:rPr>
      </w:pPr>
      <w:r w:rsidRPr="00760A08">
        <w:rPr>
          <w:rFonts w:ascii="Garamond" w:hAnsi="Garamond"/>
          <w:sz w:val="18"/>
          <w:szCs w:val="18"/>
        </w:rPr>
        <w:tab/>
      </w:r>
      <w:r w:rsidRPr="00760A08">
        <w:rPr>
          <w:rFonts w:ascii="Garamond" w:hAnsi="Garamond"/>
          <w:sz w:val="18"/>
          <w:szCs w:val="18"/>
        </w:rPr>
        <w:tab/>
        <w:t>"</w:t>
      </w:r>
      <w:proofErr w:type="spellStart"/>
      <w:r w:rsidRPr="00760A08">
        <w:rPr>
          <w:rFonts w:ascii="Garamond" w:hAnsi="Garamond"/>
          <w:sz w:val="18"/>
          <w:szCs w:val="18"/>
        </w:rPr>
        <w:t>vnfdId</w:t>
      </w:r>
      <w:proofErr w:type="spellEnd"/>
      <w:r w:rsidRPr="00760A08">
        <w:rPr>
          <w:rFonts w:ascii="Garamond" w:hAnsi="Garamond"/>
          <w:sz w:val="18"/>
          <w:szCs w:val="18"/>
        </w:rPr>
        <w:t>": "</w:t>
      </w:r>
      <w:proofErr w:type="spellStart"/>
      <w:r w:rsidRPr="00760A08">
        <w:rPr>
          <w:rFonts w:ascii="Garamond" w:hAnsi="Garamond"/>
          <w:sz w:val="18"/>
          <w:szCs w:val="18"/>
        </w:rPr>
        <w:t>dsrSignaling</w:t>
      </w:r>
      <w:proofErr w:type="spellEnd"/>
      <w:r w:rsidRPr="00760A08">
        <w:rPr>
          <w:rFonts w:ascii="Garamond" w:hAnsi="Garamond"/>
          <w:sz w:val="18"/>
          <w:szCs w:val="18"/>
        </w:rPr>
        <w:t>", </w:t>
      </w:r>
    </w:p>
    <w:p w14:paraId="6E6B9CCA" w14:textId="77777777" w:rsidR="00760A08" w:rsidRPr="00760A08" w:rsidRDefault="00760A08" w:rsidP="00760A08">
      <w:pPr>
        <w:pStyle w:val="NoSpacing"/>
        <w:rPr>
          <w:rFonts w:ascii="Garamond" w:hAnsi="Garamond"/>
          <w:sz w:val="18"/>
          <w:szCs w:val="18"/>
        </w:rPr>
      </w:pPr>
      <w:r w:rsidRPr="00760A08">
        <w:rPr>
          <w:rFonts w:ascii="Garamond" w:hAnsi="Garamond"/>
          <w:sz w:val="18"/>
          <w:szCs w:val="18"/>
        </w:rPr>
        <w:tab/>
      </w:r>
      <w:r w:rsidRPr="00760A08">
        <w:rPr>
          <w:rFonts w:ascii="Garamond" w:hAnsi="Garamond"/>
          <w:sz w:val="18"/>
          <w:szCs w:val="18"/>
        </w:rPr>
        <w:tab/>
        <w:t>"</w:t>
      </w:r>
      <w:proofErr w:type="spellStart"/>
      <w:r w:rsidRPr="00760A08">
        <w:rPr>
          <w:rFonts w:ascii="Garamond" w:hAnsi="Garamond"/>
          <w:sz w:val="18"/>
          <w:szCs w:val="18"/>
        </w:rPr>
        <w:t>vnfInstanceName</w:t>
      </w:r>
      <w:proofErr w:type="spellEnd"/>
      <w:r w:rsidRPr="00760A08">
        <w:rPr>
          <w:rFonts w:ascii="Garamond" w:hAnsi="Garamond"/>
          <w:sz w:val="18"/>
          <w:szCs w:val="18"/>
        </w:rPr>
        <w:t>": "</w:t>
      </w:r>
      <w:proofErr w:type="spellStart"/>
      <w:r w:rsidRPr="00760A08">
        <w:rPr>
          <w:rFonts w:ascii="Garamond" w:hAnsi="Garamond"/>
          <w:sz w:val="18"/>
          <w:szCs w:val="18"/>
        </w:rPr>
        <w:t>DemoSignaling</w:t>
      </w:r>
      <w:proofErr w:type="spellEnd"/>
      <w:r w:rsidRPr="00760A08">
        <w:rPr>
          <w:rFonts w:ascii="Garamond" w:hAnsi="Garamond"/>
          <w:sz w:val="18"/>
          <w:szCs w:val="18"/>
        </w:rPr>
        <w:t>",</w:t>
      </w:r>
    </w:p>
    <w:p w14:paraId="316AE6CC" w14:textId="77777777" w:rsidR="00760A08" w:rsidRPr="00760A08" w:rsidRDefault="00760A08" w:rsidP="00760A08">
      <w:pPr>
        <w:pStyle w:val="NoSpacing"/>
        <w:rPr>
          <w:rFonts w:ascii="Garamond" w:hAnsi="Garamond"/>
          <w:sz w:val="18"/>
          <w:szCs w:val="18"/>
        </w:rPr>
      </w:pPr>
      <w:r w:rsidRPr="00760A08">
        <w:rPr>
          <w:rFonts w:ascii="Garamond" w:hAnsi="Garamond"/>
          <w:sz w:val="18"/>
          <w:szCs w:val="18"/>
        </w:rPr>
        <w:lastRenderedPageBreak/>
        <w:tab/>
      </w:r>
      <w:r w:rsidRPr="00760A08">
        <w:rPr>
          <w:rFonts w:ascii="Garamond" w:hAnsi="Garamond"/>
          <w:sz w:val="18"/>
          <w:szCs w:val="18"/>
        </w:rPr>
        <w:tab/>
        <w:t>"</w:t>
      </w:r>
      <w:proofErr w:type="spellStart"/>
      <w:r w:rsidRPr="00760A08">
        <w:rPr>
          <w:rFonts w:ascii="Garamond" w:hAnsi="Garamond"/>
          <w:sz w:val="18"/>
          <w:szCs w:val="18"/>
        </w:rPr>
        <w:t>vnfInstanceDescription</w:t>
      </w:r>
      <w:proofErr w:type="spellEnd"/>
      <w:r w:rsidRPr="00760A08">
        <w:rPr>
          <w:rFonts w:ascii="Garamond" w:hAnsi="Garamond"/>
          <w:sz w:val="18"/>
          <w:szCs w:val="18"/>
        </w:rPr>
        <w:t>": "</w:t>
      </w:r>
      <w:proofErr w:type="spellStart"/>
      <w:r w:rsidRPr="00760A08">
        <w:rPr>
          <w:rFonts w:ascii="Garamond" w:hAnsi="Garamond"/>
          <w:sz w:val="18"/>
          <w:szCs w:val="18"/>
        </w:rPr>
        <w:t>DemoSignaling</w:t>
      </w:r>
      <w:proofErr w:type="spellEnd"/>
      <w:r w:rsidRPr="00760A08">
        <w:rPr>
          <w:rFonts w:ascii="Garamond" w:hAnsi="Garamond"/>
          <w:sz w:val="18"/>
          <w:szCs w:val="18"/>
        </w:rPr>
        <w:t xml:space="preserve"> " </w:t>
      </w:r>
    </w:p>
    <w:p w14:paraId="6D24EBDC" w14:textId="77777777" w:rsidR="00760A08" w:rsidRPr="00760A08" w:rsidRDefault="00760A08" w:rsidP="00760A08">
      <w:pPr>
        <w:pStyle w:val="NoSpacing"/>
        <w:rPr>
          <w:rFonts w:ascii="Garamond" w:hAnsi="Garamond"/>
          <w:sz w:val="18"/>
          <w:szCs w:val="18"/>
        </w:rPr>
      </w:pPr>
      <w:r w:rsidRPr="00760A08">
        <w:rPr>
          <w:rFonts w:ascii="Garamond" w:hAnsi="Garamond"/>
          <w:sz w:val="18"/>
          <w:szCs w:val="18"/>
        </w:rPr>
        <w:tab/>
        <w:t>} </w:t>
      </w:r>
    </w:p>
    <w:p w14:paraId="3C794943" w14:textId="77777777" w:rsidR="00330E0A" w:rsidRPr="00330E0A" w:rsidRDefault="00330E0A" w:rsidP="00330E0A">
      <w:pPr>
        <w:kinsoku w:val="0"/>
        <w:overflowPunct w:val="0"/>
        <w:textAlignment w:val="baseline"/>
        <w:rPr>
          <w:rFonts w:ascii="Garamond" w:hAnsi="Garamond"/>
          <w:sz w:val="18"/>
          <w:szCs w:val="18"/>
          <w:lang w:eastAsia="en-US"/>
        </w:rPr>
      </w:pPr>
      <w:r w:rsidRPr="00330E0A">
        <w:rPr>
          <w:rFonts w:ascii="Garamond" w:eastAsia="+mn-ea" w:hAnsi="Garamond" w:cs="Arial"/>
          <w:b/>
          <w:bCs/>
          <w:color w:val="333333"/>
          <w:kern w:val="24"/>
          <w:sz w:val="18"/>
          <w:szCs w:val="18"/>
          <w:lang w:eastAsia="en-US"/>
        </w:rPr>
        <w:t>Create VNF Instance Response</w:t>
      </w:r>
      <w:r>
        <w:rPr>
          <w:rFonts w:ascii="Garamond" w:eastAsia="+mn-ea" w:hAnsi="Garamond" w:cs="Arial"/>
          <w:b/>
          <w:bCs/>
          <w:color w:val="333333"/>
          <w:kern w:val="24"/>
          <w:sz w:val="18"/>
          <w:szCs w:val="18"/>
          <w:lang w:eastAsia="en-US"/>
        </w:rPr>
        <w:t xml:space="preserve"> </w:t>
      </w:r>
      <w:r>
        <w:rPr>
          <w:rFonts w:ascii="Garamond" w:hAnsi="Garamond"/>
          <w:b/>
          <w:sz w:val="18"/>
          <w:szCs w:val="18"/>
        </w:rPr>
        <w:t>(C</w:t>
      </w:r>
      <w:r w:rsidRPr="00760A08">
        <w:rPr>
          <w:rFonts w:ascii="Garamond" w:hAnsi="Garamond"/>
          <w:b/>
          <w:sz w:val="18"/>
          <w:szCs w:val="18"/>
        </w:rPr>
        <w:t xml:space="preserve">reate Rest </w:t>
      </w:r>
      <w:r>
        <w:rPr>
          <w:rFonts w:ascii="Garamond" w:hAnsi="Garamond"/>
          <w:b/>
          <w:sz w:val="18"/>
          <w:szCs w:val="18"/>
        </w:rPr>
        <w:t>Response</w:t>
      </w:r>
      <w:r w:rsidRPr="00760A08">
        <w:rPr>
          <w:rFonts w:ascii="Garamond" w:hAnsi="Garamond"/>
          <w:b/>
          <w:sz w:val="18"/>
          <w:szCs w:val="18"/>
        </w:rPr>
        <w:t xml:space="preserve"> for the VNF Signaling</w:t>
      </w:r>
      <w:r>
        <w:rPr>
          <w:rFonts w:ascii="Garamond" w:hAnsi="Garamond"/>
          <w:b/>
          <w:sz w:val="18"/>
          <w:szCs w:val="18"/>
        </w:rPr>
        <w:t>)</w:t>
      </w:r>
    </w:p>
    <w:p w14:paraId="13FC7060" w14:textId="4AEE1368" w:rsidR="00330E0A" w:rsidRPr="00330E0A" w:rsidRDefault="00330E0A" w:rsidP="00330E0A">
      <w:pPr>
        <w:kinsoku w:val="0"/>
        <w:overflowPunct w:val="0"/>
        <w:textAlignment w:val="baseline"/>
        <w:rPr>
          <w:rFonts w:ascii="Garamond" w:hAnsi="Garamond"/>
          <w:sz w:val="18"/>
          <w:szCs w:val="18"/>
          <w:lang w:eastAsia="en-US"/>
        </w:rPr>
      </w:pPr>
      <w:r w:rsidRPr="00330E0A">
        <w:rPr>
          <w:rFonts w:ascii="Garamond" w:eastAsia="+mn-ea" w:hAnsi="Garamond" w:cs="Arial"/>
          <w:color w:val="707070"/>
          <w:kern w:val="24"/>
          <w:sz w:val="18"/>
          <w:szCs w:val="18"/>
          <w:lang w:eastAsia="en-US"/>
        </w:rPr>
        <w:t>201 Created</w:t>
      </w:r>
      <w:r w:rsidRPr="00330E0A">
        <w:rPr>
          <w:rFonts w:ascii="Garamond" w:eastAsia="+mn-ea" w:hAnsi="Garamond" w:cs="Arial"/>
          <w:color w:val="333333"/>
          <w:kern w:val="24"/>
          <w:sz w:val="18"/>
          <w:szCs w:val="18"/>
          <w:lang w:eastAsia="en-US"/>
        </w:rPr>
        <w:br/>
      </w:r>
      <w:r w:rsidRPr="00330E0A">
        <w:rPr>
          <w:rFonts w:ascii="Garamond" w:eastAsia="+mn-ea" w:hAnsi="Garamond" w:cs="Arial"/>
          <w:color w:val="707070"/>
          <w:kern w:val="24"/>
          <w:sz w:val="18"/>
          <w:szCs w:val="18"/>
          <w:lang w:eastAsia="en-US"/>
        </w:rPr>
        <w:t>Content-Type: application/json</w:t>
      </w:r>
      <w:r w:rsidRPr="00330E0A">
        <w:rPr>
          <w:rFonts w:ascii="Garamond" w:eastAsia="+mn-ea" w:hAnsi="Garamond" w:cs="Arial"/>
          <w:color w:val="333333"/>
          <w:kern w:val="24"/>
          <w:sz w:val="18"/>
          <w:szCs w:val="18"/>
          <w:lang w:eastAsia="en-US"/>
        </w:rPr>
        <w:br/>
      </w:r>
      <w:r w:rsidRPr="00330E0A">
        <w:rPr>
          <w:rFonts w:ascii="Garamond" w:eastAsia="+mn-ea" w:hAnsi="Garamond" w:cs="Arial"/>
          <w:color w:val="707070"/>
          <w:kern w:val="24"/>
          <w:sz w:val="18"/>
          <w:szCs w:val="18"/>
          <w:lang w:eastAsia="en-US"/>
        </w:rPr>
        <w:t>URL: </w:t>
      </w:r>
      <w:hyperlink r:id="rId80" w:history="1">
        <w:r w:rsidRPr="00330E0A">
          <w:rPr>
            <w:rFonts w:ascii="Garamond" w:eastAsia="+mn-ea" w:hAnsi="Garamond" w:cs="Arial"/>
            <w:color w:val="3572B0"/>
            <w:kern w:val="24"/>
            <w:sz w:val="18"/>
            <w:szCs w:val="18"/>
            <w:u w:val="single"/>
            <w:lang w:eastAsia="en-US"/>
          </w:rPr>
          <w:t>http://&lt;&lt;VNFM HOST IP&gt;&gt;:8080/</w:t>
        </w:r>
      </w:hyperlink>
      <w:hyperlink r:id="rId81" w:history="1">
        <w:r w:rsidRPr="00330E0A">
          <w:rPr>
            <w:rFonts w:ascii="Garamond" w:eastAsia="+mn-ea" w:hAnsi="Garamond" w:cs="Arial"/>
            <w:color w:val="3572B0"/>
            <w:kern w:val="24"/>
            <w:sz w:val="18"/>
            <w:szCs w:val="18"/>
            <w:u w:val="single"/>
            <w:lang w:eastAsia="en-US"/>
          </w:rPr>
          <w:t>vnfm</w:t>
        </w:r>
      </w:hyperlink>
      <w:hyperlink r:id="rId82" w:history="1">
        <w:r w:rsidRPr="00330E0A">
          <w:rPr>
            <w:rFonts w:ascii="Garamond" w:eastAsia="+mn-ea" w:hAnsi="Garamond" w:cs="Arial"/>
            <w:color w:val="3572B0"/>
            <w:kern w:val="24"/>
            <w:sz w:val="18"/>
            <w:szCs w:val="18"/>
            <w:u w:val="single"/>
            <w:lang w:eastAsia="en-US"/>
          </w:rPr>
          <w:t>/v1/</w:t>
        </w:r>
      </w:hyperlink>
      <w:hyperlink r:id="rId83" w:history="1">
        <w:r w:rsidRPr="00330E0A">
          <w:rPr>
            <w:rFonts w:ascii="Garamond" w:eastAsia="+mn-ea" w:hAnsi="Garamond" w:cs="Arial"/>
            <w:color w:val="3572B0"/>
            <w:kern w:val="24"/>
            <w:sz w:val="18"/>
            <w:szCs w:val="18"/>
            <w:u w:val="single"/>
            <w:lang w:eastAsia="en-US"/>
          </w:rPr>
          <w:t>vnf_instances</w:t>
        </w:r>
      </w:hyperlink>
      <w:r w:rsidRPr="00330E0A">
        <w:rPr>
          <w:rFonts w:ascii="Garamond" w:eastAsia="+mn-ea" w:hAnsi="Garamond" w:cs="Arial"/>
          <w:color w:val="707070"/>
          <w:kern w:val="24"/>
          <w:sz w:val="18"/>
          <w:szCs w:val="18"/>
          <w:lang w:eastAsia="en-US"/>
        </w:rPr>
        <w:t>/dsrSignaling-38e2c734-2e1f-4ed8-b18b-08d6c30c60d2</w:t>
      </w:r>
    </w:p>
    <w:p w14:paraId="566FCEF7" w14:textId="77777777" w:rsidR="00330E0A" w:rsidRPr="00330E0A" w:rsidRDefault="00330E0A" w:rsidP="00330E0A">
      <w:pPr>
        <w:kinsoku w:val="0"/>
        <w:overflowPunct w:val="0"/>
        <w:textAlignment w:val="baseline"/>
        <w:rPr>
          <w:rFonts w:ascii="Garamond" w:hAnsi="Garamond"/>
          <w:sz w:val="18"/>
          <w:szCs w:val="18"/>
          <w:lang w:eastAsia="en-US"/>
        </w:rPr>
      </w:pPr>
      <w:r w:rsidRPr="00330E0A">
        <w:rPr>
          <w:rFonts w:ascii="Garamond" w:eastAsia="+mn-ea" w:hAnsi="Garamond" w:cs="Arial"/>
          <w:color w:val="333333"/>
          <w:kern w:val="24"/>
          <w:sz w:val="18"/>
          <w:szCs w:val="18"/>
          <w:lang w:eastAsia="en-US"/>
        </w:rPr>
        <w:t> </w:t>
      </w:r>
      <w:proofErr w:type="gramStart"/>
      <w:r w:rsidRPr="00330E0A">
        <w:rPr>
          <w:rFonts w:ascii="Garamond" w:eastAsia="+mn-ea" w:hAnsi="Garamond" w:cs="Arial"/>
          <w:color w:val="333333"/>
          <w:kern w:val="24"/>
          <w:sz w:val="18"/>
          <w:szCs w:val="18"/>
          <w:lang w:eastAsia="en-US"/>
        </w:rPr>
        <w:t xml:space="preserve">{ </w:t>
      </w:r>
      <w:r w:rsidRPr="00330E0A">
        <w:rPr>
          <w:rFonts w:ascii="Garamond" w:eastAsia="+mn-ea" w:hAnsi="Garamond" w:cs="Arial"/>
          <w:color w:val="333333"/>
          <w:kern w:val="24"/>
          <w:sz w:val="18"/>
          <w:szCs w:val="18"/>
          <w:lang w:eastAsia="en-US"/>
        </w:rPr>
        <w:tab/>
      </w:r>
      <w:proofErr w:type="gramEnd"/>
      <w:r w:rsidRPr="00330E0A">
        <w:rPr>
          <w:rFonts w:ascii="Garamond" w:eastAsia="+mn-ea" w:hAnsi="Garamond" w:cs="Arial"/>
          <w:color w:val="333333"/>
          <w:kern w:val="24"/>
          <w:sz w:val="18"/>
          <w:szCs w:val="18"/>
          <w:lang w:eastAsia="en-US"/>
        </w:rPr>
        <w:t>"id": "dsrSignaling-cdf2d110-ac13-4c54-b87e-c49935cd8b33",</w:t>
      </w:r>
      <w:r w:rsidRPr="00330E0A">
        <w:rPr>
          <w:rFonts w:ascii="Garamond" w:eastAsia="+mn-ea" w:hAnsi="Garamond" w:cs="Arial"/>
          <w:color w:val="333333"/>
          <w:kern w:val="24"/>
          <w:sz w:val="18"/>
          <w:szCs w:val="18"/>
          <w:lang w:eastAsia="en-US"/>
        </w:rPr>
        <w:br/>
      </w:r>
      <w:r w:rsidRPr="00330E0A">
        <w:rPr>
          <w:rFonts w:ascii="Garamond" w:eastAsia="+mn-ea" w:hAnsi="Garamond" w:cs="Arial"/>
          <w:color w:val="333333"/>
          <w:kern w:val="24"/>
          <w:sz w:val="18"/>
          <w:szCs w:val="18"/>
          <w:lang w:eastAsia="en-US"/>
        </w:rPr>
        <w:tab/>
        <w:t>"</w:t>
      </w:r>
      <w:proofErr w:type="spellStart"/>
      <w:r w:rsidRPr="00330E0A">
        <w:rPr>
          <w:rFonts w:ascii="Garamond" w:eastAsia="+mn-ea" w:hAnsi="Garamond" w:cs="Arial"/>
          <w:color w:val="333333"/>
          <w:kern w:val="24"/>
          <w:sz w:val="18"/>
          <w:szCs w:val="18"/>
          <w:lang w:eastAsia="en-US"/>
        </w:rPr>
        <w:t>vnfdId</w:t>
      </w:r>
      <w:proofErr w:type="spellEnd"/>
      <w:r w:rsidRPr="00330E0A">
        <w:rPr>
          <w:rFonts w:ascii="Garamond" w:eastAsia="+mn-ea" w:hAnsi="Garamond" w:cs="Arial"/>
          <w:color w:val="333333"/>
          <w:kern w:val="24"/>
          <w:sz w:val="18"/>
          <w:szCs w:val="18"/>
          <w:lang w:eastAsia="en-US"/>
        </w:rPr>
        <w:t>": "</w:t>
      </w:r>
      <w:proofErr w:type="spellStart"/>
      <w:r w:rsidRPr="00330E0A">
        <w:rPr>
          <w:rFonts w:ascii="Garamond" w:eastAsia="+mn-ea" w:hAnsi="Garamond" w:cs="Arial"/>
          <w:color w:val="333333"/>
          <w:kern w:val="24"/>
          <w:sz w:val="18"/>
          <w:szCs w:val="18"/>
          <w:lang w:eastAsia="en-US"/>
        </w:rPr>
        <w:t>dsrSignaling</w:t>
      </w:r>
      <w:proofErr w:type="spellEnd"/>
      <w:r w:rsidRPr="00330E0A">
        <w:rPr>
          <w:rFonts w:ascii="Garamond" w:eastAsia="+mn-ea" w:hAnsi="Garamond" w:cs="Arial"/>
          <w:color w:val="333333"/>
          <w:kern w:val="24"/>
          <w:sz w:val="18"/>
          <w:szCs w:val="18"/>
          <w:lang w:eastAsia="en-US"/>
        </w:rPr>
        <w:t>",</w:t>
      </w:r>
      <w:r w:rsidRPr="00330E0A">
        <w:rPr>
          <w:rFonts w:ascii="Garamond" w:eastAsia="+mn-ea" w:hAnsi="Garamond" w:cs="Arial"/>
          <w:color w:val="333333"/>
          <w:kern w:val="24"/>
          <w:sz w:val="18"/>
          <w:szCs w:val="18"/>
          <w:lang w:eastAsia="en-US"/>
        </w:rPr>
        <w:br/>
      </w:r>
      <w:r w:rsidRPr="00330E0A">
        <w:rPr>
          <w:rFonts w:ascii="Garamond" w:eastAsia="+mn-ea" w:hAnsi="Garamond" w:cs="Arial"/>
          <w:color w:val="333333"/>
          <w:kern w:val="24"/>
          <w:sz w:val="18"/>
          <w:szCs w:val="18"/>
          <w:lang w:eastAsia="en-US"/>
        </w:rPr>
        <w:tab/>
        <w:t>"</w:t>
      </w:r>
      <w:proofErr w:type="spellStart"/>
      <w:r w:rsidRPr="00330E0A">
        <w:rPr>
          <w:rFonts w:ascii="Garamond" w:eastAsia="+mn-ea" w:hAnsi="Garamond" w:cs="Arial"/>
          <w:color w:val="333333"/>
          <w:kern w:val="24"/>
          <w:sz w:val="18"/>
          <w:szCs w:val="18"/>
          <w:lang w:eastAsia="en-US"/>
        </w:rPr>
        <w:t>instantiationState</w:t>
      </w:r>
      <w:proofErr w:type="spellEnd"/>
      <w:r w:rsidRPr="00330E0A">
        <w:rPr>
          <w:rFonts w:ascii="Garamond" w:eastAsia="+mn-ea" w:hAnsi="Garamond" w:cs="Arial"/>
          <w:color w:val="333333"/>
          <w:kern w:val="24"/>
          <w:sz w:val="18"/>
          <w:szCs w:val="18"/>
          <w:lang w:eastAsia="en-US"/>
        </w:rPr>
        <w:t>": "NOT_INSTANTIATED",</w:t>
      </w:r>
      <w:r w:rsidRPr="00330E0A">
        <w:rPr>
          <w:rFonts w:ascii="Garamond" w:eastAsia="+mn-ea" w:hAnsi="Garamond" w:cs="Arial"/>
          <w:color w:val="333333"/>
          <w:kern w:val="24"/>
          <w:sz w:val="18"/>
          <w:szCs w:val="18"/>
          <w:lang w:eastAsia="en-US"/>
        </w:rPr>
        <w:br/>
      </w:r>
      <w:r w:rsidRPr="00330E0A">
        <w:rPr>
          <w:rFonts w:ascii="Garamond" w:eastAsia="+mn-ea" w:hAnsi="Garamond" w:cs="Arial"/>
          <w:color w:val="333333"/>
          <w:kern w:val="24"/>
          <w:sz w:val="18"/>
          <w:szCs w:val="18"/>
          <w:lang w:eastAsia="en-US"/>
        </w:rPr>
        <w:tab/>
        <w:t>"</w:t>
      </w:r>
      <w:proofErr w:type="spellStart"/>
      <w:r w:rsidRPr="00330E0A">
        <w:rPr>
          <w:rFonts w:ascii="Garamond" w:eastAsia="+mn-ea" w:hAnsi="Garamond" w:cs="Arial"/>
          <w:color w:val="333333"/>
          <w:kern w:val="24"/>
          <w:sz w:val="18"/>
          <w:szCs w:val="18"/>
          <w:lang w:eastAsia="en-US"/>
        </w:rPr>
        <w:t>vnfInstanceName</w:t>
      </w:r>
      <w:proofErr w:type="spellEnd"/>
      <w:r w:rsidRPr="00330E0A">
        <w:rPr>
          <w:rFonts w:ascii="Garamond" w:eastAsia="+mn-ea" w:hAnsi="Garamond" w:cs="Arial"/>
          <w:color w:val="333333"/>
          <w:kern w:val="24"/>
          <w:sz w:val="18"/>
          <w:szCs w:val="18"/>
          <w:lang w:eastAsia="en-US"/>
        </w:rPr>
        <w:t>": "</w:t>
      </w:r>
      <w:proofErr w:type="spellStart"/>
      <w:r w:rsidRPr="00330E0A">
        <w:rPr>
          <w:rFonts w:ascii="Garamond" w:eastAsia="+mn-ea" w:hAnsi="Garamond" w:cs="Arial"/>
          <w:color w:val="333333"/>
          <w:kern w:val="24"/>
          <w:sz w:val="18"/>
          <w:szCs w:val="18"/>
          <w:lang w:eastAsia="en-US"/>
        </w:rPr>
        <w:t>DemoSignaling</w:t>
      </w:r>
      <w:proofErr w:type="spellEnd"/>
      <w:r w:rsidRPr="00330E0A">
        <w:rPr>
          <w:rFonts w:ascii="Garamond" w:eastAsia="+mn-ea" w:hAnsi="Garamond" w:cs="Arial"/>
          <w:color w:val="333333"/>
          <w:kern w:val="24"/>
          <w:sz w:val="18"/>
          <w:szCs w:val="18"/>
          <w:lang w:eastAsia="en-US"/>
        </w:rPr>
        <w:t>"</w:t>
      </w:r>
      <w:r w:rsidRPr="00330E0A">
        <w:rPr>
          <w:rFonts w:ascii="Garamond" w:eastAsia="+mn-ea" w:hAnsi="Garamond" w:cs="Arial"/>
          <w:color w:val="333333"/>
          <w:kern w:val="24"/>
          <w:sz w:val="18"/>
          <w:szCs w:val="18"/>
          <w:lang w:eastAsia="en-US"/>
        </w:rPr>
        <w:br/>
        <w:t>}</w:t>
      </w:r>
    </w:p>
    <w:p w14:paraId="1A63CD7F" w14:textId="77777777" w:rsidR="00330E0A" w:rsidRPr="00330E0A" w:rsidRDefault="00330E0A" w:rsidP="00330E0A">
      <w:pPr>
        <w:kinsoku w:val="0"/>
        <w:overflowPunct w:val="0"/>
        <w:textAlignment w:val="baseline"/>
        <w:rPr>
          <w:rFonts w:ascii="Garamond" w:hAnsi="Garamond"/>
          <w:lang w:eastAsia="en-US"/>
        </w:rPr>
      </w:pPr>
      <w:r w:rsidRPr="00330E0A">
        <w:rPr>
          <w:rFonts w:ascii="Garamond" w:eastAsia="+mn-ea" w:hAnsi="Garamond" w:cs="Arial"/>
          <w:b/>
          <w:bCs/>
          <w:color w:val="333333"/>
          <w:kern w:val="24"/>
          <w:sz w:val="18"/>
          <w:szCs w:val="18"/>
          <w:lang w:eastAsia="en-US"/>
        </w:rPr>
        <w:t>Create VNF instance request generated</w:t>
      </w:r>
      <w:r>
        <w:rPr>
          <w:rFonts w:ascii="Garamond" w:eastAsia="+mn-ea" w:hAnsi="Garamond" w:cs="Arial"/>
          <w:b/>
          <w:bCs/>
          <w:color w:val="333333"/>
          <w:kern w:val="24"/>
          <w:sz w:val="18"/>
          <w:szCs w:val="18"/>
          <w:lang w:eastAsia="en-US"/>
        </w:rPr>
        <w:t xml:space="preserve"> </w:t>
      </w:r>
      <w:r w:rsidRPr="00397544">
        <w:rPr>
          <w:rFonts w:ascii="Garamond" w:eastAsia="+mn-ea" w:hAnsi="Garamond" w:cs="Arial"/>
          <w:b/>
          <w:bCs/>
          <w:color w:val="333333"/>
          <w:kern w:val="24"/>
          <w:lang w:eastAsia="en-US"/>
        </w:rPr>
        <w:t>(Create Rest Request for the VNF SPF)</w:t>
      </w:r>
    </w:p>
    <w:p w14:paraId="01CF4CF8" w14:textId="6E3C45E7" w:rsidR="00330E0A" w:rsidRPr="00330E0A" w:rsidRDefault="00330E0A" w:rsidP="00330E0A">
      <w:pPr>
        <w:kinsoku w:val="0"/>
        <w:overflowPunct w:val="0"/>
        <w:textAlignment w:val="baseline"/>
        <w:rPr>
          <w:rFonts w:ascii="Garamond" w:hAnsi="Garamond"/>
          <w:sz w:val="18"/>
          <w:szCs w:val="18"/>
          <w:lang w:eastAsia="en-US"/>
        </w:rPr>
      </w:pPr>
      <w:r w:rsidRPr="00330E0A">
        <w:rPr>
          <w:rFonts w:ascii="Garamond" w:eastAsia="+mn-ea" w:hAnsi="Garamond" w:cs="Arial"/>
          <w:color w:val="707070"/>
          <w:kern w:val="24"/>
          <w:sz w:val="18"/>
          <w:szCs w:val="18"/>
          <w:lang w:eastAsia="en-US"/>
        </w:rPr>
        <w:t>URL: </w:t>
      </w:r>
      <w:hyperlink r:id="rId84" w:history="1">
        <w:r w:rsidRPr="00330E0A">
          <w:rPr>
            <w:rFonts w:ascii="Garamond" w:eastAsia="+mn-ea" w:hAnsi="Garamond" w:cs="Arial"/>
            <w:color w:val="3572B0"/>
            <w:kern w:val="24"/>
            <w:sz w:val="18"/>
            <w:szCs w:val="18"/>
            <w:u w:val="single"/>
            <w:lang w:eastAsia="en-US"/>
          </w:rPr>
          <w:t>http://&lt;&lt;VNFM HOST IP&gt;&gt;:8080/</w:t>
        </w:r>
        <w:proofErr w:type="spellStart"/>
      </w:hyperlink>
      <w:hyperlink r:id="rId85" w:history="1">
        <w:r w:rsidRPr="00330E0A">
          <w:rPr>
            <w:rFonts w:ascii="Garamond" w:eastAsia="+mn-ea" w:hAnsi="Garamond" w:cs="Arial"/>
            <w:color w:val="3572B0"/>
            <w:kern w:val="24"/>
            <w:sz w:val="18"/>
            <w:szCs w:val="18"/>
            <w:u w:val="single"/>
            <w:lang w:eastAsia="en-US"/>
          </w:rPr>
          <w:t>vnfm</w:t>
        </w:r>
        <w:proofErr w:type="spellEnd"/>
      </w:hyperlink>
      <w:hyperlink r:id="rId86" w:history="1">
        <w:r w:rsidRPr="00330E0A">
          <w:rPr>
            <w:rFonts w:ascii="Garamond" w:eastAsia="+mn-ea" w:hAnsi="Garamond" w:cs="Arial"/>
            <w:color w:val="3572B0"/>
            <w:kern w:val="24"/>
            <w:sz w:val="18"/>
            <w:szCs w:val="18"/>
            <w:u w:val="single"/>
            <w:lang w:eastAsia="en-US"/>
          </w:rPr>
          <w:t>/v1/</w:t>
        </w:r>
        <w:proofErr w:type="spellStart"/>
      </w:hyperlink>
      <w:hyperlink r:id="rId87" w:history="1">
        <w:r w:rsidRPr="00330E0A">
          <w:rPr>
            <w:rFonts w:ascii="Garamond" w:eastAsia="+mn-ea" w:hAnsi="Garamond" w:cs="Arial"/>
            <w:color w:val="3572B0"/>
            <w:kern w:val="24"/>
            <w:sz w:val="18"/>
            <w:szCs w:val="18"/>
            <w:u w:val="single"/>
            <w:lang w:eastAsia="en-US"/>
          </w:rPr>
          <w:t>vnf_instances</w:t>
        </w:r>
        <w:proofErr w:type="spellEnd"/>
      </w:hyperlink>
      <w:r w:rsidRPr="00330E0A">
        <w:rPr>
          <w:rFonts w:ascii="Garamond" w:eastAsia="+mn-ea" w:hAnsi="Garamond" w:cs="Arial"/>
          <w:color w:val="333333"/>
          <w:kern w:val="24"/>
          <w:sz w:val="18"/>
          <w:szCs w:val="18"/>
          <w:lang w:eastAsia="en-US"/>
        </w:rPr>
        <w:br/>
      </w:r>
      <w:r w:rsidRPr="00330E0A">
        <w:rPr>
          <w:rFonts w:ascii="Garamond" w:eastAsia="+mn-ea" w:hAnsi="Garamond" w:cs="Arial"/>
          <w:color w:val="707070"/>
          <w:kern w:val="24"/>
          <w:sz w:val="18"/>
          <w:szCs w:val="18"/>
          <w:lang w:eastAsia="en-US"/>
        </w:rPr>
        <w:t>Accept: application/json</w:t>
      </w:r>
      <w:r w:rsidRPr="00330E0A">
        <w:rPr>
          <w:rFonts w:ascii="Garamond" w:eastAsia="+mn-ea" w:hAnsi="Garamond" w:cs="Arial"/>
          <w:color w:val="333333"/>
          <w:kern w:val="24"/>
          <w:sz w:val="18"/>
          <w:szCs w:val="18"/>
          <w:lang w:eastAsia="en-US"/>
        </w:rPr>
        <w:br/>
      </w:r>
      <w:r w:rsidRPr="00330E0A">
        <w:rPr>
          <w:rFonts w:ascii="Garamond" w:eastAsia="+mn-ea" w:hAnsi="Garamond" w:cs="Arial"/>
          <w:color w:val="707070"/>
          <w:kern w:val="24"/>
          <w:sz w:val="18"/>
          <w:szCs w:val="18"/>
          <w:lang w:eastAsia="en-US"/>
        </w:rPr>
        <w:t>Content-Type: application/json</w:t>
      </w:r>
      <w:r w:rsidRPr="00330E0A">
        <w:rPr>
          <w:rFonts w:ascii="Garamond" w:eastAsia="+mn-ea" w:hAnsi="Garamond" w:cs="Arial"/>
          <w:color w:val="333333"/>
          <w:kern w:val="24"/>
          <w:sz w:val="18"/>
          <w:szCs w:val="18"/>
          <w:lang w:eastAsia="en-US"/>
        </w:rPr>
        <w:t> </w:t>
      </w:r>
    </w:p>
    <w:p w14:paraId="08C872AE" w14:textId="77777777" w:rsidR="00330E0A" w:rsidRPr="00330E0A" w:rsidRDefault="00330E0A" w:rsidP="00330E0A">
      <w:pPr>
        <w:kinsoku w:val="0"/>
        <w:overflowPunct w:val="0"/>
        <w:textAlignment w:val="baseline"/>
        <w:rPr>
          <w:rFonts w:ascii="Garamond" w:hAnsi="Garamond"/>
          <w:sz w:val="18"/>
          <w:szCs w:val="18"/>
          <w:lang w:eastAsia="en-US"/>
        </w:rPr>
      </w:pPr>
      <w:r w:rsidRPr="00330E0A">
        <w:rPr>
          <w:rFonts w:ascii="Garamond" w:eastAsia="+mn-ea" w:hAnsi="Garamond" w:cs="Arial"/>
          <w:b/>
          <w:bCs/>
          <w:color w:val="333333"/>
          <w:kern w:val="24"/>
          <w:sz w:val="18"/>
          <w:szCs w:val="18"/>
          <w:lang w:eastAsia="en-US"/>
        </w:rPr>
        <w:t>Example for SPF:</w:t>
      </w:r>
    </w:p>
    <w:p w14:paraId="0CE4339D" w14:textId="77777777" w:rsidR="00330E0A" w:rsidRPr="00330E0A" w:rsidRDefault="00330E0A" w:rsidP="00330E0A">
      <w:pPr>
        <w:kinsoku w:val="0"/>
        <w:overflowPunct w:val="0"/>
        <w:textAlignment w:val="baseline"/>
        <w:rPr>
          <w:rFonts w:ascii="Garamond" w:hAnsi="Garamond"/>
          <w:sz w:val="18"/>
          <w:szCs w:val="18"/>
          <w:lang w:eastAsia="en-US"/>
        </w:rPr>
      </w:pPr>
      <w:r w:rsidRPr="00330E0A">
        <w:rPr>
          <w:rFonts w:ascii="Garamond" w:eastAsia="+mn-ea" w:hAnsi="Garamond" w:cs="Arial"/>
          <w:color w:val="333333"/>
          <w:kern w:val="24"/>
          <w:sz w:val="18"/>
          <w:szCs w:val="18"/>
          <w:lang w:eastAsia="en-US"/>
        </w:rPr>
        <w:t> </w:t>
      </w:r>
      <w:r w:rsidRPr="00330E0A">
        <w:rPr>
          <w:rFonts w:ascii="Garamond" w:eastAsia="+mn-ea" w:hAnsi="Garamond" w:cs="Arial"/>
          <w:color w:val="333333"/>
          <w:kern w:val="24"/>
          <w:sz w:val="18"/>
          <w:szCs w:val="18"/>
          <w:lang w:eastAsia="en-US"/>
        </w:rPr>
        <w:tab/>
        <w:t xml:space="preserve"> {  </w:t>
      </w:r>
    </w:p>
    <w:p w14:paraId="299CD390" w14:textId="77777777" w:rsidR="00330E0A" w:rsidRPr="00330E0A" w:rsidRDefault="00330E0A" w:rsidP="00330E0A">
      <w:pPr>
        <w:kinsoku w:val="0"/>
        <w:overflowPunct w:val="0"/>
        <w:textAlignment w:val="baseline"/>
        <w:rPr>
          <w:rFonts w:ascii="Garamond" w:hAnsi="Garamond"/>
          <w:sz w:val="18"/>
          <w:szCs w:val="18"/>
          <w:lang w:eastAsia="en-US"/>
        </w:rPr>
      </w:pPr>
      <w:r w:rsidRPr="00330E0A">
        <w:rPr>
          <w:rFonts w:ascii="Garamond" w:eastAsia="+mn-ea" w:hAnsi="Garamond" w:cs="Arial"/>
          <w:color w:val="333333"/>
          <w:kern w:val="24"/>
          <w:sz w:val="18"/>
          <w:szCs w:val="18"/>
          <w:lang w:eastAsia="en-US"/>
        </w:rPr>
        <w:tab/>
      </w:r>
      <w:r w:rsidRPr="00330E0A">
        <w:rPr>
          <w:rFonts w:ascii="Garamond" w:eastAsia="+mn-ea" w:hAnsi="Garamond" w:cs="Arial"/>
          <w:color w:val="333333"/>
          <w:kern w:val="24"/>
          <w:sz w:val="18"/>
          <w:szCs w:val="18"/>
          <w:lang w:eastAsia="en-US"/>
        </w:rPr>
        <w:tab/>
        <w:t>"</w:t>
      </w:r>
      <w:proofErr w:type="spellStart"/>
      <w:r w:rsidRPr="00330E0A">
        <w:rPr>
          <w:rFonts w:ascii="Garamond" w:eastAsia="+mn-ea" w:hAnsi="Garamond" w:cs="Arial"/>
          <w:b/>
          <w:bCs/>
          <w:color w:val="333333"/>
          <w:kern w:val="24"/>
          <w:sz w:val="18"/>
          <w:szCs w:val="18"/>
          <w:lang w:eastAsia="en-US"/>
        </w:rPr>
        <w:t>vnfdId</w:t>
      </w:r>
      <w:proofErr w:type="spellEnd"/>
      <w:r w:rsidRPr="00330E0A">
        <w:rPr>
          <w:rFonts w:ascii="Garamond" w:eastAsia="+mn-ea" w:hAnsi="Garamond" w:cs="Arial"/>
          <w:b/>
          <w:bCs/>
          <w:color w:val="333333"/>
          <w:kern w:val="24"/>
          <w:sz w:val="18"/>
          <w:szCs w:val="18"/>
          <w:lang w:eastAsia="en-US"/>
        </w:rPr>
        <w:t>": “SPF", </w:t>
      </w:r>
    </w:p>
    <w:p w14:paraId="006CF51D" w14:textId="77777777" w:rsidR="00330E0A" w:rsidRPr="00330E0A" w:rsidRDefault="00330E0A" w:rsidP="00330E0A">
      <w:pPr>
        <w:kinsoku w:val="0"/>
        <w:overflowPunct w:val="0"/>
        <w:textAlignment w:val="baseline"/>
        <w:rPr>
          <w:rFonts w:ascii="Garamond" w:hAnsi="Garamond"/>
          <w:sz w:val="18"/>
          <w:szCs w:val="18"/>
          <w:lang w:eastAsia="en-US"/>
        </w:rPr>
      </w:pPr>
      <w:r w:rsidRPr="00330E0A">
        <w:rPr>
          <w:rFonts w:ascii="Garamond" w:eastAsia="+mn-ea" w:hAnsi="Garamond" w:cs="Arial"/>
          <w:color w:val="333333"/>
          <w:kern w:val="24"/>
          <w:sz w:val="18"/>
          <w:szCs w:val="18"/>
          <w:lang w:eastAsia="en-US"/>
        </w:rPr>
        <w:tab/>
      </w:r>
      <w:r w:rsidRPr="00330E0A">
        <w:rPr>
          <w:rFonts w:ascii="Garamond" w:eastAsia="+mn-ea" w:hAnsi="Garamond" w:cs="Arial"/>
          <w:color w:val="333333"/>
          <w:kern w:val="24"/>
          <w:sz w:val="18"/>
          <w:szCs w:val="18"/>
          <w:lang w:eastAsia="en-US"/>
        </w:rPr>
        <w:tab/>
        <w:t>"</w:t>
      </w:r>
      <w:proofErr w:type="spellStart"/>
      <w:r w:rsidRPr="00330E0A">
        <w:rPr>
          <w:rFonts w:ascii="Garamond" w:eastAsia="+mn-ea" w:hAnsi="Garamond" w:cs="Arial"/>
          <w:color w:val="333333"/>
          <w:kern w:val="24"/>
          <w:sz w:val="18"/>
          <w:szCs w:val="18"/>
          <w:lang w:eastAsia="en-US"/>
        </w:rPr>
        <w:t>vnfInstanceName</w:t>
      </w:r>
      <w:proofErr w:type="spellEnd"/>
      <w:r w:rsidRPr="00330E0A">
        <w:rPr>
          <w:rFonts w:ascii="Garamond" w:eastAsia="+mn-ea" w:hAnsi="Garamond" w:cs="Arial"/>
          <w:color w:val="333333"/>
          <w:kern w:val="24"/>
          <w:sz w:val="18"/>
          <w:szCs w:val="18"/>
          <w:lang w:eastAsia="en-US"/>
        </w:rPr>
        <w:t>": "</w:t>
      </w:r>
      <w:proofErr w:type="spellStart"/>
      <w:r w:rsidRPr="00330E0A">
        <w:rPr>
          <w:rFonts w:ascii="Garamond" w:eastAsia="+mn-ea" w:hAnsi="Garamond" w:cs="Arial"/>
          <w:color w:val="333333"/>
          <w:kern w:val="24"/>
          <w:sz w:val="18"/>
          <w:szCs w:val="18"/>
          <w:lang w:eastAsia="en-US"/>
        </w:rPr>
        <w:t>DemoSPF</w:t>
      </w:r>
      <w:proofErr w:type="spellEnd"/>
      <w:r w:rsidRPr="00330E0A">
        <w:rPr>
          <w:rFonts w:ascii="Garamond" w:eastAsia="+mn-ea" w:hAnsi="Garamond" w:cs="Arial"/>
          <w:color w:val="333333"/>
          <w:kern w:val="24"/>
          <w:sz w:val="18"/>
          <w:szCs w:val="18"/>
          <w:lang w:eastAsia="en-US"/>
        </w:rPr>
        <w:t>",</w:t>
      </w:r>
    </w:p>
    <w:p w14:paraId="6F041626" w14:textId="77777777" w:rsidR="00330E0A" w:rsidRPr="00330E0A" w:rsidRDefault="00330E0A" w:rsidP="00330E0A">
      <w:pPr>
        <w:kinsoku w:val="0"/>
        <w:overflowPunct w:val="0"/>
        <w:textAlignment w:val="baseline"/>
        <w:rPr>
          <w:rFonts w:ascii="Garamond" w:hAnsi="Garamond"/>
          <w:sz w:val="18"/>
          <w:szCs w:val="18"/>
          <w:lang w:eastAsia="en-US"/>
        </w:rPr>
      </w:pPr>
      <w:r w:rsidRPr="00330E0A">
        <w:rPr>
          <w:rFonts w:ascii="Garamond" w:eastAsia="+mn-ea" w:hAnsi="Garamond" w:cs="Arial"/>
          <w:color w:val="333333"/>
          <w:kern w:val="24"/>
          <w:sz w:val="18"/>
          <w:szCs w:val="18"/>
          <w:lang w:eastAsia="en-US"/>
        </w:rPr>
        <w:tab/>
      </w:r>
      <w:r w:rsidRPr="00330E0A">
        <w:rPr>
          <w:rFonts w:ascii="Garamond" w:eastAsia="+mn-ea" w:hAnsi="Garamond" w:cs="Arial"/>
          <w:color w:val="333333"/>
          <w:kern w:val="24"/>
          <w:sz w:val="18"/>
          <w:szCs w:val="18"/>
          <w:lang w:eastAsia="en-US"/>
        </w:rPr>
        <w:tab/>
        <w:t>"</w:t>
      </w:r>
      <w:proofErr w:type="spellStart"/>
      <w:r w:rsidRPr="00330E0A">
        <w:rPr>
          <w:rFonts w:ascii="Garamond" w:eastAsia="+mn-ea" w:hAnsi="Garamond" w:cs="Arial"/>
          <w:color w:val="333333"/>
          <w:kern w:val="24"/>
          <w:sz w:val="18"/>
          <w:szCs w:val="18"/>
          <w:lang w:eastAsia="en-US"/>
        </w:rPr>
        <w:t>vnfInstanceDescription</w:t>
      </w:r>
      <w:proofErr w:type="spellEnd"/>
      <w:r w:rsidRPr="00330E0A">
        <w:rPr>
          <w:rFonts w:ascii="Garamond" w:eastAsia="+mn-ea" w:hAnsi="Garamond" w:cs="Arial"/>
          <w:color w:val="333333"/>
          <w:kern w:val="24"/>
          <w:sz w:val="18"/>
          <w:szCs w:val="18"/>
          <w:lang w:eastAsia="en-US"/>
        </w:rPr>
        <w:t>": "</w:t>
      </w:r>
      <w:proofErr w:type="spellStart"/>
      <w:r w:rsidRPr="00330E0A">
        <w:rPr>
          <w:rFonts w:ascii="Garamond" w:eastAsia="+mn-ea" w:hAnsi="Garamond" w:cs="Arial"/>
          <w:color w:val="333333"/>
          <w:kern w:val="24"/>
          <w:sz w:val="18"/>
          <w:szCs w:val="18"/>
          <w:lang w:eastAsia="en-US"/>
        </w:rPr>
        <w:t>DemoSPF</w:t>
      </w:r>
      <w:proofErr w:type="spellEnd"/>
      <w:r w:rsidRPr="00330E0A">
        <w:rPr>
          <w:rFonts w:ascii="Garamond" w:eastAsia="+mn-ea" w:hAnsi="Garamond" w:cs="Arial"/>
          <w:color w:val="333333"/>
          <w:kern w:val="24"/>
          <w:sz w:val="18"/>
          <w:szCs w:val="18"/>
          <w:lang w:eastAsia="en-US"/>
        </w:rPr>
        <w:t xml:space="preserve">" </w:t>
      </w:r>
    </w:p>
    <w:p w14:paraId="0AD2ADFD" w14:textId="77777777" w:rsidR="00330E0A" w:rsidRPr="00330E0A" w:rsidRDefault="00330E0A" w:rsidP="00330E0A">
      <w:pPr>
        <w:kinsoku w:val="0"/>
        <w:overflowPunct w:val="0"/>
        <w:textAlignment w:val="baseline"/>
        <w:rPr>
          <w:rFonts w:ascii="Garamond" w:hAnsi="Garamond"/>
          <w:sz w:val="18"/>
          <w:szCs w:val="18"/>
          <w:lang w:eastAsia="en-US"/>
        </w:rPr>
      </w:pPr>
      <w:r w:rsidRPr="00330E0A">
        <w:rPr>
          <w:rFonts w:ascii="Garamond" w:eastAsia="+mn-ea" w:hAnsi="Garamond" w:cs="Arial"/>
          <w:color w:val="333333"/>
          <w:kern w:val="24"/>
          <w:sz w:val="18"/>
          <w:szCs w:val="18"/>
          <w:lang w:eastAsia="en-US"/>
        </w:rPr>
        <w:tab/>
        <w:t>} </w:t>
      </w:r>
    </w:p>
    <w:p w14:paraId="4F697D6E" w14:textId="77777777" w:rsidR="00397544" w:rsidRPr="00397544" w:rsidRDefault="00397544" w:rsidP="00397544">
      <w:pPr>
        <w:kinsoku w:val="0"/>
        <w:overflowPunct w:val="0"/>
        <w:textAlignment w:val="baseline"/>
        <w:rPr>
          <w:rFonts w:ascii="Garamond" w:hAnsi="Garamond"/>
          <w:lang w:eastAsia="en-US"/>
        </w:rPr>
      </w:pPr>
      <w:r w:rsidRPr="00397544">
        <w:rPr>
          <w:rFonts w:ascii="Garamond" w:eastAsia="+mn-ea" w:hAnsi="Garamond" w:cs="Arial"/>
          <w:b/>
          <w:bCs/>
          <w:color w:val="333333"/>
          <w:kern w:val="24"/>
          <w:sz w:val="18"/>
          <w:szCs w:val="18"/>
          <w:lang w:eastAsia="en-US"/>
        </w:rPr>
        <w:t>Create VNF Instance Response</w:t>
      </w:r>
      <w:r>
        <w:rPr>
          <w:rFonts w:ascii="Garamond" w:eastAsia="+mn-ea" w:hAnsi="Garamond" w:cs="Arial"/>
          <w:b/>
          <w:bCs/>
          <w:color w:val="333333"/>
          <w:kern w:val="24"/>
          <w:sz w:val="18"/>
          <w:szCs w:val="18"/>
          <w:lang w:eastAsia="en-US"/>
        </w:rPr>
        <w:t xml:space="preserve"> (</w:t>
      </w:r>
      <w:r w:rsidRPr="00397544">
        <w:rPr>
          <w:rFonts w:ascii="Garamond" w:eastAsia="+mn-ea" w:hAnsi="Garamond" w:cs="Arial"/>
          <w:b/>
          <w:bCs/>
          <w:color w:val="333333"/>
          <w:kern w:val="24"/>
          <w:lang w:eastAsia="en-US"/>
        </w:rPr>
        <w:t>Create Rest Response for the VNF SPF)</w:t>
      </w:r>
    </w:p>
    <w:p w14:paraId="1CFDB97C" w14:textId="300DDDD8" w:rsidR="00397544" w:rsidRPr="00397544" w:rsidRDefault="00397544" w:rsidP="00397544">
      <w:pPr>
        <w:pStyle w:val="NoSpacing"/>
        <w:rPr>
          <w:rFonts w:ascii="Garamond" w:hAnsi="Garamond"/>
          <w:sz w:val="18"/>
          <w:szCs w:val="18"/>
        </w:rPr>
      </w:pPr>
      <w:r w:rsidRPr="00397544">
        <w:rPr>
          <w:rFonts w:ascii="Garamond" w:hAnsi="Garamond"/>
          <w:color w:val="707070"/>
          <w:sz w:val="18"/>
          <w:szCs w:val="18"/>
        </w:rPr>
        <w:t>201 Created</w:t>
      </w:r>
      <w:r w:rsidRPr="00397544">
        <w:rPr>
          <w:rFonts w:ascii="Garamond" w:hAnsi="Garamond"/>
          <w:color w:val="333333"/>
          <w:sz w:val="18"/>
          <w:szCs w:val="18"/>
        </w:rPr>
        <w:br/>
      </w:r>
      <w:r w:rsidRPr="00397544">
        <w:rPr>
          <w:rFonts w:ascii="Garamond" w:hAnsi="Garamond"/>
          <w:color w:val="707070"/>
          <w:sz w:val="18"/>
          <w:szCs w:val="18"/>
        </w:rPr>
        <w:t>Content-Type: application/json</w:t>
      </w:r>
      <w:r w:rsidRPr="00397544">
        <w:rPr>
          <w:rFonts w:ascii="Garamond" w:hAnsi="Garamond"/>
          <w:color w:val="333333"/>
          <w:sz w:val="18"/>
          <w:szCs w:val="18"/>
        </w:rPr>
        <w:br/>
      </w:r>
      <w:r w:rsidRPr="00397544">
        <w:rPr>
          <w:rFonts w:ascii="Garamond" w:hAnsi="Garamond"/>
          <w:color w:val="707070"/>
          <w:sz w:val="18"/>
          <w:szCs w:val="18"/>
        </w:rPr>
        <w:t>URL: </w:t>
      </w:r>
      <w:hyperlink r:id="rId88" w:history="1">
        <w:r w:rsidRPr="00397544">
          <w:rPr>
            <w:rFonts w:ascii="Garamond" w:hAnsi="Garamond"/>
            <w:sz w:val="18"/>
            <w:szCs w:val="18"/>
            <w:u w:val="single"/>
          </w:rPr>
          <w:t>http://&lt;&lt;VNFM HOST IP&gt;&gt;:8080/</w:t>
        </w:r>
      </w:hyperlink>
      <w:hyperlink r:id="rId89" w:history="1">
        <w:r w:rsidRPr="00397544">
          <w:rPr>
            <w:rFonts w:ascii="Garamond" w:hAnsi="Garamond"/>
            <w:sz w:val="18"/>
            <w:szCs w:val="18"/>
            <w:u w:val="single"/>
          </w:rPr>
          <w:t>vnfm</w:t>
        </w:r>
      </w:hyperlink>
      <w:hyperlink r:id="rId90" w:history="1">
        <w:r w:rsidRPr="00397544">
          <w:rPr>
            <w:rFonts w:ascii="Garamond" w:hAnsi="Garamond"/>
            <w:sz w:val="18"/>
            <w:szCs w:val="18"/>
            <w:u w:val="single"/>
          </w:rPr>
          <w:t>/v1/</w:t>
        </w:r>
      </w:hyperlink>
      <w:hyperlink r:id="rId91" w:history="1">
        <w:r w:rsidRPr="00397544">
          <w:rPr>
            <w:rFonts w:ascii="Garamond" w:hAnsi="Garamond"/>
            <w:sz w:val="18"/>
            <w:szCs w:val="18"/>
            <w:u w:val="single"/>
          </w:rPr>
          <w:t>vnf_instances</w:t>
        </w:r>
      </w:hyperlink>
      <w:r w:rsidRPr="00397544">
        <w:rPr>
          <w:rFonts w:ascii="Garamond" w:hAnsi="Garamond"/>
          <w:color w:val="707070"/>
          <w:sz w:val="18"/>
          <w:szCs w:val="18"/>
        </w:rPr>
        <w:t>/SPF-38e2c734-2e1f-4ed8-b18b-08d6c30c60d2</w:t>
      </w:r>
    </w:p>
    <w:p w14:paraId="4CC17954" w14:textId="77777777" w:rsidR="00397544" w:rsidRPr="00397544" w:rsidRDefault="00397544" w:rsidP="00397544">
      <w:pPr>
        <w:pStyle w:val="NoSpacing"/>
        <w:rPr>
          <w:rFonts w:ascii="Garamond" w:hAnsi="Garamond"/>
          <w:sz w:val="18"/>
          <w:szCs w:val="18"/>
        </w:rPr>
      </w:pPr>
      <w:r w:rsidRPr="00397544">
        <w:rPr>
          <w:rFonts w:ascii="Garamond" w:hAnsi="Garamond"/>
          <w:color w:val="333333"/>
          <w:sz w:val="18"/>
          <w:szCs w:val="18"/>
        </w:rPr>
        <w:t> </w:t>
      </w:r>
      <w:proofErr w:type="gramStart"/>
      <w:r w:rsidRPr="00397544">
        <w:rPr>
          <w:rFonts w:ascii="Garamond" w:hAnsi="Garamond"/>
          <w:color w:val="333333"/>
          <w:sz w:val="18"/>
          <w:szCs w:val="18"/>
        </w:rPr>
        <w:t xml:space="preserve">{ </w:t>
      </w:r>
      <w:r w:rsidRPr="00397544">
        <w:rPr>
          <w:rFonts w:ascii="Garamond" w:hAnsi="Garamond"/>
          <w:color w:val="333333"/>
          <w:sz w:val="18"/>
          <w:szCs w:val="18"/>
        </w:rPr>
        <w:tab/>
      </w:r>
      <w:proofErr w:type="gramEnd"/>
      <w:r w:rsidRPr="00397544">
        <w:rPr>
          <w:rFonts w:ascii="Garamond" w:hAnsi="Garamond"/>
          <w:color w:val="333333"/>
          <w:sz w:val="18"/>
          <w:szCs w:val="18"/>
        </w:rPr>
        <w:t>"id": "SPF-cdf2d110-ac13-4c54-b87e-c49935cd8b33",</w:t>
      </w:r>
      <w:r w:rsidRPr="00397544">
        <w:rPr>
          <w:rFonts w:ascii="Garamond" w:hAnsi="Garamond"/>
          <w:color w:val="333333"/>
          <w:sz w:val="18"/>
          <w:szCs w:val="18"/>
        </w:rPr>
        <w:br/>
      </w:r>
      <w:r w:rsidRPr="00397544">
        <w:rPr>
          <w:rFonts w:ascii="Garamond" w:hAnsi="Garamond"/>
          <w:color w:val="333333"/>
          <w:sz w:val="18"/>
          <w:szCs w:val="18"/>
        </w:rPr>
        <w:tab/>
        <w:t>"</w:t>
      </w:r>
      <w:proofErr w:type="spellStart"/>
      <w:r w:rsidRPr="00397544">
        <w:rPr>
          <w:rFonts w:ascii="Garamond" w:hAnsi="Garamond"/>
          <w:color w:val="333333"/>
          <w:sz w:val="18"/>
          <w:szCs w:val="18"/>
        </w:rPr>
        <w:t>vnfdId</w:t>
      </w:r>
      <w:proofErr w:type="spellEnd"/>
      <w:r w:rsidRPr="00397544">
        <w:rPr>
          <w:rFonts w:ascii="Garamond" w:hAnsi="Garamond"/>
          <w:color w:val="333333"/>
          <w:sz w:val="18"/>
          <w:szCs w:val="18"/>
        </w:rPr>
        <w:t>": "</w:t>
      </w:r>
      <w:proofErr w:type="spellStart"/>
      <w:r w:rsidRPr="00397544">
        <w:rPr>
          <w:rFonts w:ascii="Garamond" w:hAnsi="Garamond"/>
          <w:color w:val="333333"/>
          <w:sz w:val="18"/>
          <w:szCs w:val="18"/>
        </w:rPr>
        <w:t>dsrSPF</w:t>
      </w:r>
      <w:proofErr w:type="spellEnd"/>
      <w:r w:rsidRPr="00397544">
        <w:rPr>
          <w:rFonts w:ascii="Garamond" w:hAnsi="Garamond"/>
          <w:color w:val="333333"/>
          <w:sz w:val="18"/>
          <w:szCs w:val="18"/>
        </w:rPr>
        <w:t>",</w:t>
      </w:r>
      <w:r w:rsidRPr="00397544">
        <w:rPr>
          <w:rFonts w:ascii="Garamond" w:hAnsi="Garamond"/>
          <w:color w:val="333333"/>
          <w:sz w:val="18"/>
          <w:szCs w:val="18"/>
        </w:rPr>
        <w:br/>
      </w:r>
      <w:r w:rsidRPr="00397544">
        <w:rPr>
          <w:rFonts w:ascii="Garamond" w:hAnsi="Garamond"/>
          <w:color w:val="333333"/>
          <w:sz w:val="18"/>
          <w:szCs w:val="18"/>
        </w:rPr>
        <w:tab/>
        <w:t>"</w:t>
      </w:r>
      <w:proofErr w:type="spellStart"/>
      <w:r w:rsidRPr="00397544">
        <w:rPr>
          <w:rFonts w:ascii="Garamond" w:hAnsi="Garamond"/>
          <w:color w:val="333333"/>
          <w:sz w:val="18"/>
          <w:szCs w:val="18"/>
        </w:rPr>
        <w:t>instantiationState</w:t>
      </w:r>
      <w:proofErr w:type="spellEnd"/>
      <w:r w:rsidRPr="00397544">
        <w:rPr>
          <w:rFonts w:ascii="Garamond" w:hAnsi="Garamond"/>
          <w:color w:val="333333"/>
          <w:sz w:val="18"/>
          <w:szCs w:val="18"/>
        </w:rPr>
        <w:t>": "NOT_INSTANTIATED",</w:t>
      </w:r>
      <w:r w:rsidRPr="00397544">
        <w:rPr>
          <w:rFonts w:ascii="Garamond" w:hAnsi="Garamond"/>
          <w:color w:val="333333"/>
          <w:sz w:val="18"/>
          <w:szCs w:val="18"/>
        </w:rPr>
        <w:br/>
      </w:r>
      <w:r w:rsidRPr="00397544">
        <w:rPr>
          <w:rFonts w:ascii="Garamond" w:hAnsi="Garamond"/>
          <w:color w:val="333333"/>
          <w:sz w:val="18"/>
          <w:szCs w:val="18"/>
        </w:rPr>
        <w:tab/>
        <w:t>"</w:t>
      </w:r>
      <w:proofErr w:type="spellStart"/>
      <w:r w:rsidRPr="00397544">
        <w:rPr>
          <w:rFonts w:ascii="Garamond" w:hAnsi="Garamond"/>
          <w:color w:val="333333"/>
          <w:sz w:val="18"/>
          <w:szCs w:val="18"/>
        </w:rPr>
        <w:t>vnfInstanceName</w:t>
      </w:r>
      <w:proofErr w:type="spellEnd"/>
      <w:r w:rsidRPr="00397544">
        <w:rPr>
          <w:rFonts w:ascii="Garamond" w:hAnsi="Garamond"/>
          <w:color w:val="333333"/>
          <w:sz w:val="18"/>
          <w:szCs w:val="18"/>
        </w:rPr>
        <w:t>": "</w:t>
      </w:r>
      <w:proofErr w:type="spellStart"/>
      <w:r w:rsidRPr="00397544">
        <w:rPr>
          <w:rFonts w:ascii="Garamond" w:hAnsi="Garamond"/>
          <w:color w:val="333333"/>
          <w:sz w:val="18"/>
          <w:szCs w:val="18"/>
        </w:rPr>
        <w:t>DemoSPF</w:t>
      </w:r>
      <w:proofErr w:type="spellEnd"/>
      <w:r w:rsidRPr="00397544">
        <w:rPr>
          <w:rFonts w:ascii="Garamond" w:hAnsi="Garamond"/>
          <w:color w:val="333333"/>
          <w:sz w:val="18"/>
          <w:szCs w:val="18"/>
        </w:rPr>
        <w:t>"</w:t>
      </w:r>
      <w:r w:rsidRPr="00397544">
        <w:rPr>
          <w:rFonts w:ascii="Garamond" w:hAnsi="Garamond"/>
          <w:color w:val="333333"/>
          <w:sz w:val="18"/>
          <w:szCs w:val="18"/>
        </w:rPr>
        <w:br/>
        <w:t>}</w:t>
      </w:r>
    </w:p>
    <w:p w14:paraId="35585698" w14:textId="77777777" w:rsidR="000B2AA8" w:rsidRDefault="000B2AA8" w:rsidP="00DF2A69">
      <w:pPr>
        <w:pStyle w:val="BodyText"/>
        <w:rPr>
          <w:b/>
        </w:rPr>
      </w:pPr>
    </w:p>
    <w:p w14:paraId="345D966F" w14:textId="77777777" w:rsidR="00397544" w:rsidRPr="009E07D0" w:rsidRDefault="00397544" w:rsidP="00397544">
      <w:pPr>
        <w:pStyle w:val="Heading4"/>
        <w:keepNext w:val="0"/>
        <w:keepLines w:val="0"/>
        <w:numPr>
          <w:ilvl w:val="2"/>
          <w:numId w:val="6"/>
        </w:numPr>
        <w:spacing w:before="245" w:after="58"/>
        <w:rPr>
          <w:rFonts w:cs="Arial"/>
          <w:i w:val="0"/>
          <w:iCs/>
          <w:sz w:val="22"/>
          <w:szCs w:val="22"/>
        </w:rPr>
      </w:pPr>
      <w:r>
        <w:rPr>
          <w:rFonts w:cs="Arial"/>
          <w:i w:val="0"/>
          <w:iCs/>
          <w:sz w:val="22"/>
          <w:szCs w:val="22"/>
        </w:rPr>
        <w:t xml:space="preserve">Instantiating VNF (sample) </w:t>
      </w:r>
    </w:p>
    <w:p w14:paraId="0560EF4D" w14:textId="77777777" w:rsidR="00397544" w:rsidRPr="00397544" w:rsidRDefault="00397544" w:rsidP="00397544">
      <w:pPr>
        <w:pStyle w:val="BodyText"/>
        <w:rPr>
          <w:rFonts w:ascii="Garamond" w:hAnsi="Garamond"/>
        </w:rPr>
      </w:pPr>
      <w:r w:rsidRPr="00397544">
        <w:rPr>
          <w:rFonts w:ascii="Garamond" w:hAnsi="Garamond"/>
        </w:rPr>
        <w:t>In order to start a DSR deployment, it is required to instantiate a DSR Network OAM VNF. Before deploying the VNF, the following information must be available:</w:t>
      </w:r>
    </w:p>
    <w:p w14:paraId="72C921AE" w14:textId="77777777" w:rsidR="00397544" w:rsidRPr="00397544" w:rsidRDefault="00397544" w:rsidP="00397544">
      <w:pPr>
        <w:pStyle w:val="BodyText"/>
        <w:rPr>
          <w:rFonts w:ascii="Garamond" w:hAnsi="Garamond"/>
        </w:rPr>
      </w:pPr>
      <w:r w:rsidRPr="00397544">
        <w:rPr>
          <w:rFonts w:ascii="Garamond" w:hAnsi="Garamond"/>
        </w:rPr>
        <w:t>The VNF ID for a previously created DSR network OAM VNF instance.</w:t>
      </w:r>
    </w:p>
    <w:p w14:paraId="291DFFB5" w14:textId="77777777" w:rsidR="00397544" w:rsidRDefault="00397544" w:rsidP="00397544">
      <w:pPr>
        <w:pStyle w:val="NoSpacing"/>
        <w:rPr>
          <w:rFonts w:ascii="Garamond" w:hAnsi="Garamond"/>
          <w:sz w:val="20"/>
          <w:szCs w:val="20"/>
        </w:rPr>
      </w:pPr>
      <w:r w:rsidRPr="00397544">
        <w:rPr>
          <w:rFonts w:ascii="Garamond" w:hAnsi="Garamond"/>
          <w:sz w:val="20"/>
          <w:szCs w:val="20"/>
        </w:rPr>
        <w:t>Information about the OpenStack instance on which the VNF must be deployed:</w:t>
      </w:r>
    </w:p>
    <w:p w14:paraId="7EE78104" w14:textId="77777777" w:rsidR="00397544" w:rsidRPr="00397544" w:rsidRDefault="00397544" w:rsidP="00397544">
      <w:pPr>
        <w:pStyle w:val="NoSpacing"/>
        <w:ind w:firstLine="720"/>
        <w:rPr>
          <w:rFonts w:ascii="Garamond" w:hAnsi="Garamond"/>
          <w:sz w:val="20"/>
          <w:szCs w:val="20"/>
        </w:rPr>
      </w:pPr>
      <w:r w:rsidRPr="00397544">
        <w:rPr>
          <w:rFonts w:ascii="Garamond" w:hAnsi="Garamond"/>
          <w:sz w:val="20"/>
          <w:szCs w:val="20"/>
        </w:rPr>
        <w:t>OpenStack Controller URI</w:t>
      </w:r>
    </w:p>
    <w:p w14:paraId="124D747C" w14:textId="77777777" w:rsidR="00397544" w:rsidRPr="00397544" w:rsidRDefault="00397544" w:rsidP="00397544">
      <w:pPr>
        <w:pStyle w:val="NoSpacing"/>
        <w:ind w:firstLine="720"/>
        <w:rPr>
          <w:rFonts w:ascii="Garamond" w:hAnsi="Garamond"/>
          <w:sz w:val="20"/>
          <w:szCs w:val="20"/>
        </w:rPr>
      </w:pPr>
      <w:r w:rsidRPr="00397544">
        <w:rPr>
          <w:rFonts w:ascii="Garamond" w:hAnsi="Garamond"/>
          <w:sz w:val="20"/>
          <w:szCs w:val="20"/>
        </w:rPr>
        <w:t>Domain name</w:t>
      </w:r>
    </w:p>
    <w:p w14:paraId="407A809B" w14:textId="77777777" w:rsidR="00397544" w:rsidRPr="00397544" w:rsidRDefault="00397544" w:rsidP="00397544">
      <w:pPr>
        <w:pStyle w:val="NoSpacing"/>
        <w:ind w:firstLine="720"/>
        <w:rPr>
          <w:rFonts w:ascii="Garamond" w:hAnsi="Garamond"/>
          <w:sz w:val="20"/>
          <w:szCs w:val="20"/>
        </w:rPr>
      </w:pPr>
      <w:r w:rsidRPr="00397544">
        <w:rPr>
          <w:rFonts w:ascii="Garamond" w:hAnsi="Garamond"/>
          <w:sz w:val="20"/>
          <w:szCs w:val="20"/>
        </w:rPr>
        <w:t>Username</w:t>
      </w:r>
    </w:p>
    <w:p w14:paraId="36A47FB1" w14:textId="77777777" w:rsidR="00397544" w:rsidRPr="00397544" w:rsidRDefault="00397544" w:rsidP="00397544">
      <w:pPr>
        <w:pStyle w:val="NoSpacing"/>
        <w:ind w:firstLine="720"/>
        <w:rPr>
          <w:rFonts w:ascii="Garamond" w:hAnsi="Garamond"/>
          <w:sz w:val="20"/>
          <w:szCs w:val="20"/>
        </w:rPr>
      </w:pPr>
      <w:r w:rsidRPr="00397544">
        <w:rPr>
          <w:rFonts w:ascii="Garamond" w:hAnsi="Garamond"/>
          <w:sz w:val="20"/>
          <w:szCs w:val="20"/>
        </w:rPr>
        <w:t>Password</w:t>
      </w:r>
    </w:p>
    <w:p w14:paraId="5FC38AC8" w14:textId="77777777" w:rsidR="00397544" w:rsidRPr="00397544" w:rsidRDefault="00397544" w:rsidP="00397544">
      <w:pPr>
        <w:pStyle w:val="NoSpacing"/>
        <w:ind w:firstLine="720"/>
        <w:rPr>
          <w:rFonts w:ascii="Garamond" w:hAnsi="Garamond"/>
          <w:sz w:val="20"/>
          <w:szCs w:val="20"/>
        </w:rPr>
      </w:pPr>
      <w:r w:rsidRPr="00397544">
        <w:rPr>
          <w:rFonts w:ascii="Garamond" w:hAnsi="Garamond"/>
          <w:sz w:val="20"/>
          <w:szCs w:val="20"/>
        </w:rPr>
        <w:t>Tenant name</w:t>
      </w:r>
    </w:p>
    <w:p w14:paraId="6BB0008E" w14:textId="77777777" w:rsidR="00397544" w:rsidRPr="00397544" w:rsidRDefault="00397544" w:rsidP="00397544">
      <w:pPr>
        <w:pStyle w:val="BodyText"/>
        <w:rPr>
          <w:rFonts w:ascii="Garamond" w:hAnsi="Garamond"/>
        </w:rPr>
      </w:pPr>
      <w:r w:rsidRPr="00397544">
        <w:rPr>
          <w:rFonts w:ascii="Garamond" w:hAnsi="Garamond"/>
        </w:rPr>
        <w:t>The name of a public network in the selected OpenStack instance that will carry the OAM traffic.</w:t>
      </w:r>
    </w:p>
    <w:p w14:paraId="5A1248FC" w14:textId="67CD9CC1" w:rsidR="00397544" w:rsidRPr="00397544" w:rsidRDefault="00397544" w:rsidP="00397544">
      <w:pPr>
        <w:pStyle w:val="BodyText"/>
        <w:rPr>
          <w:rFonts w:ascii="Garamond" w:hAnsi="Garamond"/>
        </w:rPr>
      </w:pPr>
      <w:r w:rsidRPr="00397544">
        <w:rPr>
          <w:rFonts w:ascii="Garamond" w:hAnsi="Garamond"/>
        </w:rPr>
        <w:t xml:space="preserve">The IP of an NTP server accessible by VMs within the selected OpenStack instance. The OpenStack controller that controls the selected OpenStack instance normally hosts an NTP </w:t>
      </w:r>
      <w:r w:rsidR="0091329E" w:rsidRPr="00397544">
        <w:rPr>
          <w:rFonts w:ascii="Garamond" w:hAnsi="Garamond"/>
        </w:rPr>
        <w:t>server and</w:t>
      </w:r>
      <w:r w:rsidRPr="00397544">
        <w:rPr>
          <w:rFonts w:ascii="Garamond" w:hAnsi="Garamond"/>
        </w:rPr>
        <w:t xml:space="preserve"> is often a good choice.</w:t>
      </w:r>
    </w:p>
    <w:p w14:paraId="0A86E010" w14:textId="77777777" w:rsidR="000B2AA8" w:rsidRPr="00397544" w:rsidRDefault="00397544" w:rsidP="00397544">
      <w:pPr>
        <w:pStyle w:val="BodyText"/>
        <w:rPr>
          <w:rFonts w:ascii="Garamond" w:hAnsi="Garamond"/>
        </w:rPr>
      </w:pPr>
      <w:r w:rsidRPr="00397544">
        <w:rPr>
          <w:rFonts w:ascii="Garamond" w:hAnsi="Garamond"/>
        </w:rPr>
        <w:t>For more information about the full listing of all inputs and possible outputs of the command "instantiate VNF", see ETSI NFV-SOL 003, section 5.4.4.3.1, or the DSR VNFM Swagger specification.</w:t>
      </w:r>
    </w:p>
    <w:p w14:paraId="734E8A98" w14:textId="77777777" w:rsidR="00A648B9" w:rsidRDefault="00A648B9" w:rsidP="00A648B9">
      <w:pPr>
        <w:pStyle w:val="BodyText"/>
        <w:rPr>
          <w:rFonts w:ascii="Garamond" w:hAnsi="Garamond"/>
          <w:b/>
        </w:rPr>
      </w:pPr>
      <w:r>
        <w:rPr>
          <w:rFonts w:ascii="Garamond" w:hAnsi="Garamond"/>
          <w:b/>
        </w:rPr>
        <w:t>Instantiating</w:t>
      </w:r>
      <w:r w:rsidRPr="00760A08">
        <w:rPr>
          <w:rFonts w:ascii="Garamond" w:hAnsi="Garamond"/>
          <w:b/>
        </w:rPr>
        <w:t xml:space="preserve"> </w:t>
      </w:r>
      <w:r>
        <w:rPr>
          <w:rFonts w:ascii="Garamond" w:hAnsi="Garamond"/>
          <w:b/>
        </w:rPr>
        <w:t xml:space="preserve">VNF Instance </w:t>
      </w:r>
      <w:r w:rsidRPr="00760A08">
        <w:rPr>
          <w:rFonts w:ascii="Garamond" w:hAnsi="Garamond"/>
          <w:b/>
        </w:rPr>
        <w:t>Call Flow –</w:t>
      </w:r>
    </w:p>
    <w:p w14:paraId="2727DFAF" w14:textId="77777777" w:rsidR="00A648B9" w:rsidRPr="00760A08" w:rsidRDefault="00A648B9" w:rsidP="00A648B9">
      <w:pPr>
        <w:pStyle w:val="BodyText"/>
        <w:rPr>
          <w:rFonts w:ascii="Garamond" w:hAnsi="Garamond"/>
          <w:b/>
        </w:rPr>
      </w:pPr>
      <w:r w:rsidRPr="00A648B9">
        <w:rPr>
          <w:rFonts w:ascii="Garamond" w:hAnsi="Garamond"/>
          <w:b/>
          <w:noProof/>
          <w:lang w:eastAsia="en-US"/>
        </w:rPr>
        <w:lastRenderedPageBreak/>
        <w:drawing>
          <wp:inline distT="0" distB="0" distL="0" distR="0" wp14:anchorId="38344440" wp14:editId="482B2B15">
            <wp:extent cx="6126480" cy="272859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126480" cy="2728595"/>
                    </a:xfrm>
                    <a:prstGeom prst="rect">
                      <a:avLst/>
                    </a:prstGeom>
                  </pic:spPr>
                </pic:pic>
              </a:graphicData>
            </a:graphic>
          </wp:inline>
        </w:drawing>
      </w:r>
    </w:p>
    <w:p w14:paraId="3FBCF6CB" w14:textId="77777777" w:rsidR="007F1ECD" w:rsidRPr="007F1ECD" w:rsidRDefault="007F1ECD" w:rsidP="007F1ECD">
      <w:pPr>
        <w:pStyle w:val="NoSpacing"/>
        <w:rPr>
          <w:rFonts w:ascii="Garamond" w:hAnsi="Garamond"/>
          <w:b/>
          <w:sz w:val="20"/>
          <w:szCs w:val="20"/>
        </w:rPr>
      </w:pPr>
      <w:r w:rsidRPr="007F1ECD">
        <w:rPr>
          <w:rFonts w:ascii="Garamond" w:hAnsi="Garamond"/>
          <w:b/>
          <w:sz w:val="18"/>
          <w:szCs w:val="18"/>
        </w:rPr>
        <w:t xml:space="preserve">Instantiating NOAM Request generated </w:t>
      </w:r>
      <w:r w:rsidRPr="007F1ECD">
        <w:rPr>
          <w:rFonts w:ascii="Garamond" w:hAnsi="Garamond"/>
          <w:b/>
          <w:sz w:val="20"/>
          <w:szCs w:val="20"/>
        </w:rPr>
        <w:t>(Instantiate Rest Request for the VNF NOAM)</w:t>
      </w:r>
    </w:p>
    <w:p w14:paraId="4F54A8C1" w14:textId="63F54FB5" w:rsidR="007F1ECD" w:rsidRPr="007F1ECD" w:rsidRDefault="007F1ECD" w:rsidP="007F1ECD">
      <w:pPr>
        <w:pStyle w:val="NoSpacing"/>
        <w:rPr>
          <w:rFonts w:ascii="Garamond" w:hAnsi="Garamond"/>
          <w:sz w:val="18"/>
          <w:szCs w:val="18"/>
        </w:rPr>
      </w:pPr>
      <w:r w:rsidRPr="007F1ECD">
        <w:rPr>
          <w:rFonts w:ascii="Garamond" w:hAnsi="Garamond"/>
          <w:sz w:val="18"/>
          <w:szCs w:val="18"/>
        </w:rPr>
        <w:t>URL: </w:t>
      </w:r>
      <w:hyperlink r:id="rId93" w:history="1">
        <w:r w:rsidRPr="007F1ECD">
          <w:rPr>
            <w:rFonts w:ascii="Garamond" w:hAnsi="Garamond"/>
            <w:color w:val="3572B0"/>
            <w:sz w:val="18"/>
            <w:szCs w:val="18"/>
            <w:u w:val="single"/>
          </w:rPr>
          <w:t>http://&lt;&lt;VNFM HOST IP&gt;&gt;:8080/</w:t>
        </w:r>
        <w:proofErr w:type="spellStart"/>
      </w:hyperlink>
      <w:hyperlink r:id="rId94" w:history="1">
        <w:r w:rsidRPr="007F1ECD">
          <w:rPr>
            <w:rFonts w:ascii="Garamond" w:hAnsi="Garamond"/>
            <w:color w:val="3572B0"/>
            <w:sz w:val="18"/>
            <w:szCs w:val="18"/>
            <w:u w:val="single"/>
          </w:rPr>
          <w:t>vnfm</w:t>
        </w:r>
        <w:proofErr w:type="spellEnd"/>
      </w:hyperlink>
      <w:hyperlink r:id="rId95" w:history="1">
        <w:r w:rsidRPr="007F1ECD">
          <w:rPr>
            <w:rFonts w:ascii="Garamond" w:hAnsi="Garamond"/>
            <w:color w:val="3572B0"/>
            <w:sz w:val="18"/>
            <w:szCs w:val="18"/>
            <w:u w:val="single"/>
          </w:rPr>
          <w:t>/v1/</w:t>
        </w:r>
        <w:proofErr w:type="spellStart"/>
      </w:hyperlink>
      <w:hyperlink r:id="rId96" w:history="1">
        <w:r w:rsidRPr="007F1ECD">
          <w:rPr>
            <w:rFonts w:ascii="Garamond" w:hAnsi="Garamond"/>
            <w:color w:val="3572B0"/>
            <w:sz w:val="18"/>
            <w:szCs w:val="18"/>
            <w:u w:val="single"/>
          </w:rPr>
          <w:t>vnf_instances</w:t>
        </w:r>
        <w:proofErr w:type="spellEnd"/>
      </w:hyperlink>
      <w:hyperlink r:id="rId97" w:history="1">
        <w:r w:rsidRPr="007F1ECD">
          <w:rPr>
            <w:rFonts w:ascii="Garamond" w:hAnsi="Garamond"/>
            <w:color w:val="3572B0"/>
            <w:sz w:val="18"/>
            <w:szCs w:val="18"/>
            <w:u w:val="single"/>
          </w:rPr>
          <w:t>/</w:t>
        </w:r>
      </w:hyperlink>
      <w:r w:rsidRPr="007F1ECD">
        <w:rPr>
          <w:rFonts w:ascii="Garamond" w:hAnsi="Garamond"/>
          <w:color w:val="707070"/>
          <w:sz w:val="18"/>
          <w:szCs w:val="18"/>
        </w:rPr>
        <w:t>&lt; VNF ID received from create request&gt;/instantiate</w:t>
      </w:r>
    </w:p>
    <w:p w14:paraId="7DDADA3D" w14:textId="77777777" w:rsidR="007F1ECD" w:rsidRPr="007F1ECD" w:rsidRDefault="007F1ECD" w:rsidP="007F1ECD">
      <w:pPr>
        <w:pStyle w:val="NoSpacing"/>
        <w:rPr>
          <w:rFonts w:ascii="Garamond" w:hAnsi="Garamond"/>
          <w:sz w:val="18"/>
          <w:szCs w:val="18"/>
        </w:rPr>
      </w:pPr>
      <w:r w:rsidRPr="007F1ECD">
        <w:rPr>
          <w:rFonts w:ascii="Garamond" w:hAnsi="Garamond"/>
          <w:color w:val="707070"/>
          <w:sz w:val="18"/>
          <w:szCs w:val="18"/>
        </w:rPr>
        <w:t>Accept: application/json</w:t>
      </w:r>
      <w:r w:rsidRPr="007F1ECD">
        <w:rPr>
          <w:rFonts w:ascii="Garamond" w:hAnsi="Garamond"/>
          <w:sz w:val="18"/>
          <w:szCs w:val="18"/>
        </w:rPr>
        <w:br/>
      </w:r>
      <w:r w:rsidRPr="007F1ECD">
        <w:rPr>
          <w:rFonts w:ascii="Garamond" w:hAnsi="Garamond"/>
          <w:color w:val="707070"/>
          <w:sz w:val="18"/>
          <w:szCs w:val="18"/>
        </w:rPr>
        <w:t>Content-Type: application/json</w:t>
      </w:r>
    </w:p>
    <w:p w14:paraId="4FF3461A" w14:textId="77777777" w:rsidR="007F1ECD" w:rsidRPr="007F1ECD" w:rsidRDefault="007F1ECD" w:rsidP="007F1ECD">
      <w:pPr>
        <w:pStyle w:val="NoSpacing"/>
        <w:rPr>
          <w:rFonts w:ascii="Garamond" w:hAnsi="Garamond"/>
          <w:sz w:val="18"/>
          <w:szCs w:val="18"/>
        </w:rPr>
      </w:pPr>
      <w:r w:rsidRPr="007F1ECD">
        <w:rPr>
          <w:rFonts w:ascii="Garamond" w:hAnsi="Garamond"/>
          <w:sz w:val="18"/>
          <w:szCs w:val="18"/>
        </w:rPr>
        <w:t> {</w:t>
      </w:r>
    </w:p>
    <w:p w14:paraId="42D53BAC" w14:textId="77777777" w:rsidR="007F1ECD" w:rsidRPr="007F1ECD" w:rsidRDefault="007F1ECD" w:rsidP="007F1ECD">
      <w:pPr>
        <w:pStyle w:val="NoSpacing"/>
        <w:rPr>
          <w:rFonts w:ascii="Garamond" w:hAnsi="Garamond"/>
          <w:sz w:val="18"/>
          <w:szCs w:val="18"/>
        </w:rPr>
      </w:pPr>
      <w:r w:rsidRPr="007F1ECD">
        <w:rPr>
          <w:rFonts w:ascii="Garamond" w:hAnsi="Garamond"/>
          <w:sz w:val="18"/>
          <w:szCs w:val="18"/>
        </w:rPr>
        <w:t xml:space="preserve">    "</w:t>
      </w:r>
      <w:proofErr w:type="spellStart"/>
      <w:r w:rsidRPr="007F1ECD">
        <w:rPr>
          <w:rFonts w:ascii="Garamond" w:hAnsi="Garamond"/>
          <w:sz w:val="18"/>
          <w:szCs w:val="18"/>
        </w:rPr>
        <w:t>flavourId</w:t>
      </w:r>
      <w:proofErr w:type="spellEnd"/>
      <w:r w:rsidRPr="007F1ECD">
        <w:rPr>
          <w:rFonts w:ascii="Garamond" w:hAnsi="Garamond"/>
          <w:sz w:val="18"/>
          <w:szCs w:val="18"/>
        </w:rPr>
        <w:t>": "DSR NOAM",</w:t>
      </w:r>
    </w:p>
    <w:p w14:paraId="095F025D" w14:textId="77777777" w:rsidR="007F1ECD" w:rsidRPr="007F1ECD" w:rsidRDefault="007F1ECD" w:rsidP="007F1ECD">
      <w:pPr>
        <w:pStyle w:val="NoSpacing"/>
        <w:rPr>
          <w:rFonts w:ascii="Garamond" w:hAnsi="Garamond"/>
          <w:sz w:val="18"/>
          <w:szCs w:val="18"/>
        </w:rPr>
      </w:pPr>
      <w:r w:rsidRPr="007F1ECD">
        <w:rPr>
          <w:rFonts w:ascii="Garamond" w:hAnsi="Garamond"/>
          <w:sz w:val="18"/>
          <w:szCs w:val="18"/>
        </w:rPr>
        <w:t xml:space="preserve">    "</w:t>
      </w:r>
      <w:proofErr w:type="spellStart"/>
      <w:r w:rsidRPr="007F1ECD">
        <w:rPr>
          <w:rFonts w:ascii="Garamond" w:hAnsi="Garamond"/>
          <w:sz w:val="18"/>
          <w:szCs w:val="18"/>
        </w:rPr>
        <w:t>instantiationLevelId</w:t>
      </w:r>
      <w:proofErr w:type="spellEnd"/>
      <w:r w:rsidRPr="007F1ECD">
        <w:rPr>
          <w:rFonts w:ascii="Garamond" w:hAnsi="Garamond"/>
          <w:sz w:val="18"/>
          <w:szCs w:val="18"/>
        </w:rPr>
        <w:t>": "HA",</w:t>
      </w:r>
    </w:p>
    <w:p w14:paraId="1CEA6B33" w14:textId="77777777" w:rsidR="007F1ECD" w:rsidRPr="007F1ECD" w:rsidRDefault="007F1ECD" w:rsidP="007F1ECD">
      <w:pPr>
        <w:pStyle w:val="NoSpacing"/>
        <w:rPr>
          <w:rFonts w:ascii="Garamond" w:hAnsi="Garamond"/>
          <w:sz w:val="18"/>
          <w:szCs w:val="18"/>
        </w:rPr>
      </w:pPr>
      <w:r w:rsidRPr="007F1ECD">
        <w:rPr>
          <w:rFonts w:ascii="Garamond" w:hAnsi="Garamond"/>
          <w:sz w:val="18"/>
          <w:szCs w:val="18"/>
        </w:rPr>
        <w:t xml:space="preserve">    "</w:t>
      </w:r>
      <w:proofErr w:type="spellStart"/>
      <w:r w:rsidRPr="007F1ECD">
        <w:rPr>
          <w:rFonts w:ascii="Garamond" w:hAnsi="Garamond"/>
          <w:sz w:val="18"/>
          <w:szCs w:val="18"/>
        </w:rPr>
        <w:t>extVirtualLinks</w:t>
      </w:r>
      <w:proofErr w:type="spellEnd"/>
      <w:r w:rsidRPr="007F1ECD">
        <w:rPr>
          <w:rFonts w:ascii="Garamond" w:hAnsi="Garamond"/>
          <w:sz w:val="18"/>
          <w:szCs w:val="18"/>
        </w:rPr>
        <w:t>": "</w:t>
      </w:r>
      <w:proofErr w:type="spellStart"/>
      <w:r w:rsidRPr="007F1ECD">
        <w:rPr>
          <w:rFonts w:ascii="Garamond" w:hAnsi="Garamond"/>
          <w:sz w:val="18"/>
          <w:szCs w:val="18"/>
        </w:rPr>
        <w:t>extVirtualLinks</w:t>
      </w:r>
      <w:proofErr w:type="spellEnd"/>
      <w:r w:rsidRPr="007F1ECD">
        <w:rPr>
          <w:rFonts w:ascii="Garamond" w:hAnsi="Garamond"/>
          <w:sz w:val="18"/>
          <w:szCs w:val="18"/>
        </w:rPr>
        <w:t>",</w:t>
      </w:r>
    </w:p>
    <w:p w14:paraId="681F4CF4" w14:textId="77777777" w:rsidR="007F1ECD" w:rsidRPr="007F1ECD" w:rsidRDefault="007F1ECD" w:rsidP="007F1ECD">
      <w:pPr>
        <w:pStyle w:val="NoSpacing"/>
        <w:rPr>
          <w:rFonts w:ascii="Garamond" w:hAnsi="Garamond"/>
          <w:sz w:val="18"/>
          <w:szCs w:val="18"/>
        </w:rPr>
      </w:pPr>
      <w:r w:rsidRPr="007F1ECD">
        <w:rPr>
          <w:rFonts w:ascii="Garamond" w:hAnsi="Garamond"/>
          <w:sz w:val="18"/>
          <w:szCs w:val="18"/>
        </w:rPr>
        <w:tab/>
        <w:t>"</w:t>
      </w:r>
      <w:proofErr w:type="spellStart"/>
      <w:r w:rsidRPr="007F1ECD">
        <w:rPr>
          <w:rFonts w:ascii="Garamond" w:hAnsi="Garamond"/>
          <w:sz w:val="18"/>
          <w:szCs w:val="18"/>
        </w:rPr>
        <w:t>extManagedVirtualLinks</w:t>
      </w:r>
      <w:proofErr w:type="spellEnd"/>
      <w:r w:rsidRPr="007F1ECD">
        <w:rPr>
          <w:rFonts w:ascii="Garamond" w:hAnsi="Garamond"/>
          <w:sz w:val="18"/>
          <w:szCs w:val="18"/>
        </w:rPr>
        <w:t>": [],</w:t>
      </w:r>
    </w:p>
    <w:p w14:paraId="13D82D25" w14:textId="77777777" w:rsidR="007F1ECD" w:rsidRPr="007F1ECD" w:rsidRDefault="007F1ECD" w:rsidP="007F1ECD">
      <w:pPr>
        <w:pStyle w:val="NoSpacing"/>
        <w:rPr>
          <w:rFonts w:ascii="Garamond" w:hAnsi="Garamond"/>
          <w:sz w:val="18"/>
          <w:szCs w:val="18"/>
        </w:rPr>
      </w:pPr>
      <w:r w:rsidRPr="007F1ECD">
        <w:rPr>
          <w:rFonts w:ascii="Garamond" w:hAnsi="Garamond"/>
          <w:sz w:val="18"/>
          <w:szCs w:val="18"/>
        </w:rPr>
        <w:t xml:space="preserve">    "</w:t>
      </w:r>
      <w:proofErr w:type="spellStart"/>
      <w:r w:rsidRPr="007F1ECD">
        <w:rPr>
          <w:rFonts w:ascii="Garamond" w:hAnsi="Garamond"/>
          <w:sz w:val="18"/>
          <w:szCs w:val="18"/>
        </w:rPr>
        <w:t>vimConnectionInfo</w:t>
      </w:r>
      <w:proofErr w:type="spellEnd"/>
      <w:proofErr w:type="gramStart"/>
      <w:r w:rsidRPr="007F1ECD">
        <w:rPr>
          <w:rFonts w:ascii="Garamond" w:hAnsi="Garamond"/>
          <w:sz w:val="18"/>
          <w:szCs w:val="18"/>
        </w:rPr>
        <w:t>":[</w:t>
      </w:r>
      <w:proofErr w:type="gramEnd"/>
      <w:r w:rsidRPr="007F1ECD">
        <w:rPr>
          <w:rFonts w:ascii="Garamond" w:hAnsi="Garamond"/>
          <w:sz w:val="18"/>
          <w:szCs w:val="18"/>
        </w:rPr>
        <w:t xml:space="preserve"> {</w:t>
      </w:r>
    </w:p>
    <w:p w14:paraId="6748AB9F" w14:textId="77777777" w:rsidR="007F1ECD" w:rsidRPr="007F1ECD" w:rsidRDefault="007F1ECD" w:rsidP="007F1ECD">
      <w:pPr>
        <w:pStyle w:val="NoSpacing"/>
        <w:rPr>
          <w:rFonts w:ascii="Garamond" w:hAnsi="Garamond"/>
          <w:sz w:val="18"/>
          <w:szCs w:val="18"/>
        </w:rPr>
      </w:pPr>
      <w:r w:rsidRPr="007F1ECD">
        <w:rPr>
          <w:rFonts w:ascii="Garamond" w:hAnsi="Garamond"/>
          <w:sz w:val="18"/>
          <w:szCs w:val="18"/>
        </w:rPr>
        <w:t xml:space="preserve">        "id": "</w:t>
      </w:r>
      <w:proofErr w:type="spellStart"/>
      <w:r w:rsidRPr="007F1ECD">
        <w:rPr>
          <w:rFonts w:ascii="Garamond" w:hAnsi="Garamond"/>
          <w:sz w:val="18"/>
          <w:szCs w:val="18"/>
        </w:rPr>
        <w:t>vimid</w:t>
      </w:r>
      <w:proofErr w:type="spellEnd"/>
      <w:r w:rsidRPr="007F1ECD">
        <w:rPr>
          <w:rFonts w:ascii="Garamond" w:hAnsi="Garamond"/>
          <w:sz w:val="18"/>
          <w:szCs w:val="18"/>
        </w:rPr>
        <w:t>",</w:t>
      </w:r>
    </w:p>
    <w:p w14:paraId="69ECE207" w14:textId="77777777" w:rsidR="007F1ECD" w:rsidRPr="007F1ECD" w:rsidRDefault="007F1ECD" w:rsidP="007F1ECD">
      <w:pPr>
        <w:pStyle w:val="NoSpacing"/>
        <w:rPr>
          <w:rFonts w:ascii="Garamond" w:hAnsi="Garamond"/>
          <w:sz w:val="18"/>
          <w:szCs w:val="18"/>
        </w:rPr>
      </w:pPr>
      <w:r w:rsidRPr="007F1ECD">
        <w:rPr>
          <w:rFonts w:ascii="Garamond" w:hAnsi="Garamond"/>
          <w:sz w:val="18"/>
          <w:szCs w:val="18"/>
        </w:rPr>
        <w:t xml:space="preserve">        "</w:t>
      </w:r>
      <w:proofErr w:type="spellStart"/>
      <w:r w:rsidRPr="007F1ECD">
        <w:rPr>
          <w:rFonts w:ascii="Garamond" w:hAnsi="Garamond"/>
          <w:sz w:val="18"/>
          <w:szCs w:val="18"/>
        </w:rPr>
        <w:t>vimType</w:t>
      </w:r>
      <w:proofErr w:type="spellEnd"/>
      <w:r w:rsidRPr="007F1ECD">
        <w:rPr>
          <w:rFonts w:ascii="Garamond" w:hAnsi="Garamond"/>
          <w:sz w:val="18"/>
          <w:szCs w:val="18"/>
        </w:rPr>
        <w:t>": "OpenStack",</w:t>
      </w:r>
    </w:p>
    <w:p w14:paraId="3FA81CA1" w14:textId="77777777" w:rsidR="007F1ECD" w:rsidRPr="007F1ECD" w:rsidRDefault="007F1ECD" w:rsidP="007F1ECD">
      <w:pPr>
        <w:pStyle w:val="NoSpacing"/>
        <w:rPr>
          <w:rFonts w:ascii="Garamond" w:hAnsi="Garamond"/>
          <w:sz w:val="18"/>
          <w:szCs w:val="18"/>
        </w:rPr>
      </w:pPr>
      <w:r w:rsidRPr="007F1ECD">
        <w:rPr>
          <w:rFonts w:ascii="Garamond" w:hAnsi="Garamond"/>
          <w:sz w:val="18"/>
          <w:szCs w:val="18"/>
        </w:rPr>
        <w:t xml:space="preserve">        "</w:t>
      </w:r>
      <w:proofErr w:type="spellStart"/>
      <w:r w:rsidRPr="007F1ECD">
        <w:rPr>
          <w:rFonts w:ascii="Garamond" w:hAnsi="Garamond"/>
          <w:sz w:val="18"/>
          <w:szCs w:val="18"/>
        </w:rPr>
        <w:t>interfaceInfo</w:t>
      </w:r>
      <w:proofErr w:type="spellEnd"/>
      <w:r w:rsidRPr="007F1ECD">
        <w:rPr>
          <w:rFonts w:ascii="Garamond" w:hAnsi="Garamond"/>
          <w:sz w:val="18"/>
          <w:szCs w:val="18"/>
        </w:rPr>
        <w:t>": {</w:t>
      </w:r>
    </w:p>
    <w:p w14:paraId="2F5F3085" w14:textId="77777777" w:rsidR="007F1ECD" w:rsidRPr="007F1ECD" w:rsidRDefault="007F1ECD" w:rsidP="007F1ECD">
      <w:pPr>
        <w:pStyle w:val="NoSpacing"/>
        <w:rPr>
          <w:rFonts w:ascii="Garamond" w:hAnsi="Garamond"/>
          <w:sz w:val="18"/>
          <w:szCs w:val="18"/>
        </w:rPr>
      </w:pPr>
      <w:r w:rsidRPr="007F1ECD">
        <w:rPr>
          <w:rFonts w:ascii="Garamond" w:hAnsi="Garamond"/>
          <w:sz w:val="18"/>
          <w:szCs w:val="18"/>
        </w:rPr>
        <w:t xml:space="preserve">          "</w:t>
      </w:r>
      <w:proofErr w:type="spellStart"/>
      <w:r w:rsidRPr="007F1ECD">
        <w:rPr>
          <w:rFonts w:ascii="Garamond" w:hAnsi="Garamond"/>
          <w:sz w:val="18"/>
          <w:szCs w:val="18"/>
        </w:rPr>
        <w:t>controllerUri</w:t>
      </w:r>
      <w:proofErr w:type="spellEnd"/>
      <w:r w:rsidRPr="007F1ECD">
        <w:rPr>
          <w:rFonts w:ascii="Garamond" w:hAnsi="Garamond"/>
          <w:sz w:val="18"/>
          <w:szCs w:val="18"/>
        </w:rPr>
        <w:t xml:space="preserve">": "http://oortcloud.us.oracle.com:5000/v3"  </w:t>
      </w:r>
    </w:p>
    <w:p w14:paraId="71D52499" w14:textId="77777777" w:rsidR="007F1ECD" w:rsidRPr="007F1ECD" w:rsidRDefault="007F1ECD" w:rsidP="007F1ECD">
      <w:pPr>
        <w:pStyle w:val="NoSpacing"/>
        <w:rPr>
          <w:rFonts w:ascii="Garamond" w:hAnsi="Garamond"/>
          <w:sz w:val="18"/>
          <w:szCs w:val="18"/>
        </w:rPr>
      </w:pPr>
      <w:r w:rsidRPr="007F1ECD">
        <w:rPr>
          <w:rFonts w:ascii="Garamond" w:hAnsi="Garamond"/>
          <w:sz w:val="18"/>
          <w:szCs w:val="18"/>
        </w:rPr>
        <w:t xml:space="preserve">        },</w:t>
      </w:r>
    </w:p>
    <w:p w14:paraId="18E9E9F6" w14:textId="77777777" w:rsidR="007F1ECD" w:rsidRPr="007F1ECD" w:rsidRDefault="007F1ECD" w:rsidP="007F1ECD">
      <w:pPr>
        <w:pStyle w:val="NoSpacing"/>
        <w:rPr>
          <w:rFonts w:ascii="Garamond" w:hAnsi="Garamond"/>
          <w:sz w:val="18"/>
          <w:szCs w:val="18"/>
        </w:rPr>
      </w:pPr>
      <w:r w:rsidRPr="007F1ECD">
        <w:rPr>
          <w:rFonts w:ascii="Garamond" w:hAnsi="Garamond"/>
          <w:sz w:val="18"/>
          <w:szCs w:val="18"/>
        </w:rPr>
        <w:t xml:space="preserve">        "</w:t>
      </w:r>
      <w:proofErr w:type="spellStart"/>
      <w:r w:rsidRPr="007F1ECD">
        <w:rPr>
          <w:rFonts w:ascii="Garamond" w:hAnsi="Garamond"/>
          <w:sz w:val="18"/>
          <w:szCs w:val="18"/>
        </w:rPr>
        <w:t>accessInfo</w:t>
      </w:r>
      <w:proofErr w:type="spellEnd"/>
      <w:r w:rsidRPr="007F1ECD">
        <w:rPr>
          <w:rFonts w:ascii="Garamond" w:hAnsi="Garamond"/>
          <w:sz w:val="18"/>
          <w:szCs w:val="18"/>
        </w:rPr>
        <w:t>": {</w:t>
      </w:r>
    </w:p>
    <w:p w14:paraId="60C136E4" w14:textId="77777777" w:rsidR="007F1ECD" w:rsidRPr="007F1ECD" w:rsidRDefault="007F1ECD" w:rsidP="007F1ECD">
      <w:pPr>
        <w:pStyle w:val="NoSpacing"/>
        <w:rPr>
          <w:rFonts w:ascii="Garamond" w:hAnsi="Garamond"/>
          <w:sz w:val="18"/>
          <w:szCs w:val="18"/>
        </w:rPr>
      </w:pPr>
      <w:r w:rsidRPr="007F1ECD">
        <w:rPr>
          <w:rFonts w:ascii="Garamond" w:hAnsi="Garamond"/>
          <w:sz w:val="18"/>
          <w:szCs w:val="18"/>
        </w:rPr>
        <w:t xml:space="preserve">            "username": "</w:t>
      </w:r>
      <w:proofErr w:type="spellStart"/>
      <w:r w:rsidRPr="007F1ECD">
        <w:rPr>
          <w:rFonts w:ascii="Garamond" w:hAnsi="Garamond"/>
          <w:sz w:val="18"/>
          <w:szCs w:val="18"/>
        </w:rPr>
        <w:t>dsrci.user</w:t>
      </w:r>
      <w:proofErr w:type="spellEnd"/>
      <w:r w:rsidRPr="007F1ECD">
        <w:rPr>
          <w:rFonts w:ascii="Garamond" w:hAnsi="Garamond"/>
          <w:sz w:val="18"/>
          <w:szCs w:val="18"/>
        </w:rPr>
        <w:t>",</w:t>
      </w:r>
    </w:p>
    <w:p w14:paraId="6F63AF54" w14:textId="77777777" w:rsidR="007F1ECD" w:rsidRPr="007F1ECD" w:rsidRDefault="007F1ECD" w:rsidP="007F1ECD">
      <w:pPr>
        <w:pStyle w:val="NoSpacing"/>
        <w:rPr>
          <w:rFonts w:ascii="Garamond" w:hAnsi="Garamond"/>
          <w:sz w:val="18"/>
          <w:szCs w:val="18"/>
        </w:rPr>
      </w:pPr>
      <w:r w:rsidRPr="007F1ECD">
        <w:rPr>
          <w:rFonts w:ascii="Garamond" w:hAnsi="Garamond"/>
          <w:sz w:val="18"/>
          <w:szCs w:val="18"/>
        </w:rPr>
        <w:t xml:space="preserve">            "password": "</w:t>
      </w:r>
      <w:proofErr w:type="spellStart"/>
      <w:r w:rsidRPr="007F1ECD">
        <w:rPr>
          <w:rFonts w:ascii="Garamond" w:hAnsi="Garamond"/>
          <w:sz w:val="18"/>
          <w:szCs w:val="18"/>
        </w:rPr>
        <w:t>cisanity</w:t>
      </w:r>
      <w:proofErr w:type="spellEnd"/>
      <w:r w:rsidRPr="007F1ECD">
        <w:rPr>
          <w:rFonts w:ascii="Garamond" w:hAnsi="Garamond"/>
          <w:sz w:val="18"/>
          <w:szCs w:val="18"/>
        </w:rPr>
        <w:t>",</w:t>
      </w:r>
    </w:p>
    <w:p w14:paraId="5E4A15EF" w14:textId="77777777" w:rsidR="007F1ECD" w:rsidRPr="007F1ECD" w:rsidRDefault="007F1ECD" w:rsidP="007F1ECD">
      <w:pPr>
        <w:pStyle w:val="NoSpacing"/>
        <w:rPr>
          <w:rFonts w:ascii="Garamond" w:hAnsi="Garamond"/>
          <w:sz w:val="18"/>
          <w:szCs w:val="18"/>
        </w:rPr>
      </w:pPr>
      <w:r w:rsidRPr="007F1ECD">
        <w:rPr>
          <w:rFonts w:ascii="Garamond" w:hAnsi="Garamond"/>
          <w:sz w:val="18"/>
          <w:szCs w:val="18"/>
        </w:rPr>
        <w:t xml:space="preserve">            "domain": "default",</w:t>
      </w:r>
    </w:p>
    <w:p w14:paraId="5B386BBB" w14:textId="77777777" w:rsidR="007F1ECD" w:rsidRPr="007F1ECD" w:rsidRDefault="007F1ECD" w:rsidP="007F1ECD">
      <w:pPr>
        <w:pStyle w:val="NoSpacing"/>
        <w:rPr>
          <w:rFonts w:ascii="Garamond" w:hAnsi="Garamond"/>
          <w:sz w:val="18"/>
          <w:szCs w:val="18"/>
        </w:rPr>
      </w:pPr>
      <w:r w:rsidRPr="007F1ECD">
        <w:rPr>
          <w:rFonts w:ascii="Garamond" w:hAnsi="Garamond"/>
          <w:sz w:val="18"/>
          <w:szCs w:val="18"/>
        </w:rPr>
        <w:t xml:space="preserve">            "tenant": "DSR CI"</w:t>
      </w:r>
    </w:p>
    <w:p w14:paraId="1E89D315" w14:textId="77777777" w:rsidR="007F1ECD" w:rsidRPr="007F1ECD" w:rsidRDefault="007F1ECD" w:rsidP="007F1ECD">
      <w:pPr>
        <w:pStyle w:val="NoSpacing"/>
        <w:rPr>
          <w:rFonts w:ascii="Garamond" w:hAnsi="Garamond"/>
          <w:sz w:val="18"/>
          <w:szCs w:val="18"/>
        </w:rPr>
      </w:pPr>
      <w:r w:rsidRPr="007F1ECD">
        <w:rPr>
          <w:rFonts w:ascii="Garamond" w:hAnsi="Garamond"/>
          <w:sz w:val="18"/>
          <w:szCs w:val="18"/>
        </w:rPr>
        <w:t xml:space="preserve">        }</w:t>
      </w:r>
    </w:p>
    <w:p w14:paraId="2873808E" w14:textId="77777777" w:rsidR="007F1ECD" w:rsidRPr="007F1ECD" w:rsidRDefault="007F1ECD" w:rsidP="007F1ECD">
      <w:pPr>
        <w:pStyle w:val="NoSpacing"/>
        <w:rPr>
          <w:rFonts w:ascii="Garamond" w:hAnsi="Garamond"/>
          <w:sz w:val="18"/>
          <w:szCs w:val="18"/>
        </w:rPr>
      </w:pPr>
      <w:r w:rsidRPr="007F1ECD">
        <w:rPr>
          <w:rFonts w:ascii="Garamond" w:hAnsi="Garamond"/>
          <w:sz w:val="18"/>
          <w:szCs w:val="18"/>
        </w:rPr>
        <w:t xml:space="preserve">    }],</w:t>
      </w:r>
    </w:p>
    <w:p w14:paraId="72179CB4" w14:textId="77777777" w:rsidR="007F1ECD" w:rsidRPr="007F1ECD" w:rsidRDefault="007F1ECD" w:rsidP="007F1ECD">
      <w:pPr>
        <w:pStyle w:val="NoSpacing"/>
        <w:rPr>
          <w:rFonts w:ascii="Garamond" w:hAnsi="Garamond"/>
          <w:sz w:val="18"/>
          <w:szCs w:val="18"/>
        </w:rPr>
      </w:pPr>
      <w:r w:rsidRPr="007F1ECD">
        <w:rPr>
          <w:rFonts w:ascii="Garamond" w:hAnsi="Garamond"/>
          <w:sz w:val="18"/>
          <w:szCs w:val="18"/>
        </w:rPr>
        <w:t xml:space="preserve">    "</w:t>
      </w:r>
      <w:proofErr w:type="spellStart"/>
      <w:r w:rsidRPr="007F1ECD">
        <w:rPr>
          <w:rFonts w:ascii="Garamond" w:hAnsi="Garamond"/>
          <w:sz w:val="18"/>
          <w:szCs w:val="18"/>
        </w:rPr>
        <w:t>localizationLanguage</w:t>
      </w:r>
      <w:proofErr w:type="spellEnd"/>
      <w:r w:rsidRPr="007F1ECD">
        <w:rPr>
          <w:rFonts w:ascii="Garamond" w:hAnsi="Garamond"/>
          <w:sz w:val="18"/>
          <w:szCs w:val="18"/>
        </w:rPr>
        <w:t>": "</w:t>
      </w:r>
      <w:proofErr w:type="spellStart"/>
      <w:r w:rsidRPr="007F1ECD">
        <w:rPr>
          <w:rFonts w:ascii="Garamond" w:hAnsi="Garamond"/>
          <w:sz w:val="18"/>
          <w:szCs w:val="18"/>
        </w:rPr>
        <w:t>localizationLanguage</w:t>
      </w:r>
      <w:proofErr w:type="spellEnd"/>
      <w:r w:rsidRPr="007F1ECD">
        <w:rPr>
          <w:rFonts w:ascii="Garamond" w:hAnsi="Garamond"/>
          <w:sz w:val="18"/>
          <w:szCs w:val="18"/>
        </w:rPr>
        <w:t>",</w:t>
      </w:r>
    </w:p>
    <w:p w14:paraId="0EE38C6C" w14:textId="77777777" w:rsidR="007F1ECD" w:rsidRPr="007F1ECD" w:rsidRDefault="007F1ECD" w:rsidP="007F1ECD">
      <w:pPr>
        <w:pStyle w:val="NoSpacing"/>
        <w:rPr>
          <w:rFonts w:ascii="Garamond" w:hAnsi="Garamond"/>
          <w:sz w:val="18"/>
          <w:szCs w:val="18"/>
        </w:rPr>
      </w:pPr>
      <w:r w:rsidRPr="007F1ECD">
        <w:rPr>
          <w:rFonts w:ascii="Garamond" w:hAnsi="Garamond"/>
          <w:sz w:val="18"/>
          <w:szCs w:val="18"/>
        </w:rPr>
        <w:t xml:space="preserve">    "</w:t>
      </w:r>
      <w:proofErr w:type="spellStart"/>
      <w:r w:rsidRPr="007F1ECD">
        <w:rPr>
          <w:rFonts w:ascii="Garamond" w:hAnsi="Garamond"/>
          <w:sz w:val="18"/>
          <w:szCs w:val="18"/>
        </w:rPr>
        <w:t>additionalParams</w:t>
      </w:r>
      <w:proofErr w:type="spellEnd"/>
      <w:r w:rsidRPr="007F1ECD">
        <w:rPr>
          <w:rFonts w:ascii="Garamond" w:hAnsi="Garamond"/>
          <w:sz w:val="18"/>
          <w:szCs w:val="18"/>
        </w:rPr>
        <w:t>": {</w:t>
      </w:r>
    </w:p>
    <w:p w14:paraId="4A8EB56B" w14:textId="77777777" w:rsidR="007F1ECD" w:rsidRPr="007F1ECD" w:rsidRDefault="007F1ECD" w:rsidP="007F1ECD">
      <w:pPr>
        <w:pStyle w:val="NoSpacing"/>
        <w:rPr>
          <w:rFonts w:ascii="Garamond" w:hAnsi="Garamond"/>
          <w:sz w:val="18"/>
          <w:szCs w:val="18"/>
        </w:rPr>
      </w:pPr>
      <w:r w:rsidRPr="007F1ECD">
        <w:rPr>
          <w:rFonts w:ascii="Garamond" w:hAnsi="Garamond"/>
          <w:sz w:val="18"/>
          <w:szCs w:val="18"/>
        </w:rPr>
        <w:t xml:space="preserve">        "</w:t>
      </w:r>
      <w:proofErr w:type="spellStart"/>
      <w:r w:rsidRPr="007F1ECD">
        <w:rPr>
          <w:rFonts w:ascii="Garamond" w:hAnsi="Garamond"/>
          <w:sz w:val="18"/>
          <w:szCs w:val="18"/>
        </w:rPr>
        <w:t>xmiNetwork</w:t>
      </w:r>
      <w:proofErr w:type="spellEnd"/>
      <w:r w:rsidRPr="007F1ECD">
        <w:rPr>
          <w:rFonts w:ascii="Garamond" w:hAnsi="Garamond"/>
          <w:sz w:val="18"/>
          <w:szCs w:val="18"/>
        </w:rPr>
        <w:t>": {</w:t>
      </w:r>
    </w:p>
    <w:p w14:paraId="5FD2ADD3" w14:textId="77777777" w:rsidR="007F1ECD" w:rsidRPr="007F1ECD" w:rsidRDefault="007F1ECD" w:rsidP="007F1ECD">
      <w:pPr>
        <w:pStyle w:val="NoSpacing"/>
        <w:rPr>
          <w:rFonts w:ascii="Garamond" w:hAnsi="Garamond"/>
          <w:sz w:val="18"/>
          <w:szCs w:val="18"/>
        </w:rPr>
      </w:pPr>
      <w:r w:rsidRPr="007F1ECD">
        <w:rPr>
          <w:rFonts w:ascii="Garamond" w:hAnsi="Garamond"/>
          <w:sz w:val="18"/>
          <w:szCs w:val="18"/>
        </w:rPr>
        <w:t xml:space="preserve">            "name": "ext-net3",</w:t>
      </w:r>
    </w:p>
    <w:p w14:paraId="30635D55" w14:textId="77777777" w:rsidR="007F1ECD" w:rsidRPr="007F1ECD" w:rsidRDefault="007F1ECD" w:rsidP="007F1ECD">
      <w:pPr>
        <w:pStyle w:val="NoSpacing"/>
        <w:rPr>
          <w:rFonts w:ascii="Garamond" w:hAnsi="Garamond"/>
          <w:sz w:val="18"/>
          <w:szCs w:val="18"/>
        </w:rPr>
      </w:pPr>
      <w:r w:rsidRPr="007F1ECD">
        <w:rPr>
          <w:rFonts w:ascii="Garamond" w:hAnsi="Garamond"/>
          <w:sz w:val="18"/>
          <w:szCs w:val="18"/>
        </w:rPr>
        <w:t xml:space="preserve">            "</w:t>
      </w:r>
      <w:proofErr w:type="spellStart"/>
      <w:r w:rsidRPr="007F1ECD">
        <w:rPr>
          <w:rFonts w:ascii="Garamond" w:hAnsi="Garamond"/>
          <w:sz w:val="18"/>
          <w:szCs w:val="18"/>
        </w:rPr>
        <w:t>ipVersion</w:t>
      </w:r>
      <w:proofErr w:type="spellEnd"/>
      <w:r w:rsidRPr="007F1ECD">
        <w:rPr>
          <w:rFonts w:ascii="Garamond" w:hAnsi="Garamond"/>
          <w:sz w:val="18"/>
          <w:szCs w:val="18"/>
        </w:rPr>
        <w:t>": "IPv4"</w:t>
      </w:r>
    </w:p>
    <w:p w14:paraId="6F004C02" w14:textId="77777777" w:rsidR="007F1ECD" w:rsidRPr="007F1ECD" w:rsidRDefault="007F1ECD" w:rsidP="007F1ECD">
      <w:pPr>
        <w:pStyle w:val="NoSpacing"/>
        <w:rPr>
          <w:rFonts w:ascii="Garamond" w:hAnsi="Garamond"/>
          <w:sz w:val="18"/>
          <w:szCs w:val="18"/>
        </w:rPr>
      </w:pPr>
      <w:r w:rsidRPr="007F1ECD">
        <w:rPr>
          <w:rFonts w:ascii="Garamond" w:hAnsi="Garamond"/>
          <w:sz w:val="18"/>
          <w:szCs w:val="18"/>
        </w:rPr>
        <w:t xml:space="preserve">        },</w:t>
      </w:r>
    </w:p>
    <w:p w14:paraId="7970E986" w14:textId="77777777" w:rsidR="007F1ECD" w:rsidRPr="007F1ECD" w:rsidRDefault="007F1ECD" w:rsidP="007F1ECD">
      <w:pPr>
        <w:pStyle w:val="NoSpacing"/>
        <w:rPr>
          <w:rFonts w:ascii="Garamond" w:hAnsi="Garamond"/>
          <w:sz w:val="18"/>
          <w:szCs w:val="18"/>
        </w:rPr>
      </w:pPr>
      <w:r w:rsidRPr="007F1ECD">
        <w:rPr>
          <w:rFonts w:ascii="Garamond" w:hAnsi="Garamond"/>
          <w:sz w:val="18"/>
          <w:szCs w:val="18"/>
        </w:rPr>
        <w:t xml:space="preserve">        "</w:t>
      </w:r>
      <w:proofErr w:type="spellStart"/>
      <w:r w:rsidRPr="007F1ECD">
        <w:rPr>
          <w:rFonts w:ascii="Garamond" w:hAnsi="Garamond"/>
          <w:sz w:val="18"/>
          <w:szCs w:val="18"/>
        </w:rPr>
        <w:t>ntpServerIp</w:t>
      </w:r>
      <w:proofErr w:type="spellEnd"/>
      <w:r w:rsidRPr="007F1ECD">
        <w:rPr>
          <w:rFonts w:ascii="Garamond" w:hAnsi="Garamond"/>
          <w:sz w:val="18"/>
          <w:szCs w:val="18"/>
        </w:rPr>
        <w:t>": "10.250.32.10"</w:t>
      </w:r>
    </w:p>
    <w:p w14:paraId="7BBBC32B" w14:textId="77777777" w:rsidR="007F1ECD" w:rsidRPr="007F1ECD" w:rsidRDefault="007F1ECD" w:rsidP="007F1ECD">
      <w:pPr>
        <w:pStyle w:val="NoSpacing"/>
        <w:rPr>
          <w:rFonts w:ascii="Garamond" w:hAnsi="Garamond"/>
          <w:sz w:val="18"/>
          <w:szCs w:val="18"/>
        </w:rPr>
      </w:pPr>
      <w:r w:rsidRPr="007F1ECD">
        <w:rPr>
          <w:rFonts w:ascii="Garamond" w:hAnsi="Garamond"/>
          <w:sz w:val="18"/>
          <w:szCs w:val="18"/>
        </w:rPr>
        <w:t xml:space="preserve">    }</w:t>
      </w:r>
    </w:p>
    <w:p w14:paraId="6D3B54CF" w14:textId="77777777" w:rsidR="007F1ECD" w:rsidRPr="007F1ECD" w:rsidRDefault="007F1ECD" w:rsidP="007F1ECD">
      <w:pPr>
        <w:pStyle w:val="NoSpacing"/>
        <w:rPr>
          <w:rFonts w:ascii="Garamond" w:hAnsi="Garamond"/>
          <w:sz w:val="18"/>
          <w:szCs w:val="18"/>
        </w:rPr>
      </w:pPr>
      <w:r w:rsidRPr="007F1ECD">
        <w:rPr>
          <w:rFonts w:ascii="Garamond" w:hAnsi="Garamond"/>
          <w:sz w:val="18"/>
          <w:szCs w:val="18"/>
        </w:rPr>
        <w:t>}</w:t>
      </w:r>
    </w:p>
    <w:p w14:paraId="183183B6" w14:textId="77777777" w:rsidR="007F1ECD" w:rsidRPr="007F1ECD" w:rsidRDefault="007F1ECD" w:rsidP="007F1ECD">
      <w:pPr>
        <w:pStyle w:val="NoSpacing"/>
        <w:rPr>
          <w:rFonts w:ascii="Garamond" w:hAnsi="Garamond"/>
          <w:b/>
          <w:sz w:val="18"/>
          <w:szCs w:val="18"/>
        </w:rPr>
      </w:pPr>
      <w:r w:rsidRPr="007F1ECD">
        <w:rPr>
          <w:rFonts w:ascii="Garamond" w:hAnsi="Garamond"/>
          <w:b/>
          <w:sz w:val="18"/>
          <w:szCs w:val="18"/>
        </w:rPr>
        <w:t>Instantiate VNF Instance Response</w:t>
      </w:r>
    </w:p>
    <w:p w14:paraId="3E968FFE" w14:textId="77777777" w:rsidR="007F1ECD" w:rsidRPr="007F1ECD" w:rsidRDefault="007F1ECD" w:rsidP="007F1ECD">
      <w:pPr>
        <w:pStyle w:val="NoSpacing"/>
        <w:rPr>
          <w:rFonts w:ascii="Garamond" w:hAnsi="Garamond"/>
          <w:sz w:val="18"/>
          <w:szCs w:val="18"/>
        </w:rPr>
      </w:pPr>
      <w:r w:rsidRPr="007F1ECD">
        <w:rPr>
          <w:rFonts w:ascii="Garamond" w:hAnsi="Garamond"/>
          <w:color w:val="707070"/>
          <w:sz w:val="18"/>
          <w:szCs w:val="18"/>
        </w:rPr>
        <w:t>202 Accepted</w:t>
      </w:r>
    </w:p>
    <w:p w14:paraId="311EE9ED" w14:textId="77777777" w:rsidR="000B2AA8" w:rsidRDefault="007F1ECD" w:rsidP="007F1ECD">
      <w:pPr>
        <w:pStyle w:val="NoSpacing"/>
        <w:rPr>
          <w:rFonts w:ascii="Garamond" w:hAnsi="Garamond"/>
          <w:color w:val="707070"/>
          <w:sz w:val="18"/>
          <w:szCs w:val="18"/>
        </w:rPr>
      </w:pPr>
      <w:r w:rsidRPr="007F1ECD">
        <w:rPr>
          <w:rFonts w:ascii="Garamond" w:hAnsi="Garamond"/>
          <w:color w:val="707070"/>
          <w:sz w:val="18"/>
          <w:szCs w:val="18"/>
        </w:rPr>
        <w:t>Content-Type: application/json</w:t>
      </w:r>
    </w:p>
    <w:p w14:paraId="0A00FD19" w14:textId="77777777" w:rsidR="007F1ECD" w:rsidRPr="007F1ECD" w:rsidRDefault="007F1ECD" w:rsidP="007F1ECD">
      <w:pPr>
        <w:pStyle w:val="NoSpacing"/>
        <w:rPr>
          <w:rFonts w:ascii="Garamond" w:hAnsi="Garamond"/>
          <w:sz w:val="18"/>
          <w:szCs w:val="18"/>
        </w:rPr>
      </w:pPr>
    </w:p>
    <w:p w14:paraId="62FA4CF2" w14:textId="77777777" w:rsidR="007F1ECD" w:rsidRPr="007F1ECD" w:rsidRDefault="007F1ECD" w:rsidP="007F1ECD">
      <w:pPr>
        <w:pStyle w:val="BodyText"/>
        <w:rPr>
          <w:rFonts w:ascii="Garamond" w:hAnsi="Garamond"/>
        </w:rPr>
      </w:pPr>
      <w:r w:rsidRPr="007F1ECD">
        <w:rPr>
          <w:rFonts w:ascii="Garamond" w:hAnsi="Garamond"/>
        </w:rPr>
        <w:t>The 202 response means that the request was accepted for processing. The VNF might take up to 15 minutes to become fully operational. Use the DSR GUI to determine when the VNF is operational. </w:t>
      </w:r>
    </w:p>
    <w:p w14:paraId="3766C7D7" w14:textId="77777777" w:rsidR="007F1ECD" w:rsidRPr="007F1ECD" w:rsidRDefault="007F1ECD" w:rsidP="007F1ECD">
      <w:pPr>
        <w:pStyle w:val="BodyText"/>
        <w:rPr>
          <w:rFonts w:ascii="Garamond" w:hAnsi="Garamond"/>
        </w:rPr>
      </w:pPr>
      <w:r w:rsidRPr="007F1ECD">
        <w:rPr>
          <w:rFonts w:ascii="Garamond" w:hAnsi="Garamond"/>
        </w:rPr>
        <w:t>If the VNFM creates a VNF that is operational, but has no signaling VNFs, then it is required to deploy one or more signaling VNF, and create the DIAMETER configuration data (peers, connections, etc.) for those VNFs to perform DIAMETER routing.</w:t>
      </w:r>
    </w:p>
    <w:p w14:paraId="7D0D5A78" w14:textId="77777777" w:rsidR="00CE0CAC" w:rsidRPr="007F1ECD" w:rsidRDefault="007F1ECD" w:rsidP="007F1ECD">
      <w:pPr>
        <w:pStyle w:val="BodyText"/>
        <w:rPr>
          <w:rFonts w:ascii="Garamond" w:hAnsi="Garamond"/>
        </w:rPr>
      </w:pPr>
      <w:r w:rsidRPr="007F1ECD">
        <w:rPr>
          <w:rFonts w:ascii="Garamond" w:hAnsi="Garamond"/>
        </w:rPr>
        <w:lastRenderedPageBreak/>
        <w:t>The supported NOAM Flavor is DSR NOAM.</w:t>
      </w:r>
    </w:p>
    <w:p w14:paraId="0454A5DC" w14:textId="77777777" w:rsidR="004F4D28" w:rsidRPr="004F4D28" w:rsidRDefault="004F4D28" w:rsidP="004F4D28">
      <w:pPr>
        <w:pStyle w:val="NoSpacing"/>
        <w:rPr>
          <w:rFonts w:ascii="Garamond" w:hAnsi="Garamond"/>
          <w:b/>
          <w:sz w:val="18"/>
          <w:szCs w:val="18"/>
        </w:rPr>
      </w:pPr>
      <w:r w:rsidRPr="004F4D28">
        <w:rPr>
          <w:rFonts w:ascii="Garamond" w:hAnsi="Garamond"/>
          <w:b/>
          <w:sz w:val="18"/>
          <w:szCs w:val="18"/>
        </w:rPr>
        <w:t>Instantiating Signaling Request generated</w:t>
      </w:r>
      <w:r>
        <w:rPr>
          <w:rFonts w:ascii="Garamond" w:hAnsi="Garamond"/>
          <w:b/>
          <w:sz w:val="18"/>
          <w:szCs w:val="18"/>
        </w:rPr>
        <w:t xml:space="preserve"> (</w:t>
      </w:r>
      <w:r w:rsidRPr="004F4D28">
        <w:rPr>
          <w:rFonts w:ascii="Garamond" w:hAnsi="Garamond"/>
          <w:b/>
          <w:sz w:val="18"/>
          <w:szCs w:val="18"/>
        </w:rPr>
        <w:t>Instantiate Rest Request for the VNF Signaling</w:t>
      </w:r>
      <w:r>
        <w:rPr>
          <w:rFonts w:ascii="Garamond" w:hAnsi="Garamond"/>
          <w:b/>
          <w:sz w:val="18"/>
          <w:szCs w:val="18"/>
        </w:rPr>
        <w:t>)</w:t>
      </w:r>
    </w:p>
    <w:p w14:paraId="3E6B8A91" w14:textId="6800E12F" w:rsidR="004F4D28" w:rsidRPr="004F4D28" w:rsidRDefault="004F4D28" w:rsidP="004F4D28">
      <w:pPr>
        <w:pStyle w:val="NoSpacing"/>
        <w:rPr>
          <w:rFonts w:ascii="Garamond" w:hAnsi="Garamond"/>
          <w:sz w:val="18"/>
          <w:szCs w:val="18"/>
        </w:rPr>
      </w:pPr>
      <w:r w:rsidRPr="004F4D28">
        <w:rPr>
          <w:rFonts w:ascii="Garamond" w:hAnsi="Garamond"/>
          <w:sz w:val="18"/>
          <w:szCs w:val="18"/>
        </w:rPr>
        <w:t>URL: </w:t>
      </w:r>
      <w:hyperlink r:id="rId98" w:history="1">
        <w:r w:rsidRPr="004F4D28">
          <w:rPr>
            <w:rFonts w:ascii="Garamond" w:hAnsi="Garamond"/>
            <w:color w:val="3572B0"/>
            <w:sz w:val="18"/>
            <w:szCs w:val="18"/>
            <w:u w:val="single"/>
          </w:rPr>
          <w:t>http://&lt;&lt;VNFM HOST IP&gt;&gt;:8080/</w:t>
        </w:r>
        <w:proofErr w:type="spellStart"/>
      </w:hyperlink>
      <w:hyperlink r:id="rId99" w:history="1">
        <w:r w:rsidRPr="004F4D28">
          <w:rPr>
            <w:rFonts w:ascii="Garamond" w:hAnsi="Garamond"/>
            <w:color w:val="3572B0"/>
            <w:sz w:val="18"/>
            <w:szCs w:val="18"/>
            <w:u w:val="single"/>
          </w:rPr>
          <w:t>vnfm</w:t>
        </w:r>
        <w:proofErr w:type="spellEnd"/>
      </w:hyperlink>
      <w:hyperlink r:id="rId100" w:history="1">
        <w:r w:rsidRPr="004F4D28">
          <w:rPr>
            <w:rFonts w:ascii="Garamond" w:hAnsi="Garamond"/>
            <w:color w:val="3572B0"/>
            <w:sz w:val="18"/>
            <w:szCs w:val="18"/>
            <w:u w:val="single"/>
          </w:rPr>
          <w:t>/v1/</w:t>
        </w:r>
        <w:proofErr w:type="spellStart"/>
      </w:hyperlink>
      <w:hyperlink r:id="rId101" w:history="1">
        <w:r w:rsidRPr="004F4D28">
          <w:rPr>
            <w:rFonts w:ascii="Garamond" w:hAnsi="Garamond"/>
            <w:color w:val="3572B0"/>
            <w:sz w:val="18"/>
            <w:szCs w:val="18"/>
            <w:u w:val="single"/>
          </w:rPr>
          <w:t>vnf_instances</w:t>
        </w:r>
        <w:proofErr w:type="spellEnd"/>
      </w:hyperlink>
      <w:hyperlink r:id="rId102" w:history="1">
        <w:r w:rsidRPr="004F4D28">
          <w:rPr>
            <w:rFonts w:ascii="Garamond" w:hAnsi="Garamond"/>
            <w:color w:val="3572B0"/>
            <w:sz w:val="18"/>
            <w:szCs w:val="18"/>
            <w:u w:val="single"/>
          </w:rPr>
          <w:t>/</w:t>
        </w:r>
      </w:hyperlink>
      <w:r w:rsidRPr="004F4D28">
        <w:rPr>
          <w:rFonts w:ascii="Garamond" w:hAnsi="Garamond"/>
          <w:color w:val="707070"/>
          <w:sz w:val="18"/>
          <w:szCs w:val="18"/>
        </w:rPr>
        <w:t>&lt; VNF ID received from create request&gt;/instantiate</w:t>
      </w:r>
    </w:p>
    <w:p w14:paraId="3EAFA582" w14:textId="77777777" w:rsidR="004F4D28" w:rsidRPr="004F4D28" w:rsidRDefault="004F4D28" w:rsidP="004F4D28">
      <w:pPr>
        <w:pStyle w:val="NoSpacing"/>
        <w:rPr>
          <w:rFonts w:ascii="Garamond" w:hAnsi="Garamond"/>
          <w:sz w:val="18"/>
          <w:szCs w:val="18"/>
        </w:rPr>
      </w:pPr>
      <w:r w:rsidRPr="004F4D28">
        <w:rPr>
          <w:rFonts w:ascii="Garamond" w:hAnsi="Garamond"/>
          <w:color w:val="707070"/>
          <w:sz w:val="18"/>
          <w:szCs w:val="18"/>
        </w:rPr>
        <w:t>Accept: application/json</w:t>
      </w:r>
      <w:r w:rsidRPr="004F4D28">
        <w:rPr>
          <w:rFonts w:ascii="Garamond" w:hAnsi="Garamond"/>
          <w:sz w:val="18"/>
          <w:szCs w:val="18"/>
        </w:rPr>
        <w:br/>
      </w:r>
      <w:r w:rsidRPr="004F4D28">
        <w:rPr>
          <w:rFonts w:ascii="Garamond" w:hAnsi="Garamond"/>
          <w:color w:val="707070"/>
          <w:sz w:val="18"/>
          <w:szCs w:val="18"/>
        </w:rPr>
        <w:t>Content-Type: application/json</w:t>
      </w:r>
    </w:p>
    <w:p w14:paraId="736D34FB"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 {{</w:t>
      </w:r>
    </w:p>
    <w:p w14:paraId="3F966956"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ab/>
        <w:t>"</w:t>
      </w:r>
      <w:proofErr w:type="spellStart"/>
      <w:r w:rsidRPr="004F4D28">
        <w:rPr>
          <w:rFonts w:ascii="Garamond" w:hAnsi="Garamond"/>
          <w:sz w:val="18"/>
          <w:szCs w:val="18"/>
        </w:rPr>
        <w:t>flavourId</w:t>
      </w:r>
      <w:proofErr w:type="spellEnd"/>
      <w:r w:rsidRPr="004F4D28">
        <w:rPr>
          <w:rFonts w:ascii="Garamond" w:hAnsi="Garamond"/>
          <w:sz w:val="18"/>
          <w:szCs w:val="18"/>
        </w:rPr>
        <w:t>": "DIAMETER+SS7",</w:t>
      </w:r>
    </w:p>
    <w:p w14:paraId="0853CE4E"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ab/>
        <w:t>"</w:t>
      </w:r>
      <w:proofErr w:type="spellStart"/>
      <w:r w:rsidRPr="004F4D28">
        <w:rPr>
          <w:rFonts w:ascii="Garamond" w:hAnsi="Garamond"/>
          <w:sz w:val="18"/>
          <w:szCs w:val="18"/>
        </w:rPr>
        <w:t>instantiationLevelId</w:t>
      </w:r>
      <w:proofErr w:type="spellEnd"/>
      <w:r w:rsidRPr="004F4D28">
        <w:rPr>
          <w:rFonts w:ascii="Garamond" w:hAnsi="Garamond"/>
          <w:sz w:val="18"/>
          <w:szCs w:val="18"/>
        </w:rPr>
        <w:t>": "HA",</w:t>
      </w:r>
    </w:p>
    <w:p w14:paraId="121E3372"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ab/>
        <w:t>"</w:t>
      </w:r>
      <w:proofErr w:type="spellStart"/>
      <w:r w:rsidRPr="004F4D28">
        <w:rPr>
          <w:rFonts w:ascii="Garamond" w:hAnsi="Garamond"/>
          <w:sz w:val="18"/>
          <w:szCs w:val="18"/>
        </w:rPr>
        <w:t>extVirtualLinks</w:t>
      </w:r>
      <w:proofErr w:type="spellEnd"/>
      <w:r w:rsidRPr="004F4D28">
        <w:rPr>
          <w:rFonts w:ascii="Garamond" w:hAnsi="Garamond"/>
          <w:sz w:val="18"/>
          <w:szCs w:val="18"/>
        </w:rPr>
        <w:t>": "</w:t>
      </w:r>
      <w:proofErr w:type="spellStart"/>
      <w:r w:rsidRPr="004F4D28">
        <w:rPr>
          <w:rFonts w:ascii="Garamond" w:hAnsi="Garamond"/>
          <w:sz w:val="18"/>
          <w:szCs w:val="18"/>
        </w:rPr>
        <w:t>extVirtualLinks</w:t>
      </w:r>
      <w:proofErr w:type="spellEnd"/>
      <w:r w:rsidRPr="004F4D28">
        <w:rPr>
          <w:rFonts w:ascii="Garamond" w:hAnsi="Garamond"/>
          <w:sz w:val="18"/>
          <w:szCs w:val="18"/>
        </w:rPr>
        <w:t>",</w:t>
      </w:r>
    </w:p>
    <w:p w14:paraId="2BA85D3B"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ab/>
        <w:t>"</w:t>
      </w:r>
      <w:proofErr w:type="spellStart"/>
      <w:r w:rsidRPr="004F4D28">
        <w:rPr>
          <w:rFonts w:ascii="Garamond" w:hAnsi="Garamond"/>
          <w:sz w:val="18"/>
          <w:szCs w:val="18"/>
        </w:rPr>
        <w:t>extManagedVirtualLinks</w:t>
      </w:r>
      <w:proofErr w:type="spellEnd"/>
      <w:r w:rsidRPr="004F4D28">
        <w:rPr>
          <w:rFonts w:ascii="Garamond" w:hAnsi="Garamond"/>
          <w:sz w:val="18"/>
          <w:szCs w:val="18"/>
        </w:rPr>
        <w:t>": [{</w:t>
      </w:r>
    </w:p>
    <w:p w14:paraId="750D587A"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ab/>
      </w:r>
      <w:r w:rsidRPr="004F4D28">
        <w:rPr>
          <w:rFonts w:ascii="Garamond" w:hAnsi="Garamond"/>
          <w:sz w:val="18"/>
          <w:szCs w:val="18"/>
        </w:rPr>
        <w:tab/>
      </w:r>
      <w:r w:rsidRPr="004F4D28">
        <w:rPr>
          <w:rFonts w:ascii="Garamond" w:hAnsi="Garamond"/>
          <w:sz w:val="18"/>
          <w:szCs w:val="18"/>
        </w:rPr>
        <w:tab/>
        <w:t>"id": "",</w:t>
      </w:r>
    </w:p>
    <w:p w14:paraId="1C083B6E"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ab/>
      </w:r>
      <w:r w:rsidRPr="004F4D28">
        <w:rPr>
          <w:rFonts w:ascii="Garamond" w:hAnsi="Garamond"/>
          <w:sz w:val="18"/>
          <w:szCs w:val="18"/>
        </w:rPr>
        <w:tab/>
      </w:r>
      <w:r w:rsidRPr="004F4D28">
        <w:rPr>
          <w:rFonts w:ascii="Garamond" w:hAnsi="Garamond"/>
          <w:sz w:val="18"/>
          <w:szCs w:val="18"/>
        </w:rPr>
        <w:tab/>
        <w:t>"</w:t>
      </w:r>
      <w:proofErr w:type="spellStart"/>
      <w:r w:rsidRPr="004F4D28">
        <w:rPr>
          <w:rFonts w:ascii="Garamond" w:hAnsi="Garamond"/>
          <w:sz w:val="18"/>
          <w:szCs w:val="18"/>
        </w:rPr>
        <w:t>virtualLinkDescId</w:t>
      </w:r>
      <w:proofErr w:type="spellEnd"/>
      <w:r w:rsidRPr="004F4D28">
        <w:rPr>
          <w:rFonts w:ascii="Garamond" w:hAnsi="Garamond"/>
          <w:sz w:val="18"/>
          <w:szCs w:val="18"/>
        </w:rPr>
        <w:t>": "",</w:t>
      </w:r>
    </w:p>
    <w:p w14:paraId="02DCAF3A"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ab/>
      </w:r>
      <w:r w:rsidRPr="004F4D28">
        <w:rPr>
          <w:rFonts w:ascii="Garamond" w:hAnsi="Garamond"/>
          <w:sz w:val="18"/>
          <w:szCs w:val="18"/>
        </w:rPr>
        <w:tab/>
      </w:r>
      <w:r w:rsidRPr="004F4D28">
        <w:rPr>
          <w:rFonts w:ascii="Garamond" w:hAnsi="Garamond"/>
          <w:sz w:val="18"/>
          <w:szCs w:val="18"/>
        </w:rPr>
        <w:tab/>
        <w:t>"</w:t>
      </w:r>
      <w:proofErr w:type="spellStart"/>
      <w:r w:rsidRPr="004F4D28">
        <w:rPr>
          <w:rFonts w:ascii="Garamond" w:hAnsi="Garamond"/>
          <w:sz w:val="18"/>
          <w:szCs w:val="18"/>
        </w:rPr>
        <w:t>resourceId</w:t>
      </w:r>
      <w:proofErr w:type="spellEnd"/>
      <w:r w:rsidRPr="004F4D28">
        <w:rPr>
          <w:rFonts w:ascii="Garamond" w:hAnsi="Garamond"/>
          <w:sz w:val="18"/>
          <w:szCs w:val="18"/>
        </w:rPr>
        <w:t>": "8a4d1ec6-367a-4b1a-978d-2c4eae3daec3"</w:t>
      </w:r>
    </w:p>
    <w:p w14:paraId="673AE363"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ab/>
      </w:r>
      <w:r w:rsidRPr="004F4D28">
        <w:rPr>
          <w:rFonts w:ascii="Garamond" w:hAnsi="Garamond"/>
          <w:sz w:val="18"/>
          <w:szCs w:val="18"/>
        </w:rPr>
        <w:tab/>
        <w:t>},</w:t>
      </w:r>
    </w:p>
    <w:p w14:paraId="59324A52"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ab/>
      </w:r>
      <w:r w:rsidRPr="004F4D28">
        <w:rPr>
          <w:rFonts w:ascii="Garamond" w:hAnsi="Garamond"/>
          <w:sz w:val="18"/>
          <w:szCs w:val="18"/>
        </w:rPr>
        <w:tab/>
        <w:t>{</w:t>
      </w:r>
    </w:p>
    <w:p w14:paraId="795A1835"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ab/>
      </w:r>
      <w:r w:rsidRPr="004F4D28">
        <w:rPr>
          <w:rFonts w:ascii="Garamond" w:hAnsi="Garamond"/>
          <w:sz w:val="18"/>
          <w:szCs w:val="18"/>
        </w:rPr>
        <w:tab/>
      </w:r>
      <w:r w:rsidRPr="004F4D28">
        <w:rPr>
          <w:rFonts w:ascii="Garamond" w:hAnsi="Garamond"/>
          <w:sz w:val="18"/>
          <w:szCs w:val="18"/>
        </w:rPr>
        <w:tab/>
        <w:t>"id": "",</w:t>
      </w:r>
    </w:p>
    <w:p w14:paraId="105FA317"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ab/>
      </w:r>
      <w:r w:rsidRPr="004F4D28">
        <w:rPr>
          <w:rFonts w:ascii="Garamond" w:hAnsi="Garamond"/>
          <w:sz w:val="18"/>
          <w:szCs w:val="18"/>
        </w:rPr>
        <w:tab/>
      </w:r>
      <w:r w:rsidRPr="004F4D28">
        <w:rPr>
          <w:rFonts w:ascii="Garamond" w:hAnsi="Garamond"/>
          <w:sz w:val="18"/>
          <w:szCs w:val="18"/>
        </w:rPr>
        <w:tab/>
        <w:t>"</w:t>
      </w:r>
      <w:proofErr w:type="spellStart"/>
      <w:r w:rsidRPr="004F4D28">
        <w:rPr>
          <w:rFonts w:ascii="Garamond" w:hAnsi="Garamond"/>
          <w:sz w:val="18"/>
          <w:szCs w:val="18"/>
        </w:rPr>
        <w:t>virtualLinkDescId</w:t>
      </w:r>
      <w:proofErr w:type="spellEnd"/>
      <w:r w:rsidRPr="004F4D28">
        <w:rPr>
          <w:rFonts w:ascii="Garamond" w:hAnsi="Garamond"/>
          <w:sz w:val="18"/>
          <w:szCs w:val="18"/>
        </w:rPr>
        <w:t>": "",</w:t>
      </w:r>
    </w:p>
    <w:p w14:paraId="40006A52"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ab/>
      </w:r>
      <w:r w:rsidRPr="004F4D28">
        <w:rPr>
          <w:rFonts w:ascii="Garamond" w:hAnsi="Garamond"/>
          <w:sz w:val="18"/>
          <w:szCs w:val="18"/>
        </w:rPr>
        <w:tab/>
      </w:r>
      <w:r w:rsidRPr="004F4D28">
        <w:rPr>
          <w:rFonts w:ascii="Garamond" w:hAnsi="Garamond"/>
          <w:sz w:val="18"/>
          <w:szCs w:val="18"/>
        </w:rPr>
        <w:tab/>
        <w:t>"</w:t>
      </w:r>
      <w:proofErr w:type="spellStart"/>
      <w:r w:rsidRPr="004F4D28">
        <w:rPr>
          <w:rFonts w:ascii="Garamond" w:hAnsi="Garamond"/>
          <w:sz w:val="18"/>
          <w:szCs w:val="18"/>
        </w:rPr>
        <w:t>resourceId</w:t>
      </w:r>
      <w:proofErr w:type="spellEnd"/>
      <w:r w:rsidRPr="004F4D28">
        <w:rPr>
          <w:rFonts w:ascii="Garamond" w:hAnsi="Garamond"/>
          <w:sz w:val="18"/>
          <w:szCs w:val="18"/>
        </w:rPr>
        <w:t>": "2bed5886-8c97-4623-8da3-9c500cce71e3"</w:t>
      </w:r>
    </w:p>
    <w:p w14:paraId="6AFB91C5"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ab/>
      </w:r>
      <w:r w:rsidRPr="004F4D28">
        <w:rPr>
          <w:rFonts w:ascii="Garamond" w:hAnsi="Garamond"/>
          <w:sz w:val="18"/>
          <w:szCs w:val="18"/>
        </w:rPr>
        <w:tab/>
        <w:t>}</w:t>
      </w:r>
    </w:p>
    <w:p w14:paraId="5014256E"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ab/>
        <w:t>],</w:t>
      </w:r>
    </w:p>
    <w:p w14:paraId="2FECD856"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ab/>
        <w:t>"</w:t>
      </w:r>
      <w:proofErr w:type="spellStart"/>
      <w:r w:rsidRPr="004F4D28">
        <w:rPr>
          <w:rFonts w:ascii="Garamond" w:hAnsi="Garamond"/>
          <w:sz w:val="18"/>
          <w:szCs w:val="18"/>
        </w:rPr>
        <w:t>vimConnectionInfo</w:t>
      </w:r>
      <w:proofErr w:type="spellEnd"/>
      <w:proofErr w:type="gramStart"/>
      <w:r w:rsidRPr="004F4D28">
        <w:rPr>
          <w:rFonts w:ascii="Garamond" w:hAnsi="Garamond"/>
          <w:sz w:val="18"/>
          <w:szCs w:val="18"/>
        </w:rPr>
        <w:t>":[</w:t>
      </w:r>
      <w:proofErr w:type="gramEnd"/>
      <w:r w:rsidRPr="004F4D28">
        <w:rPr>
          <w:rFonts w:ascii="Garamond" w:hAnsi="Garamond"/>
          <w:sz w:val="18"/>
          <w:szCs w:val="18"/>
        </w:rPr>
        <w:t xml:space="preserve"> {</w:t>
      </w:r>
    </w:p>
    <w:p w14:paraId="2C3419E2"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 xml:space="preserve">        "id": "</w:t>
      </w:r>
      <w:proofErr w:type="spellStart"/>
      <w:r w:rsidRPr="004F4D28">
        <w:rPr>
          <w:rFonts w:ascii="Garamond" w:hAnsi="Garamond"/>
          <w:sz w:val="18"/>
          <w:szCs w:val="18"/>
        </w:rPr>
        <w:t>vimid</w:t>
      </w:r>
      <w:proofErr w:type="spellEnd"/>
      <w:r w:rsidRPr="004F4D28">
        <w:rPr>
          <w:rFonts w:ascii="Garamond" w:hAnsi="Garamond"/>
          <w:sz w:val="18"/>
          <w:szCs w:val="18"/>
        </w:rPr>
        <w:t>",</w:t>
      </w:r>
    </w:p>
    <w:p w14:paraId="65D1C73E"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 xml:space="preserve">        "</w:t>
      </w:r>
      <w:proofErr w:type="spellStart"/>
      <w:r w:rsidRPr="004F4D28">
        <w:rPr>
          <w:rFonts w:ascii="Garamond" w:hAnsi="Garamond"/>
          <w:sz w:val="18"/>
          <w:szCs w:val="18"/>
        </w:rPr>
        <w:t>vimType</w:t>
      </w:r>
      <w:proofErr w:type="spellEnd"/>
      <w:r w:rsidRPr="004F4D28">
        <w:rPr>
          <w:rFonts w:ascii="Garamond" w:hAnsi="Garamond"/>
          <w:sz w:val="18"/>
          <w:szCs w:val="18"/>
        </w:rPr>
        <w:t>": "OpenStack",</w:t>
      </w:r>
    </w:p>
    <w:p w14:paraId="3BD5950D"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 xml:space="preserve">        "</w:t>
      </w:r>
      <w:proofErr w:type="spellStart"/>
      <w:r w:rsidRPr="004F4D28">
        <w:rPr>
          <w:rFonts w:ascii="Garamond" w:hAnsi="Garamond"/>
          <w:sz w:val="18"/>
          <w:szCs w:val="18"/>
        </w:rPr>
        <w:t>interfaceInfo</w:t>
      </w:r>
      <w:proofErr w:type="spellEnd"/>
      <w:r w:rsidRPr="004F4D28">
        <w:rPr>
          <w:rFonts w:ascii="Garamond" w:hAnsi="Garamond"/>
          <w:sz w:val="18"/>
          <w:szCs w:val="18"/>
        </w:rPr>
        <w:t>": {</w:t>
      </w:r>
    </w:p>
    <w:p w14:paraId="0BC3F369"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 xml:space="preserve">          "</w:t>
      </w:r>
      <w:proofErr w:type="spellStart"/>
      <w:r w:rsidRPr="004F4D28">
        <w:rPr>
          <w:rFonts w:ascii="Garamond" w:hAnsi="Garamond"/>
          <w:sz w:val="18"/>
          <w:szCs w:val="18"/>
        </w:rPr>
        <w:t>controllerUri</w:t>
      </w:r>
      <w:proofErr w:type="spellEnd"/>
      <w:r w:rsidRPr="004F4D28">
        <w:rPr>
          <w:rFonts w:ascii="Garamond" w:hAnsi="Garamond"/>
          <w:sz w:val="18"/>
          <w:szCs w:val="18"/>
        </w:rPr>
        <w:t xml:space="preserve">": "http://oortcloud.us.oracle.com:5000/v3"  </w:t>
      </w:r>
    </w:p>
    <w:p w14:paraId="775DB4E5"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 xml:space="preserve">        },</w:t>
      </w:r>
    </w:p>
    <w:p w14:paraId="60F1A668"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 xml:space="preserve">        "</w:t>
      </w:r>
      <w:proofErr w:type="spellStart"/>
      <w:r w:rsidRPr="004F4D28">
        <w:rPr>
          <w:rFonts w:ascii="Garamond" w:hAnsi="Garamond"/>
          <w:sz w:val="18"/>
          <w:szCs w:val="18"/>
        </w:rPr>
        <w:t>accessInfo</w:t>
      </w:r>
      <w:proofErr w:type="spellEnd"/>
      <w:r w:rsidRPr="004F4D28">
        <w:rPr>
          <w:rFonts w:ascii="Garamond" w:hAnsi="Garamond"/>
          <w:sz w:val="18"/>
          <w:szCs w:val="18"/>
        </w:rPr>
        <w:t>": {</w:t>
      </w:r>
    </w:p>
    <w:p w14:paraId="3189CF4E"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 xml:space="preserve">            "username": "</w:t>
      </w:r>
      <w:proofErr w:type="spellStart"/>
      <w:r w:rsidRPr="004F4D28">
        <w:rPr>
          <w:rFonts w:ascii="Garamond" w:hAnsi="Garamond"/>
          <w:sz w:val="18"/>
          <w:szCs w:val="18"/>
        </w:rPr>
        <w:t>dsrci.user</w:t>
      </w:r>
      <w:proofErr w:type="spellEnd"/>
      <w:r w:rsidRPr="004F4D28">
        <w:rPr>
          <w:rFonts w:ascii="Garamond" w:hAnsi="Garamond"/>
          <w:sz w:val="18"/>
          <w:szCs w:val="18"/>
        </w:rPr>
        <w:t>",</w:t>
      </w:r>
    </w:p>
    <w:p w14:paraId="0EE2AFEA"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 xml:space="preserve">            "password": "</w:t>
      </w:r>
      <w:proofErr w:type="spellStart"/>
      <w:r w:rsidRPr="004F4D28">
        <w:rPr>
          <w:rFonts w:ascii="Garamond" w:hAnsi="Garamond"/>
          <w:sz w:val="18"/>
          <w:szCs w:val="18"/>
        </w:rPr>
        <w:t>cisanity</w:t>
      </w:r>
      <w:proofErr w:type="spellEnd"/>
      <w:r w:rsidRPr="004F4D28">
        <w:rPr>
          <w:rFonts w:ascii="Garamond" w:hAnsi="Garamond"/>
          <w:sz w:val="18"/>
          <w:szCs w:val="18"/>
        </w:rPr>
        <w:t>",</w:t>
      </w:r>
    </w:p>
    <w:p w14:paraId="29836FE9"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 xml:space="preserve">            "domain": "default",</w:t>
      </w:r>
    </w:p>
    <w:p w14:paraId="3269178F"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 xml:space="preserve">            "tenant": "DSR CI"</w:t>
      </w:r>
    </w:p>
    <w:p w14:paraId="04B9A198"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 xml:space="preserve">        }</w:t>
      </w:r>
    </w:p>
    <w:p w14:paraId="6078F31F"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 xml:space="preserve">    }],</w:t>
      </w:r>
    </w:p>
    <w:p w14:paraId="1B13E13A"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ab/>
        <w:t>"</w:t>
      </w:r>
      <w:proofErr w:type="spellStart"/>
      <w:r w:rsidRPr="004F4D28">
        <w:rPr>
          <w:rFonts w:ascii="Garamond" w:hAnsi="Garamond"/>
          <w:sz w:val="18"/>
          <w:szCs w:val="18"/>
        </w:rPr>
        <w:t>localizationLanguage</w:t>
      </w:r>
      <w:proofErr w:type="spellEnd"/>
      <w:r w:rsidRPr="004F4D28">
        <w:rPr>
          <w:rFonts w:ascii="Garamond" w:hAnsi="Garamond"/>
          <w:sz w:val="18"/>
          <w:szCs w:val="18"/>
        </w:rPr>
        <w:t>": "</w:t>
      </w:r>
      <w:proofErr w:type="spellStart"/>
      <w:r w:rsidRPr="004F4D28">
        <w:rPr>
          <w:rFonts w:ascii="Garamond" w:hAnsi="Garamond"/>
          <w:sz w:val="18"/>
          <w:szCs w:val="18"/>
        </w:rPr>
        <w:t>localizationLanguage</w:t>
      </w:r>
      <w:proofErr w:type="spellEnd"/>
      <w:r w:rsidRPr="004F4D28">
        <w:rPr>
          <w:rFonts w:ascii="Garamond" w:hAnsi="Garamond"/>
          <w:sz w:val="18"/>
          <w:szCs w:val="18"/>
        </w:rPr>
        <w:t>",</w:t>
      </w:r>
    </w:p>
    <w:p w14:paraId="64B4364D"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ab/>
        <w:t>"</w:t>
      </w:r>
      <w:proofErr w:type="spellStart"/>
      <w:r w:rsidRPr="004F4D28">
        <w:rPr>
          <w:rFonts w:ascii="Garamond" w:hAnsi="Garamond"/>
          <w:sz w:val="18"/>
          <w:szCs w:val="18"/>
        </w:rPr>
        <w:t>additionalParams</w:t>
      </w:r>
      <w:proofErr w:type="spellEnd"/>
      <w:r w:rsidRPr="004F4D28">
        <w:rPr>
          <w:rFonts w:ascii="Garamond" w:hAnsi="Garamond"/>
          <w:sz w:val="18"/>
          <w:szCs w:val="18"/>
        </w:rPr>
        <w:t>": {</w:t>
      </w:r>
      <w:r w:rsidRPr="004F4D28">
        <w:rPr>
          <w:rFonts w:ascii="Garamond" w:hAnsi="Garamond"/>
          <w:sz w:val="18"/>
          <w:szCs w:val="18"/>
        </w:rPr>
        <w:tab/>
      </w:r>
      <w:r w:rsidRPr="004F4D28">
        <w:rPr>
          <w:rFonts w:ascii="Garamond" w:hAnsi="Garamond"/>
          <w:sz w:val="18"/>
          <w:szCs w:val="18"/>
        </w:rPr>
        <w:tab/>
        <w:t>"</w:t>
      </w:r>
      <w:proofErr w:type="spellStart"/>
      <w:r w:rsidRPr="004F4D28">
        <w:rPr>
          <w:rFonts w:ascii="Garamond" w:hAnsi="Garamond"/>
          <w:sz w:val="18"/>
          <w:szCs w:val="18"/>
        </w:rPr>
        <w:t>xmiNetwork</w:t>
      </w:r>
      <w:proofErr w:type="spellEnd"/>
      <w:r w:rsidRPr="004F4D28">
        <w:rPr>
          <w:rFonts w:ascii="Garamond" w:hAnsi="Garamond"/>
          <w:sz w:val="18"/>
          <w:szCs w:val="18"/>
        </w:rPr>
        <w:t>": {</w:t>
      </w:r>
      <w:r w:rsidRPr="004F4D28">
        <w:rPr>
          <w:rFonts w:ascii="Garamond" w:hAnsi="Garamond"/>
          <w:sz w:val="18"/>
          <w:szCs w:val="18"/>
        </w:rPr>
        <w:tab/>
        <w:t>"name": "ext-net3",</w:t>
      </w:r>
      <w:r w:rsidRPr="004F4D28">
        <w:rPr>
          <w:rFonts w:ascii="Garamond" w:hAnsi="Garamond"/>
          <w:sz w:val="18"/>
          <w:szCs w:val="18"/>
        </w:rPr>
        <w:tab/>
        <w:t>"</w:t>
      </w:r>
      <w:proofErr w:type="spellStart"/>
      <w:r w:rsidRPr="004F4D28">
        <w:rPr>
          <w:rFonts w:ascii="Garamond" w:hAnsi="Garamond"/>
          <w:sz w:val="18"/>
          <w:szCs w:val="18"/>
        </w:rPr>
        <w:t>ipVersion</w:t>
      </w:r>
      <w:proofErr w:type="spellEnd"/>
      <w:r w:rsidRPr="004F4D28">
        <w:rPr>
          <w:rFonts w:ascii="Garamond" w:hAnsi="Garamond"/>
          <w:sz w:val="18"/>
          <w:szCs w:val="18"/>
        </w:rPr>
        <w:t>": "IPv4"</w:t>
      </w:r>
      <w:r w:rsidRPr="004F4D28">
        <w:rPr>
          <w:rFonts w:ascii="Garamond" w:hAnsi="Garamond"/>
          <w:sz w:val="18"/>
          <w:szCs w:val="18"/>
        </w:rPr>
        <w:tab/>
        <w:t>},</w:t>
      </w:r>
    </w:p>
    <w:p w14:paraId="709405B5"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ab/>
      </w:r>
      <w:r w:rsidRPr="004F4D28">
        <w:rPr>
          <w:rFonts w:ascii="Garamond" w:hAnsi="Garamond"/>
          <w:sz w:val="18"/>
          <w:szCs w:val="18"/>
        </w:rPr>
        <w:tab/>
        <w:t>"</w:t>
      </w:r>
      <w:proofErr w:type="spellStart"/>
      <w:r w:rsidRPr="004F4D28">
        <w:rPr>
          <w:rFonts w:ascii="Garamond" w:hAnsi="Garamond"/>
          <w:sz w:val="18"/>
          <w:szCs w:val="18"/>
        </w:rPr>
        <w:t>xsiNetwork</w:t>
      </w:r>
      <w:proofErr w:type="spellEnd"/>
      <w:r w:rsidRPr="004F4D28">
        <w:rPr>
          <w:rFonts w:ascii="Garamond" w:hAnsi="Garamond"/>
          <w:sz w:val="18"/>
          <w:szCs w:val="18"/>
        </w:rPr>
        <w:t>": {</w:t>
      </w:r>
      <w:r w:rsidRPr="004F4D28">
        <w:rPr>
          <w:rFonts w:ascii="Garamond" w:hAnsi="Garamond"/>
          <w:sz w:val="18"/>
          <w:szCs w:val="18"/>
        </w:rPr>
        <w:tab/>
        <w:t>"name": "ext-net2",</w:t>
      </w:r>
      <w:r w:rsidRPr="004F4D28">
        <w:rPr>
          <w:rFonts w:ascii="Garamond" w:hAnsi="Garamond"/>
          <w:sz w:val="18"/>
          <w:szCs w:val="18"/>
        </w:rPr>
        <w:tab/>
        <w:t>"</w:t>
      </w:r>
      <w:proofErr w:type="spellStart"/>
      <w:r w:rsidRPr="004F4D28">
        <w:rPr>
          <w:rFonts w:ascii="Garamond" w:hAnsi="Garamond"/>
          <w:sz w:val="18"/>
          <w:szCs w:val="18"/>
        </w:rPr>
        <w:t>ipVersion</w:t>
      </w:r>
      <w:proofErr w:type="spellEnd"/>
      <w:r w:rsidRPr="004F4D28">
        <w:rPr>
          <w:rFonts w:ascii="Garamond" w:hAnsi="Garamond"/>
          <w:sz w:val="18"/>
          <w:szCs w:val="18"/>
        </w:rPr>
        <w:t>": "IPv4"</w:t>
      </w:r>
      <w:r w:rsidRPr="004F4D28">
        <w:rPr>
          <w:rFonts w:ascii="Garamond" w:hAnsi="Garamond"/>
          <w:sz w:val="18"/>
          <w:szCs w:val="18"/>
        </w:rPr>
        <w:tab/>
        <w:t>},</w:t>
      </w:r>
    </w:p>
    <w:p w14:paraId="79ABD382"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ab/>
      </w:r>
      <w:r w:rsidRPr="004F4D28">
        <w:rPr>
          <w:rFonts w:ascii="Garamond" w:hAnsi="Garamond"/>
          <w:sz w:val="18"/>
          <w:szCs w:val="18"/>
        </w:rPr>
        <w:tab/>
        <w:t>"</w:t>
      </w:r>
      <w:proofErr w:type="spellStart"/>
      <w:r w:rsidRPr="004F4D28">
        <w:rPr>
          <w:rFonts w:ascii="Garamond" w:hAnsi="Garamond"/>
          <w:sz w:val="18"/>
          <w:szCs w:val="18"/>
        </w:rPr>
        <w:t>ntpServerIp</w:t>
      </w:r>
      <w:proofErr w:type="spellEnd"/>
      <w:r w:rsidRPr="004F4D28">
        <w:rPr>
          <w:rFonts w:ascii="Garamond" w:hAnsi="Garamond"/>
          <w:sz w:val="18"/>
          <w:szCs w:val="18"/>
        </w:rPr>
        <w:t>": "10.250.32.10",</w:t>
      </w:r>
    </w:p>
    <w:p w14:paraId="4FDE0BA6"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ab/>
      </w:r>
      <w:r w:rsidRPr="004F4D28">
        <w:rPr>
          <w:rFonts w:ascii="Garamond" w:hAnsi="Garamond"/>
          <w:sz w:val="18"/>
          <w:szCs w:val="18"/>
        </w:rPr>
        <w:tab/>
        <w:t>"</w:t>
      </w:r>
      <w:proofErr w:type="spellStart"/>
      <w:r w:rsidRPr="004F4D28">
        <w:rPr>
          <w:rFonts w:ascii="Garamond" w:hAnsi="Garamond"/>
          <w:sz w:val="18"/>
          <w:szCs w:val="18"/>
        </w:rPr>
        <w:t>primaryNoamVmName</w:t>
      </w:r>
      <w:proofErr w:type="spellEnd"/>
      <w:r w:rsidRPr="004F4D28">
        <w:rPr>
          <w:rFonts w:ascii="Garamond" w:hAnsi="Garamond"/>
          <w:sz w:val="18"/>
          <w:szCs w:val="18"/>
        </w:rPr>
        <w:t>": "NOAM00-32cd6138",</w:t>
      </w:r>
    </w:p>
    <w:p w14:paraId="1471CF07"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ab/>
      </w:r>
      <w:r w:rsidRPr="004F4D28">
        <w:rPr>
          <w:rFonts w:ascii="Garamond" w:hAnsi="Garamond"/>
          <w:sz w:val="18"/>
          <w:szCs w:val="18"/>
        </w:rPr>
        <w:tab/>
        <w:t>"</w:t>
      </w:r>
      <w:proofErr w:type="spellStart"/>
      <w:r w:rsidRPr="004F4D28">
        <w:rPr>
          <w:rFonts w:ascii="Garamond" w:hAnsi="Garamond"/>
          <w:sz w:val="18"/>
          <w:szCs w:val="18"/>
        </w:rPr>
        <w:t>noamSgName</w:t>
      </w:r>
      <w:proofErr w:type="spellEnd"/>
      <w:r w:rsidRPr="004F4D28">
        <w:rPr>
          <w:rFonts w:ascii="Garamond" w:hAnsi="Garamond"/>
          <w:sz w:val="18"/>
          <w:szCs w:val="18"/>
        </w:rPr>
        <w:t>": "dsrNetworkOam_NOAM_32cd6138_SG"</w:t>
      </w:r>
    </w:p>
    <w:p w14:paraId="6D1FEC59"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ab/>
        <w:t>}</w:t>
      </w:r>
    </w:p>
    <w:p w14:paraId="7CBB03FF" w14:textId="77777777" w:rsidR="004F4D28" w:rsidRDefault="004F4D28" w:rsidP="004F4D28">
      <w:pPr>
        <w:pStyle w:val="NoSpacing"/>
        <w:rPr>
          <w:rFonts w:ascii="Garamond" w:hAnsi="Garamond"/>
          <w:sz w:val="18"/>
          <w:szCs w:val="18"/>
        </w:rPr>
      </w:pPr>
      <w:r w:rsidRPr="004F4D28">
        <w:rPr>
          <w:rFonts w:ascii="Garamond" w:hAnsi="Garamond"/>
          <w:sz w:val="18"/>
          <w:szCs w:val="18"/>
        </w:rPr>
        <w:t>}}</w:t>
      </w:r>
    </w:p>
    <w:p w14:paraId="2D953C9B" w14:textId="77777777" w:rsidR="004F4D28" w:rsidRPr="004F4D28" w:rsidRDefault="004F4D28" w:rsidP="004F4D28">
      <w:pPr>
        <w:pStyle w:val="NoSpacing"/>
        <w:rPr>
          <w:rFonts w:ascii="Garamond" w:hAnsi="Garamond"/>
          <w:b/>
          <w:sz w:val="18"/>
          <w:szCs w:val="18"/>
        </w:rPr>
      </w:pPr>
      <w:r w:rsidRPr="004F4D28">
        <w:rPr>
          <w:rFonts w:ascii="Garamond" w:hAnsi="Garamond"/>
          <w:b/>
          <w:sz w:val="18"/>
          <w:szCs w:val="18"/>
        </w:rPr>
        <w:t>Instantiating SPF Request generated</w:t>
      </w:r>
    </w:p>
    <w:p w14:paraId="5142E099" w14:textId="1D9D6926" w:rsidR="004F4D28" w:rsidRPr="004F4D28" w:rsidRDefault="004F4D28" w:rsidP="004F4D28">
      <w:pPr>
        <w:pStyle w:val="NoSpacing"/>
        <w:rPr>
          <w:rFonts w:ascii="Garamond" w:hAnsi="Garamond"/>
          <w:sz w:val="18"/>
          <w:szCs w:val="18"/>
        </w:rPr>
      </w:pPr>
      <w:r w:rsidRPr="004F4D28">
        <w:rPr>
          <w:rFonts w:ascii="Garamond" w:hAnsi="Garamond"/>
          <w:sz w:val="18"/>
          <w:szCs w:val="18"/>
        </w:rPr>
        <w:t>URL: </w:t>
      </w:r>
      <w:hyperlink r:id="rId103" w:history="1">
        <w:r w:rsidRPr="004F4D28">
          <w:rPr>
            <w:rFonts w:ascii="Garamond" w:hAnsi="Garamond"/>
            <w:color w:val="3572B0"/>
            <w:sz w:val="18"/>
            <w:szCs w:val="18"/>
            <w:u w:val="single"/>
          </w:rPr>
          <w:t>http://&lt;&lt;VNFM HOST IP&gt;&gt;:8080/</w:t>
        </w:r>
        <w:proofErr w:type="spellStart"/>
      </w:hyperlink>
      <w:hyperlink r:id="rId104" w:history="1">
        <w:r w:rsidRPr="004F4D28">
          <w:rPr>
            <w:rFonts w:ascii="Garamond" w:hAnsi="Garamond"/>
            <w:color w:val="3572B0"/>
            <w:sz w:val="18"/>
            <w:szCs w:val="18"/>
            <w:u w:val="single"/>
          </w:rPr>
          <w:t>vnfm</w:t>
        </w:r>
        <w:proofErr w:type="spellEnd"/>
      </w:hyperlink>
      <w:hyperlink r:id="rId105" w:history="1">
        <w:r w:rsidRPr="004F4D28">
          <w:rPr>
            <w:rFonts w:ascii="Garamond" w:hAnsi="Garamond"/>
            <w:color w:val="3572B0"/>
            <w:sz w:val="18"/>
            <w:szCs w:val="18"/>
            <w:u w:val="single"/>
          </w:rPr>
          <w:t>/v1/</w:t>
        </w:r>
        <w:proofErr w:type="spellStart"/>
      </w:hyperlink>
      <w:hyperlink r:id="rId106" w:history="1">
        <w:r w:rsidRPr="004F4D28">
          <w:rPr>
            <w:rFonts w:ascii="Garamond" w:hAnsi="Garamond"/>
            <w:color w:val="3572B0"/>
            <w:sz w:val="18"/>
            <w:szCs w:val="18"/>
            <w:u w:val="single"/>
          </w:rPr>
          <w:t>vnf_instances</w:t>
        </w:r>
        <w:proofErr w:type="spellEnd"/>
      </w:hyperlink>
      <w:hyperlink r:id="rId107" w:history="1">
        <w:r w:rsidRPr="004F4D28">
          <w:rPr>
            <w:rFonts w:ascii="Garamond" w:hAnsi="Garamond"/>
            <w:color w:val="3572B0"/>
            <w:sz w:val="18"/>
            <w:szCs w:val="18"/>
            <w:u w:val="single"/>
          </w:rPr>
          <w:t>/</w:t>
        </w:r>
      </w:hyperlink>
      <w:r w:rsidRPr="004F4D28">
        <w:rPr>
          <w:rFonts w:ascii="Garamond" w:hAnsi="Garamond"/>
          <w:color w:val="707070"/>
          <w:sz w:val="18"/>
          <w:szCs w:val="18"/>
        </w:rPr>
        <w:t>&lt; VNF ID received from create request&gt;/instantiate</w:t>
      </w:r>
    </w:p>
    <w:p w14:paraId="0DAF22B4" w14:textId="77777777" w:rsidR="004F4D28" w:rsidRPr="004F4D28" w:rsidRDefault="004F4D28" w:rsidP="004F4D28">
      <w:pPr>
        <w:pStyle w:val="NoSpacing"/>
        <w:rPr>
          <w:rFonts w:ascii="Garamond" w:hAnsi="Garamond"/>
          <w:sz w:val="18"/>
          <w:szCs w:val="18"/>
        </w:rPr>
      </w:pPr>
      <w:r w:rsidRPr="004F4D28">
        <w:rPr>
          <w:rFonts w:ascii="Garamond" w:hAnsi="Garamond"/>
          <w:color w:val="707070"/>
          <w:sz w:val="18"/>
          <w:szCs w:val="18"/>
        </w:rPr>
        <w:t>Accept: application/json</w:t>
      </w:r>
      <w:r w:rsidRPr="004F4D28">
        <w:rPr>
          <w:rFonts w:ascii="Garamond" w:hAnsi="Garamond"/>
          <w:sz w:val="18"/>
          <w:szCs w:val="18"/>
        </w:rPr>
        <w:br/>
      </w:r>
      <w:r w:rsidRPr="004F4D28">
        <w:rPr>
          <w:rFonts w:ascii="Garamond" w:hAnsi="Garamond"/>
          <w:color w:val="707070"/>
          <w:sz w:val="18"/>
          <w:szCs w:val="18"/>
        </w:rPr>
        <w:t>Content-Type: application/json</w:t>
      </w:r>
    </w:p>
    <w:p w14:paraId="12D3140F"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 {{</w:t>
      </w:r>
    </w:p>
    <w:p w14:paraId="46B52D8F"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 xml:space="preserve">    "</w:t>
      </w:r>
      <w:proofErr w:type="spellStart"/>
      <w:r w:rsidRPr="004F4D28">
        <w:rPr>
          <w:rFonts w:ascii="Garamond" w:hAnsi="Garamond"/>
          <w:sz w:val="18"/>
          <w:szCs w:val="18"/>
        </w:rPr>
        <w:t>flavourId</w:t>
      </w:r>
      <w:proofErr w:type="spellEnd"/>
      <w:r w:rsidRPr="004F4D28">
        <w:rPr>
          <w:rFonts w:ascii="Garamond" w:hAnsi="Garamond"/>
          <w:sz w:val="18"/>
          <w:szCs w:val="18"/>
        </w:rPr>
        <w:t>": "SPF",</w:t>
      </w:r>
    </w:p>
    <w:p w14:paraId="2FA1A3F0"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 xml:space="preserve">    "</w:t>
      </w:r>
      <w:proofErr w:type="spellStart"/>
      <w:r w:rsidRPr="004F4D28">
        <w:rPr>
          <w:rFonts w:ascii="Garamond" w:hAnsi="Garamond"/>
          <w:sz w:val="18"/>
          <w:szCs w:val="18"/>
        </w:rPr>
        <w:t>instantiationLevelId</w:t>
      </w:r>
      <w:proofErr w:type="spellEnd"/>
      <w:r w:rsidRPr="004F4D28">
        <w:rPr>
          <w:rFonts w:ascii="Garamond" w:hAnsi="Garamond"/>
          <w:sz w:val="18"/>
          <w:szCs w:val="18"/>
        </w:rPr>
        <w:t>": "HA",</w:t>
      </w:r>
    </w:p>
    <w:p w14:paraId="671AF19F"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 xml:space="preserve">    "</w:t>
      </w:r>
      <w:proofErr w:type="spellStart"/>
      <w:r w:rsidRPr="004F4D28">
        <w:rPr>
          <w:rFonts w:ascii="Garamond" w:hAnsi="Garamond"/>
          <w:sz w:val="18"/>
          <w:szCs w:val="18"/>
        </w:rPr>
        <w:t>extVirtualLinks</w:t>
      </w:r>
      <w:proofErr w:type="spellEnd"/>
      <w:r w:rsidRPr="004F4D28">
        <w:rPr>
          <w:rFonts w:ascii="Garamond" w:hAnsi="Garamond"/>
          <w:sz w:val="18"/>
          <w:szCs w:val="18"/>
        </w:rPr>
        <w:t>": "</w:t>
      </w:r>
      <w:proofErr w:type="spellStart"/>
      <w:r w:rsidRPr="004F4D28">
        <w:rPr>
          <w:rFonts w:ascii="Garamond" w:hAnsi="Garamond"/>
          <w:sz w:val="18"/>
          <w:szCs w:val="18"/>
        </w:rPr>
        <w:t>extVirtualLinks</w:t>
      </w:r>
      <w:proofErr w:type="spellEnd"/>
      <w:r w:rsidRPr="004F4D28">
        <w:rPr>
          <w:rFonts w:ascii="Garamond" w:hAnsi="Garamond"/>
          <w:sz w:val="18"/>
          <w:szCs w:val="18"/>
        </w:rPr>
        <w:t>",</w:t>
      </w:r>
    </w:p>
    <w:p w14:paraId="0FB44CE3"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 xml:space="preserve">    "</w:t>
      </w:r>
      <w:proofErr w:type="spellStart"/>
      <w:r w:rsidRPr="004F4D28">
        <w:rPr>
          <w:rFonts w:ascii="Garamond" w:hAnsi="Garamond"/>
          <w:sz w:val="18"/>
          <w:szCs w:val="18"/>
        </w:rPr>
        <w:t>extManagedVirtualLinks</w:t>
      </w:r>
      <w:proofErr w:type="spellEnd"/>
      <w:r w:rsidRPr="004F4D28">
        <w:rPr>
          <w:rFonts w:ascii="Garamond" w:hAnsi="Garamond"/>
          <w:sz w:val="18"/>
          <w:szCs w:val="18"/>
        </w:rPr>
        <w:t>": [],</w:t>
      </w:r>
    </w:p>
    <w:p w14:paraId="12F65811"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 xml:space="preserve">    "</w:t>
      </w:r>
      <w:proofErr w:type="spellStart"/>
      <w:r w:rsidRPr="004F4D28">
        <w:rPr>
          <w:rFonts w:ascii="Garamond" w:hAnsi="Garamond"/>
          <w:sz w:val="18"/>
          <w:szCs w:val="18"/>
        </w:rPr>
        <w:t>vimConnectionInfo</w:t>
      </w:r>
      <w:proofErr w:type="spellEnd"/>
      <w:proofErr w:type="gramStart"/>
      <w:r w:rsidRPr="004F4D28">
        <w:rPr>
          <w:rFonts w:ascii="Garamond" w:hAnsi="Garamond"/>
          <w:sz w:val="18"/>
          <w:szCs w:val="18"/>
        </w:rPr>
        <w:t>":[</w:t>
      </w:r>
      <w:proofErr w:type="gramEnd"/>
      <w:r w:rsidRPr="004F4D28">
        <w:rPr>
          <w:rFonts w:ascii="Garamond" w:hAnsi="Garamond"/>
          <w:sz w:val="18"/>
          <w:szCs w:val="18"/>
        </w:rPr>
        <w:t xml:space="preserve"> {</w:t>
      </w:r>
    </w:p>
    <w:p w14:paraId="0F9D2F1D"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 xml:space="preserve">        "id": "</w:t>
      </w:r>
      <w:proofErr w:type="spellStart"/>
      <w:r w:rsidRPr="004F4D28">
        <w:rPr>
          <w:rFonts w:ascii="Garamond" w:hAnsi="Garamond"/>
          <w:sz w:val="18"/>
          <w:szCs w:val="18"/>
        </w:rPr>
        <w:t>vimid</w:t>
      </w:r>
      <w:proofErr w:type="spellEnd"/>
      <w:r w:rsidRPr="004F4D28">
        <w:rPr>
          <w:rFonts w:ascii="Garamond" w:hAnsi="Garamond"/>
          <w:sz w:val="18"/>
          <w:szCs w:val="18"/>
        </w:rPr>
        <w:t>",</w:t>
      </w:r>
    </w:p>
    <w:p w14:paraId="1C252216"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 xml:space="preserve">        "</w:t>
      </w:r>
      <w:proofErr w:type="spellStart"/>
      <w:r w:rsidRPr="004F4D28">
        <w:rPr>
          <w:rFonts w:ascii="Garamond" w:hAnsi="Garamond"/>
          <w:sz w:val="18"/>
          <w:szCs w:val="18"/>
        </w:rPr>
        <w:t>vimType</w:t>
      </w:r>
      <w:proofErr w:type="spellEnd"/>
      <w:r w:rsidRPr="004F4D28">
        <w:rPr>
          <w:rFonts w:ascii="Garamond" w:hAnsi="Garamond"/>
          <w:sz w:val="18"/>
          <w:szCs w:val="18"/>
        </w:rPr>
        <w:t>": "OpenStack",</w:t>
      </w:r>
    </w:p>
    <w:p w14:paraId="57996275"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 xml:space="preserve">        "</w:t>
      </w:r>
      <w:proofErr w:type="spellStart"/>
      <w:r w:rsidRPr="004F4D28">
        <w:rPr>
          <w:rFonts w:ascii="Garamond" w:hAnsi="Garamond"/>
          <w:sz w:val="18"/>
          <w:szCs w:val="18"/>
        </w:rPr>
        <w:t>interfaceInfo</w:t>
      </w:r>
      <w:proofErr w:type="spellEnd"/>
      <w:r w:rsidRPr="004F4D28">
        <w:rPr>
          <w:rFonts w:ascii="Garamond" w:hAnsi="Garamond"/>
          <w:sz w:val="18"/>
          <w:szCs w:val="18"/>
        </w:rPr>
        <w:t>": {</w:t>
      </w:r>
    </w:p>
    <w:p w14:paraId="326312BF"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 xml:space="preserve">          "</w:t>
      </w:r>
      <w:proofErr w:type="spellStart"/>
      <w:r w:rsidRPr="004F4D28">
        <w:rPr>
          <w:rFonts w:ascii="Garamond" w:hAnsi="Garamond"/>
          <w:sz w:val="18"/>
          <w:szCs w:val="18"/>
        </w:rPr>
        <w:t>controllerUri</w:t>
      </w:r>
      <w:proofErr w:type="spellEnd"/>
      <w:r w:rsidRPr="004F4D28">
        <w:rPr>
          <w:rFonts w:ascii="Garamond" w:hAnsi="Garamond"/>
          <w:sz w:val="18"/>
          <w:szCs w:val="18"/>
        </w:rPr>
        <w:t xml:space="preserve">": "http://oortcloud.us.oracle.com:5000/v3" </w:t>
      </w:r>
    </w:p>
    <w:p w14:paraId="1DD306F9"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 xml:space="preserve">        },</w:t>
      </w:r>
    </w:p>
    <w:p w14:paraId="43BF5347"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 xml:space="preserve">        "</w:t>
      </w:r>
      <w:proofErr w:type="spellStart"/>
      <w:r w:rsidRPr="004F4D28">
        <w:rPr>
          <w:rFonts w:ascii="Garamond" w:hAnsi="Garamond"/>
          <w:sz w:val="18"/>
          <w:szCs w:val="18"/>
        </w:rPr>
        <w:t>accessInfo</w:t>
      </w:r>
      <w:proofErr w:type="spellEnd"/>
      <w:r w:rsidRPr="004F4D28">
        <w:rPr>
          <w:rFonts w:ascii="Garamond" w:hAnsi="Garamond"/>
          <w:sz w:val="18"/>
          <w:szCs w:val="18"/>
        </w:rPr>
        <w:t>": {</w:t>
      </w:r>
    </w:p>
    <w:p w14:paraId="1DEA95F3"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 xml:space="preserve">            "username": "</w:t>
      </w:r>
      <w:proofErr w:type="spellStart"/>
      <w:r w:rsidRPr="004F4D28">
        <w:rPr>
          <w:rFonts w:ascii="Garamond" w:hAnsi="Garamond"/>
          <w:sz w:val="18"/>
          <w:szCs w:val="18"/>
        </w:rPr>
        <w:t>xxxx.user</w:t>
      </w:r>
      <w:proofErr w:type="spellEnd"/>
      <w:r w:rsidRPr="004F4D28">
        <w:rPr>
          <w:rFonts w:ascii="Garamond" w:hAnsi="Garamond"/>
          <w:sz w:val="18"/>
          <w:szCs w:val="18"/>
        </w:rPr>
        <w:t>",</w:t>
      </w:r>
    </w:p>
    <w:p w14:paraId="4B8745DF"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 xml:space="preserve">            "password": "</w:t>
      </w:r>
      <w:proofErr w:type="spellStart"/>
      <w:r w:rsidRPr="004F4D28">
        <w:rPr>
          <w:rFonts w:ascii="Garamond" w:hAnsi="Garamond"/>
          <w:sz w:val="18"/>
          <w:szCs w:val="18"/>
        </w:rPr>
        <w:t>xxxx</w:t>
      </w:r>
      <w:proofErr w:type="spellEnd"/>
      <w:r w:rsidRPr="004F4D28">
        <w:rPr>
          <w:rFonts w:ascii="Garamond" w:hAnsi="Garamond"/>
          <w:sz w:val="18"/>
          <w:szCs w:val="18"/>
        </w:rPr>
        <w:t>",</w:t>
      </w:r>
    </w:p>
    <w:p w14:paraId="1F905780"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 xml:space="preserve">            "domain": "default",</w:t>
      </w:r>
    </w:p>
    <w:p w14:paraId="7F799B05"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 xml:space="preserve">            "tenant": "&lt;Tenant Name&gt;"</w:t>
      </w:r>
    </w:p>
    <w:p w14:paraId="773D00A1"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 xml:space="preserve">        }</w:t>
      </w:r>
    </w:p>
    <w:p w14:paraId="7A4E1D64"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 xml:space="preserve">    }],</w:t>
      </w:r>
    </w:p>
    <w:p w14:paraId="21CA7DBD"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lastRenderedPageBreak/>
        <w:t xml:space="preserve">    "</w:t>
      </w:r>
      <w:proofErr w:type="spellStart"/>
      <w:r w:rsidRPr="004F4D28">
        <w:rPr>
          <w:rFonts w:ascii="Garamond" w:hAnsi="Garamond"/>
          <w:sz w:val="18"/>
          <w:szCs w:val="18"/>
        </w:rPr>
        <w:t>localizationLanguage</w:t>
      </w:r>
      <w:proofErr w:type="spellEnd"/>
      <w:r w:rsidRPr="004F4D28">
        <w:rPr>
          <w:rFonts w:ascii="Garamond" w:hAnsi="Garamond"/>
          <w:sz w:val="18"/>
          <w:szCs w:val="18"/>
        </w:rPr>
        <w:t>": "</w:t>
      </w:r>
      <w:proofErr w:type="spellStart"/>
      <w:r w:rsidRPr="004F4D28">
        <w:rPr>
          <w:rFonts w:ascii="Garamond" w:hAnsi="Garamond"/>
          <w:sz w:val="18"/>
          <w:szCs w:val="18"/>
        </w:rPr>
        <w:t>localizationLanguage</w:t>
      </w:r>
      <w:proofErr w:type="spellEnd"/>
      <w:r w:rsidRPr="004F4D28">
        <w:rPr>
          <w:rFonts w:ascii="Garamond" w:hAnsi="Garamond"/>
          <w:sz w:val="18"/>
          <w:szCs w:val="18"/>
        </w:rPr>
        <w:t>",</w:t>
      </w:r>
    </w:p>
    <w:p w14:paraId="7046919A"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 xml:space="preserve">    "</w:t>
      </w:r>
      <w:proofErr w:type="spellStart"/>
      <w:r w:rsidRPr="004F4D28">
        <w:rPr>
          <w:rFonts w:ascii="Garamond" w:hAnsi="Garamond"/>
          <w:sz w:val="18"/>
          <w:szCs w:val="18"/>
        </w:rPr>
        <w:t>additionalParams</w:t>
      </w:r>
      <w:proofErr w:type="spellEnd"/>
      <w:r w:rsidRPr="004F4D28">
        <w:rPr>
          <w:rFonts w:ascii="Garamond" w:hAnsi="Garamond"/>
          <w:sz w:val="18"/>
          <w:szCs w:val="18"/>
        </w:rPr>
        <w:t>": {</w:t>
      </w:r>
    </w:p>
    <w:p w14:paraId="5E4CA7E5"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 xml:space="preserve">        "networks": [{</w:t>
      </w:r>
    </w:p>
    <w:p w14:paraId="3DD1EC36"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 xml:space="preserve">            "network": "ext-net3",</w:t>
      </w:r>
    </w:p>
    <w:p w14:paraId="395F9C4C"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 xml:space="preserve">            "</w:t>
      </w:r>
      <w:proofErr w:type="spellStart"/>
      <w:r w:rsidRPr="004F4D28">
        <w:rPr>
          <w:rFonts w:ascii="Garamond" w:hAnsi="Garamond"/>
          <w:sz w:val="18"/>
          <w:szCs w:val="18"/>
        </w:rPr>
        <w:t>fixed_ip</w:t>
      </w:r>
      <w:proofErr w:type="spellEnd"/>
      <w:r w:rsidRPr="004F4D28">
        <w:rPr>
          <w:rFonts w:ascii="Garamond" w:hAnsi="Garamond"/>
          <w:sz w:val="18"/>
          <w:szCs w:val="18"/>
        </w:rPr>
        <w:t>": "10.196.12.248"</w:t>
      </w:r>
    </w:p>
    <w:p w14:paraId="23FBF0CB"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 xml:space="preserve">        }],</w:t>
      </w:r>
    </w:p>
    <w:p w14:paraId="135165C7"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 xml:space="preserve">        "</w:t>
      </w:r>
      <w:proofErr w:type="spellStart"/>
      <w:r w:rsidRPr="004F4D28">
        <w:rPr>
          <w:rFonts w:ascii="Garamond" w:hAnsi="Garamond"/>
          <w:sz w:val="18"/>
          <w:szCs w:val="18"/>
        </w:rPr>
        <w:t>ntpServerIp</w:t>
      </w:r>
      <w:proofErr w:type="spellEnd"/>
      <w:r w:rsidRPr="004F4D28">
        <w:rPr>
          <w:rFonts w:ascii="Garamond" w:hAnsi="Garamond"/>
          <w:sz w:val="18"/>
          <w:szCs w:val="18"/>
        </w:rPr>
        <w:t>": "10.250.32.10",</w:t>
      </w:r>
    </w:p>
    <w:p w14:paraId="34BA4874"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 xml:space="preserve">        "</w:t>
      </w:r>
      <w:proofErr w:type="spellStart"/>
      <w:r w:rsidRPr="004F4D28">
        <w:rPr>
          <w:rFonts w:ascii="Garamond" w:hAnsi="Garamond"/>
          <w:sz w:val="18"/>
          <w:szCs w:val="18"/>
        </w:rPr>
        <w:t>keyName</w:t>
      </w:r>
      <w:proofErr w:type="spellEnd"/>
      <w:r w:rsidRPr="004F4D28">
        <w:rPr>
          <w:rFonts w:ascii="Garamond" w:hAnsi="Garamond"/>
          <w:sz w:val="18"/>
          <w:szCs w:val="18"/>
        </w:rPr>
        <w:t>": "</w:t>
      </w:r>
      <w:proofErr w:type="spellStart"/>
      <w:r w:rsidRPr="004F4D28">
        <w:rPr>
          <w:rFonts w:ascii="Garamond" w:hAnsi="Garamond"/>
          <w:sz w:val="18"/>
          <w:szCs w:val="18"/>
        </w:rPr>
        <w:t>spf</w:t>
      </w:r>
      <w:proofErr w:type="spellEnd"/>
      <w:r w:rsidRPr="004F4D28">
        <w:rPr>
          <w:rFonts w:ascii="Garamond" w:hAnsi="Garamond"/>
          <w:sz w:val="18"/>
          <w:szCs w:val="18"/>
        </w:rPr>
        <w:t>",</w:t>
      </w:r>
    </w:p>
    <w:p w14:paraId="697A56B7"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 xml:space="preserve">        "httpListenIpv4": "10.196.12.248",</w:t>
      </w:r>
    </w:p>
    <w:p w14:paraId="155D9CC0"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 xml:space="preserve">        "</w:t>
      </w:r>
      <w:proofErr w:type="spellStart"/>
      <w:r w:rsidRPr="004F4D28">
        <w:rPr>
          <w:rFonts w:ascii="Garamond" w:hAnsi="Garamond"/>
          <w:sz w:val="18"/>
          <w:szCs w:val="18"/>
        </w:rPr>
        <w:t>httpListenPort</w:t>
      </w:r>
      <w:proofErr w:type="spellEnd"/>
      <w:r w:rsidRPr="004F4D28">
        <w:rPr>
          <w:rFonts w:ascii="Garamond" w:hAnsi="Garamond"/>
          <w:sz w:val="18"/>
          <w:szCs w:val="18"/>
        </w:rPr>
        <w:t>": 9999,</w:t>
      </w:r>
    </w:p>
    <w:p w14:paraId="4353254D"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 xml:space="preserve">        "</w:t>
      </w:r>
      <w:proofErr w:type="spellStart"/>
      <w:r w:rsidRPr="004F4D28">
        <w:rPr>
          <w:rFonts w:ascii="Garamond" w:hAnsi="Garamond"/>
          <w:sz w:val="18"/>
          <w:szCs w:val="18"/>
        </w:rPr>
        <w:t>timeZone</w:t>
      </w:r>
      <w:proofErr w:type="spellEnd"/>
      <w:r w:rsidRPr="004F4D28">
        <w:rPr>
          <w:rFonts w:ascii="Garamond" w:hAnsi="Garamond"/>
          <w:sz w:val="18"/>
          <w:szCs w:val="18"/>
        </w:rPr>
        <w:t>": "GMT",</w:t>
      </w:r>
    </w:p>
    <w:p w14:paraId="67CAD39C"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 xml:space="preserve">        "</w:t>
      </w:r>
      <w:proofErr w:type="spellStart"/>
      <w:r w:rsidRPr="004F4D28">
        <w:rPr>
          <w:rFonts w:ascii="Garamond" w:hAnsi="Garamond"/>
          <w:sz w:val="18"/>
          <w:szCs w:val="18"/>
        </w:rPr>
        <w:t>dbVolumeSize</w:t>
      </w:r>
      <w:proofErr w:type="spellEnd"/>
      <w:r w:rsidRPr="004F4D28">
        <w:rPr>
          <w:rFonts w:ascii="Garamond" w:hAnsi="Garamond"/>
          <w:sz w:val="18"/>
          <w:szCs w:val="18"/>
        </w:rPr>
        <w:t xml:space="preserve">": 5                         </w:t>
      </w:r>
    </w:p>
    <w:p w14:paraId="6B25034D"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 xml:space="preserve">    }</w:t>
      </w:r>
      <w:r w:rsidRPr="004F4D28">
        <w:rPr>
          <w:rFonts w:ascii="Garamond" w:hAnsi="Garamond"/>
          <w:sz w:val="18"/>
          <w:szCs w:val="18"/>
        </w:rPr>
        <w:tab/>
      </w:r>
    </w:p>
    <w:p w14:paraId="05FC95F1" w14:textId="77777777" w:rsidR="004F4D28" w:rsidRPr="004F4D28" w:rsidRDefault="004F4D28" w:rsidP="004F4D28">
      <w:pPr>
        <w:pStyle w:val="NoSpacing"/>
        <w:rPr>
          <w:rFonts w:ascii="Garamond" w:hAnsi="Garamond"/>
          <w:sz w:val="18"/>
          <w:szCs w:val="18"/>
        </w:rPr>
      </w:pPr>
      <w:r w:rsidRPr="004F4D28">
        <w:rPr>
          <w:rFonts w:ascii="Garamond" w:hAnsi="Garamond"/>
          <w:sz w:val="18"/>
          <w:szCs w:val="18"/>
        </w:rPr>
        <w:t>}}</w:t>
      </w:r>
    </w:p>
    <w:p w14:paraId="4610E07E" w14:textId="77777777" w:rsidR="004F4D28" w:rsidRPr="004F4D28" w:rsidRDefault="004F4D28" w:rsidP="004F4D28">
      <w:pPr>
        <w:pStyle w:val="NoSpacing"/>
        <w:rPr>
          <w:rFonts w:ascii="Garamond" w:hAnsi="Garamond"/>
          <w:sz w:val="18"/>
          <w:szCs w:val="18"/>
        </w:rPr>
      </w:pPr>
      <w:r w:rsidRPr="004F4D28">
        <w:rPr>
          <w:rFonts w:ascii="Garamond" w:hAnsi="Garamond"/>
          <w:b/>
          <w:bCs/>
          <w:sz w:val="18"/>
          <w:szCs w:val="18"/>
        </w:rPr>
        <w:t>Instantiate VNF Instance Response</w:t>
      </w:r>
    </w:p>
    <w:p w14:paraId="1081267B" w14:textId="77777777" w:rsidR="004F4D28" w:rsidRPr="004F4D28" w:rsidRDefault="004F4D28" w:rsidP="004F4D28">
      <w:pPr>
        <w:pStyle w:val="NoSpacing"/>
        <w:rPr>
          <w:rFonts w:ascii="Garamond" w:hAnsi="Garamond"/>
          <w:sz w:val="18"/>
          <w:szCs w:val="18"/>
        </w:rPr>
      </w:pPr>
      <w:r w:rsidRPr="004F4D28">
        <w:rPr>
          <w:rFonts w:ascii="Garamond" w:hAnsi="Garamond" w:hint="eastAsia"/>
          <w:sz w:val="18"/>
          <w:szCs w:val="18"/>
        </w:rPr>
        <w:t>202 Accepted</w:t>
      </w:r>
    </w:p>
    <w:p w14:paraId="45ADF4F4" w14:textId="77777777" w:rsidR="004F4D28" w:rsidRPr="004F4D28" w:rsidRDefault="004F4D28" w:rsidP="004F4D28">
      <w:pPr>
        <w:pStyle w:val="NoSpacing"/>
        <w:rPr>
          <w:rFonts w:ascii="Garamond" w:hAnsi="Garamond"/>
          <w:sz w:val="18"/>
          <w:szCs w:val="18"/>
        </w:rPr>
      </w:pPr>
      <w:r w:rsidRPr="004F4D28">
        <w:rPr>
          <w:rFonts w:ascii="Garamond" w:hAnsi="Garamond" w:hint="eastAsia"/>
          <w:sz w:val="18"/>
          <w:szCs w:val="18"/>
        </w:rPr>
        <w:t>Content-Type: application/json</w:t>
      </w:r>
    </w:p>
    <w:p w14:paraId="3D9B1E4A" w14:textId="77777777" w:rsidR="004F4D28" w:rsidRPr="00DC1AFB" w:rsidRDefault="004F4D28" w:rsidP="004F4D28">
      <w:pPr>
        <w:pStyle w:val="NoSpacing"/>
        <w:rPr>
          <w:rFonts w:ascii="Garamond" w:hAnsi="Garamond"/>
          <w:sz w:val="20"/>
          <w:szCs w:val="18"/>
        </w:rPr>
      </w:pPr>
      <w:r w:rsidRPr="00DC1AFB">
        <w:rPr>
          <w:rFonts w:ascii="Garamond" w:hAnsi="Garamond"/>
          <w:sz w:val="20"/>
          <w:szCs w:val="18"/>
        </w:rPr>
        <w:t>The 202 response means that the request was accepted for processing. The VNF might take up to 15 minutes to become fully operational. Use the DSR GUI to determine when the VNF is operational. </w:t>
      </w:r>
    </w:p>
    <w:p w14:paraId="02E5DB12" w14:textId="77777777" w:rsidR="00A66847" w:rsidRPr="00DC1AFB" w:rsidRDefault="00A66847" w:rsidP="00904F0A">
      <w:pPr>
        <w:pStyle w:val="NoSpacing"/>
        <w:numPr>
          <w:ilvl w:val="0"/>
          <w:numId w:val="30"/>
        </w:numPr>
        <w:rPr>
          <w:rFonts w:ascii="Garamond" w:hAnsi="Garamond"/>
          <w:sz w:val="20"/>
          <w:szCs w:val="18"/>
        </w:rPr>
      </w:pPr>
      <w:r w:rsidRPr="00DC1AFB">
        <w:rPr>
          <w:rFonts w:ascii="Garamond" w:hAnsi="Garamond"/>
          <w:sz w:val="20"/>
          <w:szCs w:val="18"/>
        </w:rPr>
        <w:t>The supported Flavor is </w:t>
      </w:r>
      <w:r w:rsidRPr="00DC1AFB">
        <w:rPr>
          <w:rFonts w:ascii="Garamond" w:hAnsi="Garamond"/>
          <w:b/>
          <w:bCs/>
          <w:sz w:val="20"/>
          <w:szCs w:val="18"/>
        </w:rPr>
        <w:t>SPF.</w:t>
      </w:r>
    </w:p>
    <w:p w14:paraId="47120161" w14:textId="77777777" w:rsidR="004F4D28" w:rsidRPr="004F4D28" w:rsidRDefault="004F4D28" w:rsidP="004F4D28">
      <w:pPr>
        <w:pStyle w:val="NoSpacing"/>
        <w:rPr>
          <w:rFonts w:ascii="Garamond" w:hAnsi="Garamond"/>
          <w:sz w:val="18"/>
          <w:szCs w:val="18"/>
        </w:rPr>
      </w:pPr>
    </w:p>
    <w:p w14:paraId="662DBF48" w14:textId="77777777" w:rsidR="00BB6755" w:rsidRPr="003C7B18" w:rsidRDefault="000F13A3" w:rsidP="00BB6755">
      <w:pPr>
        <w:pStyle w:val="Heading2"/>
        <w:numPr>
          <w:ilvl w:val="1"/>
          <w:numId w:val="6"/>
        </w:numPr>
        <w:rPr>
          <w:i w:val="0"/>
          <w:sz w:val="24"/>
          <w:szCs w:val="24"/>
        </w:rPr>
      </w:pPr>
      <w:bookmarkStart w:id="2589" w:name="_machine-to-machine_Interface_(MMI)"/>
      <w:bookmarkStart w:id="2590" w:name="_Toc44498671"/>
      <w:bookmarkEnd w:id="2589"/>
      <w:r>
        <w:rPr>
          <w:i w:val="0"/>
          <w:sz w:val="24"/>
          <w:szCs w:val="24"/>
        </w:rPr>
        <w:t>CAPACITY INCREASE FEATURE</w:t>
      </w:r>
      <w:bookmarkEnd w:id="2590"/>
    </w:p>
    <w:p w14:paraId="04100786" w14:textId="77777777" w:rsidR="00BB6755" w:rsidRPr="003C7B18" w:rsidRDefault="00BB6755" w:rsidP="00BB6755">
      <w:pPr>
        <w:pStyle w:val="Heading7"/>
        <w:numPr>
          <w:ilvl w:val="2"/>
          <w:numId w:val="6"/>
        </w:numPr>
        <w:rPr>
          <w:i w:val="0"/>
        </w:rPr>
      </w:pPr>
      <w:r>
        <w:rPr>
          <w:i w:val="0"/>
        </w:rPr>
        <w:t>Problem statement / Solution</w:t>
      </w:r>
    </w:p>
    <w:p w14:paraId="75FD5566" w14:textId="77777777" w:rsidR="00D43106" w:rsidRPr="00D43106" w:rsidRDefault="00BB6755" w:rsidP="00D43106">
      <w:pPr>
        <w:pStyle w:val="NoSpacing"/>
        <w:rPr>
          <w:rFonts w:ascii="Garamond" w:hAnsi="Garamond" w:cstheme="minorHAnsi"/>
          <w:sz w:val="20"/>
          <w:szCs w:val="20"/>
        </w:rPr>
      </w:pPr>
      <w:r w:rsidRPr="00D43106">
        <w:rPr>
          <w:rFonts w:ascii="Garamond" w:hAnsi="Garamond" w:cstheme="minorHAnsi"/>
          <w:sz w:val="20"/>
          <w:szCs w:val="20"/>
        </w:rPr>
        <w:t xml:space="preserve">The current testing limit for a given type of MP is 16 (DA-MP, </w:t>
      </w:r>
      <w:proofErr w:type="spellStart"/>
      <w:r w:rsidRPr="00D43106">
        <w:rPr>
          <w:rFonts w:ascii="Garamond" w:hAnsi="Garamond" w:cstheme="minorHAnsi"/>
          <w:sz w:val="20"/>
          <w:szCs w:val="20"/>
        </w:rPr>
        <w:t>vSTP</w:t>
      </w:r>
      <w:proofErr w:type="spellEnd"/>
      <w:r w:rsidRPr="00D43106">
        <w:rPr>
          <w:rFonts w:ascii="Garamond" w:hAnsi="Garamond" w:cstheme="minorHAnsi"/>
          <w:sz w:val="20"/>
          <w:szCs w:val="20"/>
        </w:rPr>
        <w:t>)</w:t>
      </w:r>
      <w:r w:rsidR="00D43106" w:rsidRPr="00D43106">
        <w:rPr>
          <w:rFonts w:ascii="Garamond" w:hAnsi="Garamond" w:cstheme="minorHAnsi"/>
          <w:sz w:val="20"/>
          <w:szCs w:val="20"/>
        </w:rPr>
        <w:t>. This feature is to increase the testing limits for CONFIGURING more of a given MP type within the existing hard configuration limits. Multiple drivers for increasing the limit</w:t>
      </w:r>
    </w:p>
    <w:p w14:paraId="12C23354" w14:textId="77777777" w:rsidR="00D43106" w:rsidRPr="00D43106" w:rsidRDefault="00D43106" w:rsidP="00904F0A">
      <w:pPr>
        <w:pStyle w:val="NoSpacing"/>
        <w:numPr>
          <w:ilvl w:val="0"/>
          <w:numId w:val="57"/>
        </w:numPr>
        <w:rPr>
          <w:rFonts w:ascii="Garamond" w:hAnsi="Garamond" w:cstheme="minorHAnsi"/>
          <w:sz w:val="20"/>
          <w:szCs w:val="20"/>
        </w:rPr>
      </w:pPr>
      <w:r w:rsidRPr="00D43106">
        <w:rPr>
          <w:rFonts w:ascii="Garamond" w:hAnsi="Garamond" w:cstheme="minorHAnsi"/>
          <w:sz w:val="20"/>
          <w:szCs w:val="20"/>
        </w:rPr>
        <w:t>Virtualized MPs have lower capacity than “bare metal” MPs, need more of them to hit a given DSR MPS</w:t>
      </w:r>
    </w:p>
    <w:p w14:paraId="3F37C800" w14:textId="77777777" w:rsidR="00D43106" w:rsidRPr="00D43106" w:rsidRDefault="00D43106" w:rsidP="00904F0A">
      <w:pPr>
        <w:pStyle w:val="NoSpacing"/>
        <w:numPr>
          <w:ilvl w:val="0"/>
          <w:numId w:val="57"/>
        </w:numPr>
        <w:rPr>
          <w:rFonts w:ascii="Garamond" w:hAnsi="Garamond" w:cstheme="minorHAnsi"/>
          <w:sz w:val="20"/>
          <w:szCs w:val="20"/>
        </w:rPr>
      </w:pPr>
      <w:r w:rsidRPr="00D43106">
        <w:rPr>
          <w:rFonts w:ascii="Garamond" w:hAnsi="Garamond" w:cstheme="minorHAnsi"/>
          <w:sz w:val="20"/>
          <w:szCs w:val="20"/>
        </w:rPr>
        <w:t xml:space="preserve">For </w:t>
      </w:r>
      <w:proofErr w:type="spellStart"/>
      <w:r w:rsidRPr="00D43106">
        <w:rPr>
          <w:rFonts w:ascii="Garamond" w:hAnsi="Garamond" w:cstheme="minorHAnsi"/>
          <w:sz w:val="20"/>
          <w:szCs w:val="20"/>
        </w:rPr>
        <w:t>vSTP</w:t>
      </w:r>
      <w:proofErr w:type="spellEnd"/>
      <w:r w:rsidRPr="00D43106">
        <w:rPr>
          <w:rFonts w:ascii="Garamond" w:hAnsi="Garamond" w:cstheme="minorHAnsi"/>
          <w:sz w:val="20"/>
          <w:szCs w:val="20"/>
        </w:rPr>
        <w:t xml:space="preserve"> need more </w:t>
      </w:r>
      <w:proofErr w:type="spellStart"/>
      <w:r w:rsidRPr="00D43106">
        <w:rPr>
          <w:rFonts w:ascii="Garamond" w:hAnsi="Garamond" w:cstheme="minorHAnsi"/>
          <w:sz w:val="20"/>
          <w:szCs w:val="20"/>
        </w:rPr>
        <w:t>vSTP</w:t>
      </w:r>
      <w:proofErr w:type="spellEnd"/>
      <w:r w:rsidRPr="00D43106">
        <w:rPr>
          <w:rFonts w:ascii="Garamond" w:hAnsi="Garamond" w:cstheme="minorHAnsi"/>
          <w:sz w:val="20"/>
          <w:szCs w:val="20"/>
        </w:rPr>
        <w:t xml:space="preserve"> MPs to allow for easier mapping to SLIC cards for Eagle replacement</w:t>
      </w:r>
    </w:p>
    <w:p w14:paraId="5A008177" w14:textId="77777777" w:rsidR="00D43106" w:rsidRPr="00EB77A2" w:rsidRDefault="00D43106" w:rsidP="00D43106">
      <w:pPr>
        <w:pStyle w:val="Heading4"/>
        <w:keepNext w:val="0"/>
        <w:keepLines w:val="0"/>
        <w:numPr>
          <w:ilvl w:val="2"/>
          <w:numId w:val="6"/>
        </w:numPr>
        <w:spacing w:before="245" w:after="58"/>
        <w:rPr>
          <w:rFonts w:cs="Arial"/>
          <w:i w:val="0"/>
          <w:iCs/>
          <w:sz w:val="22"/>
          <w:szCs w:val="22"/>
        </w:rPr>
      </w:pPr>
      <w:r>
        <w:rPr>
          <w:rFonts w:cs="Arial"/>
          <w:i w:val="0"/>
          <w:iCs/>
          <w:sz w:val="22"/>
          <w:szCs w:val="22"/>
        </w:rPr>
        <w:t>New Configuration Limits</w:t>
      </w:r>
    </w:p>
    <w:p w14:paraId="6073876C" w14:textId="77777777" w:rsidR="00BB6755" w:rsidRPr="00D43106" w:rsidRDefault="00D43106" w:rsidP="00D43106">
      <w:pPr>
        <w:pStyle w:val="NoSpacing"/>
        <w:rPr>
          <w:rFonts w:ascii="Garamond" w:hAnsi="Garamond"/>
          <w:sz w:val="20"/>
          <w:szCs w:val="20"/>
        </w:rPr>
      </w:pPr>
      <w:r w:rsidRPr="00D43106">
        <w:rPr>
          <w:rFonts w:ascii="Garamond" w:hAnsi="Garamond"/>
          <w:sz w:val="20"/>
          <w:szCs w:val="20"/>
        </w:rPr>
        <w:t xml:space="preserve">The 8.3 configuration limits (within the </w:t>
      </w:r>
      <w:proofErr w:type="gramStart"/>
      <w:r w:rsidRPr="00D43106">
        <w:rPr>
          <w:rFonts w:ascii="Garamond" w:hAnsi="Garamond"/>
          <w:sz w:val="20"/>
          <w:szCs w:val="20"/>
        </w:rPr>
        <w:t>48 server</w:t>
      </w:r>
      <w:proofErr w:type="gramEnd"/>
      <w:r w:rsidRPr="00D43106">
        <w:rPr>
          <w:rFonts w:ascii="Garamond" w:hAnsi="Garamond"/>
          <w:sz w:val="20"/>
          <w:szCs w:val="20"/>
        </w:rPr>
        <w:t xml:space="preserve"> limit):</w:t>
      </w:r>
    </w:p>
    <w:p w14:paraId="4B1F283B" w14:textId="77777777" w:rsidR="00D43106" w:rsidRPr="00D43106" w:rsidRDefault="00D43106" w:rsidP="00904F0A">
      <w:pPr>
        <w:pStyle w:val="NoSpacing"/>
        <w:numPr>
          <w:ilvl w:val="0"/>
          <w:numId w:val="58"/>
        </w:numPr>
        <w:rPr>
          <w:rFonts w:ascii="Garamond" w:hAnsi="Garamond"/>
          <w:sz w:val="20"/>
          <w:szCs w:val="20"/>
        </w:rPr>
      </w:pPr>
      <w:r w:rsidRPr="00D43106">
        <w:rPr>
          <w:rFonts w:ascii="Garamond" w:hAnsi="Garamond"/>
          <w:sz w:val="20"/>
          <w:szCs w:val="20"/>
        </w:rPr>
        <w:t>0-32 DA-MPs</w:t>
      </w:r>
    </w:p>
    <w:p w14:paraId="05572BCA" w14:textId="77777777" w:rsidR="00D43106" w:rsidRPr="00D43106" w:rsidRDefault="00D43106" w:rsidP="00904F0A">
      <w:pPr>
        <w:pStyle w:val="NoSpacing"/>
        <w:numPr>
          <w:ilvl w:val="0"/>
          <w:numId w:val="58"/>
        </w:numPr>
        <w:rPr>
          <w:rFonts w:ascii="Garamond" w:hAnsi="Garamond"/>
          <w:sz w:val="20"/>
          <w:szCs w:val="20"/>
        </w:rPr>
      </w:pPr>
      <w:r w:rsidRPr="00D43106">
        <w:rPr>
          <w:rFonts w:ascii="Garamond" w:hAnsi="Garamond"/>
          <w:sz w:val="20"/>
          <w:szCs w:val="20"/>
        </w:rPr>
        <w:t xml:space="preserve">0-32 </w:t>
      </w:r>
      <w:proofErr w:type="spellStart"/>
      <w:r w:rsidRPr="00D43106">
        <w:rPr>
          <w:rFonts w:ascii="Garamond" w:hAnsi="Garamond"/>
          <w:sz w:val="20"/>
          <w:szCs w:val="20"/>
        </w:rPr>
        <w:t>vSTP</w:t>
      </w:r>
      <w:proofErr w:type="spellEnd"/>
      <w:r w:rsidRPr="00D43106">
        <w:rPr>
          <w:rFonts w:ascii="Garamond" w:hAnsi="Garamond"/>
          <w:sz w:val="20"/>
          <w:szCs w:val="20"/>
        </w:rPr>
        <w:t xml:space="preserve"> MPs</w:t>
      </w:r>
    </w:p>
    <w:p w14:paraId="7C379B60" w14:textId="77777777" w:rsidR="000F13A3" w:rsidRPr="00EB77A2" w:rsidRDefault="000F13A3" w:rsidP="000F13A3">
      <w:pPr>
        <w:pStyle w:val="Heading4"/>
        <w:keepNext w:val="0"/>
        <w:keepLines w:val="0"/>
        <w:numPr>
          <w:ilvl w:val="2"/>
          <w:numId w:val="6"/>
        </w:numPr>
        <w:spacing w:before="245" w:after="58"/>
        <w:rPr>
          <w:rFonts w:cs="Arial"/>
          <w:i w:val="0"/>
          <w:iCs/>
          <w:sz w:val="22"/>
          <w:szCs w:val="22"/>
        </w:rPr>
      </w:pPr>
      <w:r>
        <w:rPr>
          <w:rFonts w:cs="Arial"/>
          <w:i w:val="0"/>
          <w:iCs/>
          <w:sz w:val="22"/>
          <w:szCs w:val="22"/>
        </w:rPr>
        <w:t>Capacity Increase</w:t>
      </w:r>
    </w:p>
    <w:p w14:paraId="7C50BE83" w14:textId="77777777" w:rsidR="00BB6755" w:rsidRPr="000F13A3" w:rsidRDefault="000F13A3" w:rsidP="000F13A3">
      <w:pPr>
        <w:pStyle w:val="NoSpacing"/>
        <w:rPr>
          <w:rFonts w:ascii="Garamond" w:hAnsi="Garamond"/>
        </w:rPr>
      </w:pPr>
      <w:r w:rsidRPr="000F13A3">
        <w:rPr>
          <w:rFonts w:ascii="Garamond" w:hAnsi="Garamond"/>
        </w:rPr>
        <w:t xml:space="preserve">The </w:t>
      </w:r>
      <w:r>
        <w:rPr>
          <w:rFonts w:ascii="Garamond" w:hAnsi="Garamond"/>
        </w:rPr>
        <w:t>8.3 increased the limit on system connections</w:t>
      </w:r>
    </w:p>
    <w:p w14:paraId="40A9A58B" w14:textId="354ED600" w:rsidR="000F13A3" w:rsidRPr="000F13A3" w:rsidRDefault="000F13A3" w:rsidP="000F13A3">
      <w:pPr>
        <w:pStyle w:val="NoSpacing"/>
        <w:numPr>
          <w:ilvl w:val="0"/>
          <w:numId w:val="65"/>
        </w:numPr>
        <w:rPr>
          <w:rFonts w:ascii="Garamond" w:hAnsi="Garamond"/>
        </w:rPr>
      </w:pPr>
      <w:r w:rsidRPr="000F13A3">
        <w:rPr>
          <w:rFonts w:ascii="Garamond" w:hAnsi="Garamond"/>
        </w:rPr>
        <w:t xml:space="preserve">ARR has been increased to 50K and ART has been </w:t>
      </w:r>
      <w:r w:rsidR="0091329E" w:rsidRPr="000F13A3">
        <w:rPr>
          <w:rFonts w:ascii="Garamond" w:hAnsi="Garamond"/>
        </w:rPr>
        <w:t>increased</w:t>
      </w:r>
      <w:r w:rsidRPr="000F13A3">
        <w:rPr>
          <w:rFonts w:ascii="Garamond" w:hAnsi="Garamond"/>
        </w:rPr>
        <w:t xml:space="preserve"> to 1.5K.</w:t>
      </w:r>
    </w:p>
    <w:p w14:paraId="4740AC5F" w14:textId="77777777" w:rsidR="000F13A3" w:rsidRPr="000F13A3" w:rsidRDefault="000F13A3" w:rsidP="000F13A3">
      <w:pPr>
        <w:pStyle w:val="NoSpacing"/>
        <w:numPr>
          <w:ilvl w:val="0"/>
          <w:numId w:val="65"/>
        </w:numPr>
        <w:rPr>
          <w:rFonts w:ascii="Garamond" w:hAnsi="Garamond"/>
        </w:rPr>
      </w:pPr>
      <w:r w:rsidRPr="000F13A3">
        <w:rPr>
          <w:rFonts w:ascii="Garamond" w:hAnsi="Garamond"/>
        </w:rPr>
        <w:t>PRT rules within the NE have been increased to 50000.</w:t>
      </w:r>
    </w:p>
    <w:p w14:paraId="1721A16A" w14:textId="77777777" w:rsidR="000F13A3" w:rsidRDefault="000F13A3" w:rsidP="000F13A3">
      <w:pPr>
        <w:pStyle w:val="NoSpacing"/>
        <w:numPr>
          <w:ilvl w:val="0"/>
          <w:numId w:val="65"/>
        </w:numPr>
        <w:rPr>
          <w:rFonts w:ascii="Garamond" w:hAnsi="Garamond"/>
        </w:rPr>
      </w:pPr>
      <w:r w:rsidRPr="000F13A3">
        <w:rPr>
          <w:rFonts w:ascii="Garamond" w:hAnsi="Garamond"/>
        </w:rPr>
        <w:t>Diameter Connection per System support 32000.</w:t>
      </w:r>
    </w:p>
    <w:p w14:paraId="003A1E60" w14:textId="77777777" w:rsidR="00766374" w:rsidRDefault="00766374" w:rsidP="00766374">
      <w:pPr>
        <w:pStyle w:val="NoSpacing"/>
        <w:rPr>
          <w:rFonts w:ascii="Garamond" w:hAnsi="Garamond"/>
        </w:rPr>
      </w:pPr>
    </w:p>
    <w:p w14:paraId="212827BB" w14:textId="77777777" w:rsidR="00797220" w:rsidRPr="003C7B18" w:rsidRDefault="002570B5" w:rsidP="00797220">
      <w:pPr>
        <w:pStyle w:val="Heading2"/>
        <w:numPr>
          <w:ilvl w:val="1"/>
          <w:numId w:val="6"/>
        </w:numPr>
        <w:rPr>
          <w:i w:val="0"/>
          <w:sz w:val="24"/>
          <w:szCs w:val="24"/>
        </w:rPr>
      </w:pPr>
      <w:bookmarkStart w:id="2591" w:name="_Toc44498672"/>
      <w:r>
        <w:rPr>
          <w:i w:val="0"/>
          <w:sz w:val="24"/>
          <w:szCs w:val="24"/>
        </w:rPr>
        <w:t>DIAMETER SECURITY APPLICATION (RSR MESSAGE</w:t>
      </w:r>
      <w:r w:rsidR="00797220">
        <w:rPr>
          <w:i w:val="0"/>
          <w:sz w:val="24"/>
          <w:szCs w:val="24"/>
        </w:rPr>
        <w:t xml:space="preserve"> support</w:t>
      </w:r>
      <w:r>
        <w:rPr>
          <w:i w:val="0"/>
          <w:sz w:val="24"/>
          <w:szCs w:val="24"/>
        </w:rPr>
        <w:t>)</w:t>
      </w:r>
      <w:bookmarkEnd w:id="2591"/>
    </w:p>
    <w:p w14:paraId="1C88F9B1" w14:textId="77777777" w:rsidR="00797220" w:rsidRPr="003C7B18" w:rsidRDefault="009F4D9D" w:rsidP="00797220">
      <w:pPr>
        <w:pStyle w:val="Heading7"/>
        <w:numPr>
          <w:ilvl w:val="2"/>
          <w:numId w:val="6"/>
        </w:numPr>
        <w:rPr>
          <w:i w:val="0"/>
        </w:rPr>
      </w:pPr>
      <w:r>
        <w:rPr>
          <w:i w:val="0"/>
        </w:rPr>
        <w:t>Description</w:t>
      </w:r>
    </w:p>
    <w:p w14:paraId="4DDFBD16" w14:textId="77777777" w:rsidR="009F4D9D" w:rsidRPr="009F4D9D" w:rsidRDefault="009F4D9D" w:rsidP="009F4D9D">
      <w:pPr>
        <w:pStyle w:val="NoSpacing"/>
        <w:rPr>
          <w:rFonts w:ascii="Garamond" w:hAnsi="Garamond"/>
          <w:sz w:val="20"/>
          <w:szCs w:val="20"/>
        </w:rPr>
      </w:pPr>
      <w:r w:rsidRPr="009F4D9D">
        <w:rPr>
          <w:rFonts w:ascii="Garamond" w:hAnsi="Garamond"/>
          <w:sz w:val="20"/>
          <w:szCs w:val="20"/>
        </w:rPr>
        <w:t xml:space="preserve">RSR Message support is added for the following </w:t>
      </w:r>
      <w:proofErr w:type="spellStart"/>
      <w:r w:rsidRPr="009F4D9D">
        <w:rPr>
          <w:rFonts w:ascii="Garamond" w:hAnsi="Garamond"/>
          <w:sz w:val="20"/>
          <w:szCs w:val="20"/>
        </w:rPr>
        <w:t>statefull</w:t>
      </w:r>
      <w:proofErr w:type="spellEnd"/>
      <w:r w:rsidRPr="009F4D9D">
        <w:rPr>
          <w:rFonts w:ascii="Garamond" w:hAnsi="Garamond"/>
          <w:sz w:val="20"/>
          <w:szCs w:val="20"/>
        </w:rPr>
        <w:t xml:space="preserve"> counter measures in DSA:</w:t>
      </w:r>
    </w:p>
    <w:p w14:paraId="1B65E144" w14:textId="77777777" w:rsidR="009F4D9D" w:rsidRPr="009F4D9D" w:rsidRDefault="009F4D9D" w:rsidP="009F4D9D">
      <w:pPr>
        <w:pStyle w:val="NoSpacing"/>
        <w:ind w:left="720"/>
        <w:rPr>
          <w:rFonts w:ascii="Garamond" w:hAnsi="Garamond"/>
          <w:sz w:val="20"/>
          <w:szCs w:val="20"/>
        </w:rPr>
      </w:pPr>
      <w:r w:rsidRPr="009F4D9D">
        <w:rPr>
          <w:rFonts w:ascii="Garamond" w:hAnsi="Garamond"/>
          <w:sz w:val="20"/>
          <w:szCs w:val="20"/>
        </w:rPr>
        <w:t xml:space="preserve">1. Previous Location Check </w:t>
      </w:r>
    </w:p>
    <w:p w14:paraId="2E7FB33D" w14:textId="77777777" w:rsidR="009F4D9D" w:rsidRPr="009F4D9D" w:rsidRDefault="009F4D9D" w:rsidP="009F4D9D">
      <w:pPr>
        <w:pStyle w:val="NoSpacing"/>
        <w:ind w:left="720"/>
        <w:rPr>
          <w:rFonts w:ascii="Garamond" w:hAnsi="Garamond"/>
          <w:sz w:val="20"/>
          <w:szCs w:val="20"/>
        </w:rPr>
      </w:pPr>
      <w:r w:rsidRPr="009F4D9D">
        <w:rPr>
          <w:rFonts w:ascii="Garamond" w:hAnsi="Garamond"/>
          <w:sz w:val="20"/>
          <w:szCs w:val="20"/>
        </w:rPr>
        <w:t xml:space="preserve">2. Source Host Validation HSS </w:t>
      </w:r>
    </w:p>
    <w:p w14:paraId="740BF436" w14:textId="77777777" w:rsidR="00797220" w:rsidRDefault="009F4D9D" w:rsidP="009F4D9D">
      <w:pPr>
        <w:pStyle w:val="NoSpacing"/>
        <w:ind w:left="720"/>
        <w:rPr>
          <w:rFonts w:ascii="Garamond" w:hAnsi="Garamond"/>
          <w:sz w:val="20"/>
          <w:szCs w:val="20"/>
        </w:rPr>
      </w:pPr>
      <w:r w:rsidRPr="009F4D9D">
        <w:rPr>
          <w:rFonts w:ascii="Garamond" w:hAnsi="Garamond"/>
          <w:sz w:val="20"/>
          <w:szCs w:val="20"/>
        </w:rPr>
        <w:t>3. Source Host Validation MME</w:t>
      </w:r>
    </w:p>
    <w:p w14:paraId="09A4BFA5" w14:textId="77777777" w:rsidR="009F4D9D" w:rsidRPr="009F4D9D" w:rsidRDefault="009F4D9D" w:rsidP="009F4D9D">
      <w:pPr>
        <w:pStyle w:val="NoSpacing"/>
        <w:ind w:left="720"/>
        <w:rPr>
          <w:rFonts w:ascii="Garamond" w:hAnsi="Garamond"/>
          <w:sz w:val="20"/>
          <w:szCs w:val="20"/>
        </w:rPr>
      </w:pPr>
    </w:p>
    <w:p w14:paraId="1058D285" w14:textId="77777777" w:rsidR="00797220" w:rsidRDefault="009F4D9D" w:rsidP="00797220">
      <w:pPr>
        <w:pStyle w:val="BodyText"/>
        <w:rPr>
          <w:rFonts w:ascii="Garamond" w:hAnsi="Garamond"/>
          <w:b/>
        </w:rPr>
      </w:pPr>
      <w:r w:rsidRPr="009F4D9D">
        <w:rPr>
          <w:rFonts w:ascii="Garamond" w:hAnsi="Garamond"/>
          <w:b/>
        </w:rPr>
        <w:t>1</w:t>
      </w:r>
      <w:r>
        <w:rPr>
          <w:rFonts w:ascii="Garamond" w:hAnsi="Garamond"/>
          <w:b/>
        </w:rPr>
        <w:t>.</w:t>
      </w:r>
      <w:r w:rsidRPr="009F4D9D">
        <w:rPr>
          <w:rFonts w:ascii="Garamond" w:hAnsi="Garamond"/>
          <w:b/>
        </w:rPr>
        <w:t xml:space="preserve"> Previous Location Check [</w:t>
      </w:r>
      <w:proofErr w:type="spellStart"/>
      <w:r w:rsidRPr="009F4D9D">
        <w:rPr>
          <w:rFonts w:ascii="Garamond" w:hAnsi="Garamond"/>
          <w:b/>
        </w:rPr>
        <w:t>PreLocChk</w:t>
      </w:r>
      <w:proofErr w:type="spellEnd"/>
      <w:r w:rsidRPr="009F4D9D">
        <w:rPr>
          <w:rFonts w:ascii="Garamond" w:hAnsi="Garamond"/>
          <w:b/>
        </w:rPr>
        <w:t>]</w:t>
      </w:r>
      <w:r>
        <w:rPr>
          <w:rFonts w:ascii="Garamond" w:hAnsi="Garamond"/>
          <w:b/>
        </w:rPr>
        <w:t>:</w:t>
      </w:r>
    </w:p>
    <w:p w14:paraId="3A90E6EC" w14:textId="77777777" w:rsidR="009F4D9D" w:rsidRPr="009F4D9D" w:rsidRDefault="009F4D9D" w:rsidP="009F4D9D">
      <w:pPr>
        <w:pStyle w:val="BodyText"/>
        <w:rPr>
          <w:rFonts w:ascii="Garamond" w:hAnsi="Garamond"/>
        </w:rPr>
      </w:pPr>
      <w:r w:rsidRPr="009F4D9D">
        <w:rPr>
          <w:rFonts w:ascii="Garamond" w:hAnsi="Garamond"/>
        </w:rPr>
        <w:t xml:space="preserve">This Countermeasure screens S6a/d PUR and NOR message of Outbound Roaming Subscribers to check if the MME from which the PUR/NOR message received is the same MME or not, on which the subscriber is currently registered.  </w:t>
      </w:r>
    </w:p>
    <w:p w14:paraId="63F7C4D2" w14:textId="77777777" w:rsidR="009F4D9D" w:rsidRPr="009F4D9D" w:rsidRDefault="009F4D9D" w:rsidP="009F4D9D">
      <w:pPr>
        <w:pStyle w:val="BodyText"/>
        <w:rPr>
          <w:rFonts w:ascii="Garamond" w:hAnsi="Garamond"/>
        </w:rPr>
      </w:pPr>
      <w:r w:rsidRPr="009F4D9D">
        <w:rPr>
          <w:rFonts w:ascii="Garamond" w:hAnsi="Garamond"/>
        </w:rPr>
        <w:lastRenderedPageBreak/>
        <w:t xml:space="preserve">The Outbound Roaming Subscriber is considered as successfully registered to a Foreign Network MME when an Ingress S6a/d ULR/A (ULA with Result-Code as 2xxx) is processed by DSA. </w:t>
      </w:r>
    </w:p>
    <w:p w14:paraId="3346AB5E" w14:textId="77777777" w:rsidR="009F4D9D" w:rsidRPr="009F4D9D" w:rsidRDefault="009F4D9D" w:rsidP="009F4D9D">
      <w:pPr>
        <w:pStyle w:val="NoSpacing"/>
        <w:rPr>
          <w:rFonts w:ascii="Garamond" w:hAnsi="Garamond"/>
          <w:sz w:val="20"/>
          <w:szCs w:val="20"/>
        </w:rPr>
      </w:pPr>
      <w:r w:rsidRPr="009F4D9D">
        <w:rPr>
          <w:rFonts w:ascii="Garamond" w:hAnsi="Garamond"/>
          <w:sz w:val="20"/>
          <w:szCs w:val="20"/>
        </w:rPr>
        <w:t xml:space="preserve">The Outbound Roaming Subscriber is considered de-registered from the Foreign Network MME when </w:t>
      </w:r>
    </w:p>
    <w:p w14:paraId="39291163" w14:textId="77777777" w:rsidR="009F4D9D" w:rsidRPr="009F4D9D" w:rsidRDefault="009F4D9D" w:rsidP="00904F0A">
      <w:pPr>
        <w:pStyle w:val="NoSpacing"/>
        <w:numPr>
          <w:ilvl w:val="0"/>
          <w:numId w:val="50"/>
        </w:numPr>
        <w:rPr>
          <w:rFonts w:ascii="Garamond" w:hAnsi="Garamond"/>
          <w:sz w:val="20"/>
          <w:szCs w:val="20"/>
        </w:rPr>
      </w:pPr>
      <w:r w:rsidRPr="009F4D9D">
        <w:rPr>
          <w:rFonts w:ascii="Garamond" w:hAnsi="Garamond"/>
          <w:sz w:val="20"/>
          <w:szCs w:val="20"/>
        </w:rPr>
        <w:t>An Egress S6a/d CLR is processed by DSA. Or</w:t>
      </w:r>
    </w:p>
    <w:p w14:paraId="778CCD71" w14:textId="77777777" w:rsidR="009F4D9D" w:rsidRPr="009F4D9D" w:rsidRDefault="009F4D9D" w:rsidP="00904F0A">
      <w:pPr>
        <w:pStyle w:val="NoSpacing"/>
        <w:numPr>
          <w:ilvl w:val="0"/>
          <w:numId w:val="50"/>
        </w:numPr>
        <w:rPr>
          <w:rFonts w:ascii="Garamond" w:hAnsi="Garamond"/>
          <w:sz w:val="20"/>
          <w:szCs w:val="20"/>
        </w:rPr>
      </w:pPr>
      <w:r w:rsidRPr="009F4D9D">
        <w:rPr>
          <w:rFonts w:ascii="Garamond" w:hAnsi="Garamond"/>
          <w:sz w:val="20"/>
          <w:szCs w:val="20"/>
        </w:rPr>
        <w:t>An Egress S6a/d RSR with valid user-id range is processed by DSA. Or</w:t>
      </w:r>
    </w:p>
    <w:p w14:paraId="6FB25704" w14:textId="77777777" w:rsidR="009F4D9D" w:rsidRPr="009F4D9D" w:rsidRDefault="009F4D9D" w:rsidP="00904F0A">
      <w:pPr>
        <w:pStyle w:val="NoSpacing"/>
        <w:numPr>
          <w:ilvl w:val="0"/>
          <w:numId w:val="50"/>
        </w:numPr>
        <w:rPr>
          <w:rFonts w:ascii="Garamond" w:hAnsi="Garamond"/>
          <w:sz w:val="20"/>
          <w:szCs w:val="20"/>
        </w:rPr>
      </w:pPr>
      <w:r w:rsidRPr="009F4D9D">
        <w:rPr>
          <w:rFonts w:ascii="Garamond" w:hAnsi="Garamond"/>
          <w:sz w:val="20"/>
          <w:szCs w:val="20"/>
        </w:rPr>
        <w:t>A non-vulnerable Ingress PUR message is processed by DSA.</w:t>
      </w:r>
      <w:r w:rsidRPr="009F4D9D">
        <w:rPr>
          <w:rFonts w:ascii="Garamond" w:hAnsi="Garamond"/>
          <w:sz w:val="20"/>
          <w:szCs w:val="20"/>
        </w:rPr>
        <w:tab/>
      </w:r>
    </w:p>
    <w:p w14:paraId="27C1351B" w14:textId="77777777" w:rsidR="009F4D9D" w:rsidRPr="009F4D9D" w:rsidRDefault="009F4D9D" w:rsidP="009F4D9D">
      <w:pPr>
        <w:pStyle w:val="NoSpacing"/>
        <w:rPr>
          <w:rFonts w:ascii="Garamond" w:hAnsi="Garamond"/>
          <w:sz w:val="20"/>
          <w:szCs w:val="20"/>
        </w:rPr>
      </w:pPr>
      <w:r w:rsidRPr="009F4D9D">
        <w:rPr>
          <w:rFonts w:ascii="Garamond" w:hAnsi="Garamond"/>
          <w:sz w:val="20"/>
          <w:szCs w:val="20"/>
        </w:rPr>
        <w:t>This Countermeasure considers the ingress S6a/d PUR and NOR message as vulnerable if any of the below condition is true</w:t>
      </w:r>
    </w:p>
    <w:p w14:paraId="3A1F2201" w14:textId="77777777" w:rsidR="009F4D9D" w:rsidRPr="009F4D9D" w:rsidRDefault="009F4D9D" w:rsidP="00904F0A">
      <w:pPr>
        <w:pStyle w:val="NoSpacing"/>
        <w:numPr>
          <w:ilvl w:val="0"/>
          <w:numId w:val="51"/>
        </w:numPr>
        <w:rPr>
          <w:rFonts w:ascii="Garamond" w:hAnsi="Garamond"/>
          <w:sz w:val="20"/>
          <w:szCs w:val="20"/>
        </w:rPr>
      </w:pPr>
      <w:r w:rsidRPr="009F4D9D">
        <w:rPr>
          <w:rFonts w:ascii="Garamond" w:hAnsi="Garamond"/>
          <w:sz w:val="20"/>
          <w:szCs w:val="20"/>
        </w:rPr>
        <w:t>The subscriber has not registered to any MME.</w:t>
      </w:r>
    </w:p>
    <w:p w14:paraId="576847FE" w14:textId="77777777" w:rsidR="009F4D9D" w:rsidRPr="009F4D9D" w:rsidRDefault="009F4D9D" w:rsidP="00904F0A">
      <w:pPr>
        <w:pStyle w:val="NoSpacing"/>
        <w:numPr>
          <w:ilvl w:val="0"/>
          <w:numId w:val="51"/>
        </w:numPr>
        <w:rPr>
          <w:rFonts w:ascii="Garamond" w:hAnsi="Garamond"/>
          <w:sz w:val="20"/>
          <w:szCs w:val="20"/>
        </w:rPr>
      </w:pPr>
      <w:r w:rsidRPr="009F4D9D">
        <w:rPr>
          <w:rFonts w:ascii="Garamond" w:hAnsi="Garamond"/>
          <w:sz w:val="20"/>
          <w:szCs w:val="20"/>
        </w:rPr>
        <w:t>The MME from which the PUR/NOR message is received is different from the MME on which the subscriber is registered.</w:t>
      </w:r>
    </w:p>
    <w:p w14:paraId="569ECDFD" w14:textId="77777777" w:rsidR="00797220" w:rsidRPr="009F4D9D" w:rsidRDefault="009F4D9D" w:rsidP="009F4D9D">
      <w:pPr>
        <w:pStyle w:val="NoSpacing"/>
        <w:rPr>
          <w:rFonts w:ascii="Garamond" w:hAnsi="Garamond"/>
          <w:sz w:val="20"/>
          <w:szCs w:val="20"/>
        </w:rPr>
      </w:pPr>
      <w:r w:rsidRPr="009F4D9D">
        <w:rPr>
          <w:rFonts w:ascii="Garamond" w:hAnsi="Garamond"/>
          <w:sz w:val="20"/>
          <w:szCs w:val="20"/>
        </w:rPr>
        <w:t xml:space="preserve">Below is the list of </w:t>
      </w:r>
      <w:proofErr w:type="gramStart"/>
      <w:r w:rsidRPr="009F4D9D">
        <w:rPr>
          <w:rFonts w:ascii="Garamond" w:hAnsi="Garamond"/>
          <w:sz w:val="20"/>
          <w:szCs w:val="20"/>
        </w:rPr>
        <w:t>table</w:t>
      </w:r>
      <w:proofErr w:type="gramEnd"/>
      <w:r w:rsidRPr="009F4D9D">
        <w:rPr>
          <w:rFonts w:ascii="Garamond" w:hAnsi="Garamond"/>
          <w:sz w:val="20"/>
          <w:szCs w:val="20"/>
        </w:rPr>
        <w:t xml:space="preserve"> that needs to be configured for this Countermeasure</w:t>
      </w:r>
    </w:p>
    <w:p w14:paraId="25514046" w14:textId="77777777" w:rsidR="009F4D9D" w:rsidRPr="009F4D9D" w:rsidRDefault="009F4D9D" w:rsidP="009F4D9D">
      <w:pPr>
        <w:pStyle w:val="NoSpacing"/>
        <w:rPr>
          <w:rFonts w:ascii="Garamond" w:hAnsi="Garamond"/>
          <w:sz w:val="20"/>
          <w:szCs w:val="20"/>
        </w:rPr>
      </w:pPr>
      <w:r w:rsidRPr="009F4D9D">
        <w:rPr>
          <w:rFonts w:ascii="Garamond" w:hAnsi="Garamond"/>
          <w:noProof/>
          <w:sz w:val="20"/>
          <w:szCs w:val="20"/>
        </w:rPr>
        <w:drawing>
          <wp:inline distT="0" distB="0" distL="0" distR="0" wp14:anchorId="3B20AAAF" wp14:editId="6F40BE2F">
            <wp:extent cx="4344312" cy="490994"/>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377059" cy="494695"/>
                    </a:xfrm>
                    <a:prstGeom prst="rect">
                      <a:avLst/>
                    </a:prstGeom>
                    <a:noFill/>
                  </pic:spPr>
                </pic:pic>
              </a:graphicData>
            </a:graphic>
          </wp:inline>
        </w:drawing>
      </w:r>
    </w:p>
    <w:p w14:paraId="391B7D58" w14:textId="77777777" w:rsidR="009F4D9D" w:rsidRDefault="009F4D9D" w:rsidP="00797220">
      <w:pPr>
        <w:pStyle w:val="BodyText"/>
      </w:pPr>
    </w:p>
    <w:p w14:paraId="6EA4707C" w14:textId="77777777" w:rsidR="009F4D9D" w:rsidRPr="009F4D9D" w:rsidRDefault="009F4D9D" w:rsidP="00797220">
      <w:pPr>
        <w:pStyle w:val="BodyText"/>
        <w:rPr>
          <w:rFonts w:ascii="Garamond" w:hAnsi="Garamond"/>
          <w:b/>
        </w:rPr>
      </w:pPr>
      <w:r w:rsidRPr="009F4D9D">
        <w:rPr>
          <w:rFonts w:ascii="Garamond" w:hAnsi="Garamond"/>
          <w:b/>
        </w:rPr>
        <w:t>2. Source Host Validation [</w:t>
      </w:r>
      <w:proofErr w:type="spellStart"/>
      <w:r w:rsidRPr="009F4D9D">
        <w:rPr>
          <w:rFonts w:ascii="Garamond" w:hAnsi="Garamond"/>
          <w:b/>
        </w:rPr>
        <w:t>SrcHostValHss</w:t>
      </w:r>
      <w:proofErr w:type="spellEnd"/>
      <w:r w:rsidRPr="009F4D9D">
        <w:rPr>
          <w:rFonts w:ascii="Garamond" w:hAnsi="Garamond"/>
          <w:b/>
        </w:rPr>
        <w:t>]:</w:t>
      </w:r>
    </w:p>
    <w:p w14:paraId="357C24E2" w14:textId="77777777" w:rsidR="003E02EF" w:rsidRPr="003E02EF" w:rsidRDefault="003E02EF" w:rsidP="003E02EF">
      <w:pPr>
        <w:pStyle w:val="BodyText"/>
        <w:rPr>
          <w:rFonts w:ascii="Garamond" w:hAnsi="Garamond"/>
        </w:rPr>
      </w:pPr>
      <w:r w:rsidRPr="003E02EF">
        <w:rPr>
          <w:rFonts w:ascii="Garamond" w:hAnsi="Garamond"/>
        </w:rPr>
        <w:t xml:space="preserve">This Countermeasure screens S6a/d IDR, DSR, RSR and CLR message of Inbound Roaming Subscribers to check if the HSS from which the IDR/DSR/RSR/CLR message is received is the same HSS or not to which earlier registration request has been sent successfully.  </w:t>
      </w:r>
    </w:p>
    <w:p w14:paraId="769FB1DD" w14:textId="77777777" w:rsidR="003E02EF" w:rsidRPr="003E02EF" w:rsidRDefault="003E02EF" w:rsidP="003E02EF">
      <w:pPr>
        <w:pStyle w:val="BodyText"/>
        <w:rPr>
          <w:rFonts w:ascii="Garamond" w:hAnsi="Garamond"/>
        </w:rPr>
      </w:pPr>
      <w:r w:rsidRPr="003E02EF">
        <w:rPr>
          <w:rFonts w:ascii="Garamond" w:hAnsi="Garamond"/>
        </w:rPr>
        <w:t xml:space="preserve">The Inbound Roaming Subscriber is considered as successfully registered with the Home Network when an Egress S6a/d ULR/A (ULA with Result-Code as 2xxx) is processed by DSA. </w:t>
      </w:r>
    </w:p>
    <w:p w14:paraId="67775B3A" w14:textId="77777777" w:rsidR="003E02EF" w:rsidRPr="003E02EF" w:rsidRDefault="003E02EF" w:rsidP="003E02EF">
      <w:pPr>
        <w:pStyle w:val="NoSpacing"/>
        <w:rPr>
          <w:rFonts w:ascii="Garamond" w:hAnsi="Garamond"/>
          <w:sz w:val="20"/>
          <w:szCs w:val="20"/>
        </w:rPr>
      </w:pPr>
      <w:r w:rsidRPr="003E02EF">
        <w:rPr>
          <w:rFonts w:ascii="Garamond" w:hAnsi="Garamond"/>
          <w:sz w:val="20"/>
          <w:szCs w:val="20"/>
        </w:rPr>
        <w:t>The Inbound Roaming Subscriber is considered de-registered from the Home Network when</w:t>
      </w:r>
    </w:p>
    <w:p w14:paraId="68F3A84B" w14:textId="77777777" w:rsidR="003E02EF" w:rsidRPr="003E02EF" w:rsidRDefault="003E02EF" w:rsidP="00904F0A">
      <w:pPr>
        <w:pStyle w:val="NoSpacing"/>
        <w:numPr>
          <w:ilvl w:val="0"/>
          <w:numId w:val="52"/>
        </w:numPr>
        <w:rPr>
          <w:rFonts w:ascii="Garamond" w:hAnsi="Garamond"/>
          <w:sz w:val="20"/>
          <w:szCs w:val="20"/>
        </w:rPr>
      </w:pPr>
      <w:r w:rsidRPr="003E02EF">
        <w:rPr>
          <w:rFonts w:ascii="Garamond" w:hAnsi="Garamond"/>
          <w:sz w:val="20"/>
          <w:szCs w:val="20"/>
        </w:rPr>
        <w:t>An Egress S6a/d PUR is processed by DSA. Or</w:t>
      </w:r>
    </w:p>
    <w:p w14:paraId="668C387C" w14:textId="77777777" w:rsidR="003E02EF" w:rsidRPr="003E02EF" w:rsidRDefault="003E02EF" w:rsidP="00904F0A">
      <w:pPr>
        <w:pStyle w:val="NoSpacing"/>
        <w:numPr>
          <w:ilvl w:val="0"/>
          <w:numId w:val="52"/>
        </w:numPr>
        <w:rPr>
          <w:rFonts w:ascii="Garamond" w:hAnsi="Garamond"/>
          <w:sz w:val="20"/>
          <w:szCs w:val="20"/>
        </w:rPr>
      </w:pPr>
      <w:r w:rsidRPr="003E02EF">
        <w:rPr>
          <w:rFonts w:ascii="Garamond" w:hAnsi="Garamond"/>
          <w:sz w:val="20"/>
          <w:szCs w:val="20"/>
        </w:rPr>
        <w:t>A non-vulnerable Ingress CLR message is processed by DSA.</w:t>
      </w:r>
    </w:p>
    <w:p w14:paraId="2C5FD4D3" w14:textId="77777777" w:rsidR="009F4D9D" w:rsidRPr="003E02EF" w:rsidRDefault="003E02EF" w:rsidP="00904F0A">
      <w:pPr>
        <w:pStyle w:val="NoSpacing"/>
        <w:numPr>
          <w:ilvl w:val="0"/>
          <w:numId w:val="52"/>
        </w:numPr>
        <w:rPr>
          <w:rFonts w:ascii="Garamond" w:hAnsi="Garamond"/>
          <w:sz w:val="20"/>
          <w:szCs w:val="20"/>
        </w:rPr>
      </w:pPr>
      <w:proofErr w:type="gramStart"/>
      <w:r w:rsidRPr="003E02EF">
        <w:rPr>
          <w:rFonts w:ascii="Garamond" w:hAnsi="Garamond"/>
          <w:sz w:val="20"/>
          <w:szCs w:val="20"/>
        </w:rPr>
        <w:t>A  Ingress</w:t>
      </w:r>
      <w:proofErr w:type="gramEnd"/>
      <w:r w:rsidRPr="003E02EF">
        <w:rPr>
          <w:rFonts w:ascii="Garamond" w:hAnsi="Garamond"/>
          <w:sz w:val="20"/>
          <w:szCs w:val="20"/>
        </w:rPr>
        <w:t xml:space="preserve"> RSR message containing the valid User-Id is processed by DSA.</w:t>
      </w:r>
    </w:p>
    <w:p w14:paraId="73746C14" w14:textId="77777777" w:rsidR="003E02EF" w:rsidRPr="003E02EF" w:rsidRDefault="003E02EF" w:rsidP="003E02EF">
      <w:pPr>
        <w:pStyle w:val="NoSpacing"/>
        <w:rPr>
          <w:rFonts w:ascii="Garamond" w:hAnsi="Garamond"/>
          <w:sz w:val="20"/>
          <w:szCs w:val="20"/>
        </w:rPr>
      </w:pPr>
      <w:r w:rsidRPr="003E02EF">
        <w:rPr>
          <w:rFonts w:ascii="Garamond" w:hAnsi="Garamond"/>
          <w:sz w:val="20"/>
          <w:szCs w:val="20"/>
        </w:rPr>
        <w:t>This Countermeasure considers the ingress S6a/d IDR, DSR and CLR message as vulnerable if any of the below condition is true</w:t>
      </w:r>
    </w:p>
    <w:p w14:paraId="54633BC4" w14:textId="77777777" w:rsidR="003E02EF" w:rsidRPr="003E02EF" w:rsidRDefault="003E02EF" w:rsidP="00904F0A">
      <w:pPr>
        <w:pStyle w:val="NoSpacing"/>
        <w:numPr>
          <w:ilvl w:val="0"/>
          <w:numId w:val="53"/>
        </w:numPr>
        <w:rPr>
          <w:rFonts w:ascii="Garamond" w:hAnsi="Garamond"/>
          <w:sz w:val="20"/>
          <w:szCs w:val="20"/>
        </w:rPr>
      </w:pPr>
      <w:r w:rsidRPr="003E02EF">
        <w:rPr>
          <w:rFonts w:ascii="Garamond" w:hAnsi="Garamond"/>
          <w:sz w:val="20"/>
          <w:szCs w:val="20"/>
        </w:rPr>
        <w:t>The subscriber has not registered with the Home Network.</w:t>
      </w:r>
    </w:p>
    <w:p w14:paraId="7DF8BBD2" w14:textId="77777777" w:rsidR="009F4D9D" w:rsidRPr="003E02EF" w:rsidRDefault="003E02EF" w:rsidP="00904F0A">
      <w:pPr>
        <w:pStyle w:val="NoSpacing"/>
        <w:numPr>
          <w:ilvl w:val="0"/>
          <w:numId w:val="53"/>
        </w:numPr>
        <w:rPr>
          <w:rFonts w:ascii="Garamond" w:hAnsi="Garamond"/>
          <w:sz w:val="20"/>
          <w:szCs w:val="20"/>
        </w:rPr>
      </w:pPr>
      <w:r w:rsidRPr="003E02EF">
        <w:rPr>
          <w:rFonts w:ascii="Garamond" w:hAnsi="Garamond"/>
          <w:sz w:val="20"/>
          <w:szCs w:val="20"/>
        </w:rPr>
        <w:t>The HSS from which the IDR/DSR/CLR message is received is different from the HSS to which earlier registration request has been sent.</w:t>
      </w:r>
    </w:p>
    <w:p w14:paraId="4A4A5D87" w14:textId="77777777" w:rsidR="003E02EF" w:rsidRDefault="003E02EF" w:rsidP="003E02EF">
      <w:pPr>
        <w:pStyle w:val="NoSpacing"/>
        <w:rPr>
          <w:rFonts w:ascii="Garamond" w:hAnsi="Garamond"/>
          <w:sz w:val="20"/>
          <w:szCs w:val="20"/>
        </w:rPr>
      </w:pPr>
      <w:r w:rsidRPr="009F4D9D">
        <w:rPr>
          <w:rFonts w:ascii="Garamond" w:hAnsi="Garamond"/>
          <w:sz w:val="20"/>
          <w:szCs w:val="20"/>
        </w:rPr>
        <w:t xml:space="preserve">Below is the list of </w:t>
      </w:r>
      <w:proofErr w:type="gramStart"/>
      <w:r w:rsidRPr="009F4D9D">
        <w:rPr>
          <w:rFonts w:ascii="Garamond" w:hAnsi="Garamond"/>
          <w:sz w:val="20"/>
          <w:szCs w:val="20"/>
        </w:rPr>
        <w:t>table</w:t>
      </w:r>
      <w:proofErr w:type="gramEnd"/>
      <w:r w:rsidRPr="009F4D9D">
        <w:rPr>
          <w:rFonts w:ascii="Garamond" w:hAnsi="Garamond"/>
          <w:sz w:val="20"/>
          <w:szCs w:val="20"/>
        </w:rPr>
        <w:t xml:space="preserve"> that needs to be configured for this Countermeasure</w:t>
      </w:r>
    </w:p>
    <w:p w14:paraId="21F2CFCC" w14:textId="77777777" w:rsidR="003E02EF" w:rsidRDefault="003E02EF" w:rsidP="003E02EF">
      <w:pPr>
        <w:pStyle w:val="NoSpacing"/>
        <w:rPr>
          <w:rFonts w:ascii="Garamond" w:hAnsi="Garamond"/>
          <w:sz w:val="20"/>
          <w:szCs w:val="20"/>
        </w:rPr>
      </w:pPr>
      <w:r>
        <w:rPr>
          <w:rFonts w:ascii="Garamond" w:hAnsi="Garamond"/>
          <w:noProof/>
          <w:sz w:val="20"/>
          <w:szCs w:val="20"/>
        </w:rPr>
        <w:drawing>
          <wp:inline distT="0" distB="0" distL="0" distR="0" wp14:anchorId="21CCFD46" wp14:editId="501D24FF">
            <wp:extent cx="4457065" cy="778141"/>
            <wp:effectExtent l="0" t="0" r="63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481709" cy="782443"/>
                    </a:xfrm>
                    <a:prstGeom prst="rect">
                      <a:avLst/>
                    </a:prstGeom>
                    <a:noFill/>
                  </pic:spPr>
                </pic:pic>
              </a:graphicData>
            </a:graphic>
          </wp:inline>
        </w:drawing>
      </w:r>
    </w:p>
    <w:p w14:paraId="7B1A9115" w14:textId="77777777" w:rsidR="003E02EF" w:rsidRDefault="003E02EF" w:rsidP="003E02EF">
      <w:pPr>
        <w:pStyle w:val="NoSpacing"/>
        <w:ind w:left="720"/>
        <w:rPr>
          <w:rFonts w:ascii="Garamond" w:hAnsi="Garamond"/>
          <w:sz w:val="20"/>
          <w:szCs w:val="20"/>
        </w:rPr>
      </w:pPr>
    </w:p>
    <w:p w14:paraId="4A7F3AF8" w14:textId="77777777" w:rsidR="00645431" w:rsidRDefault="00645431" w:rsidP="003E02EF">
      <w:pPr>
        <w:pStyle w:val="NoSpacing"/>
        <w:ind w:left="720"/>
        <w:rPr>
          <w:rFonts w:ascii="Garamond" w:hAnsi="Garamond"/>
          <w:sz w:val="20"/>
          <w:szCs w:val="20"/>
        </w:rPr>
      </w:pPr>
    </w:p>
    <w:p w14:paraId="0E0618B5" w14:textId="77777777" w:rsidR="00A0256B" w:rsidRPr="009F4D9D" w:rsidRDefault="00A0256B" w:rsidP="00A0256B">
      <w:pPr>
        <w:pStyle w:val="BodyText"/>
        <w:rPr>
          <w:rFonts w:ascii="Garamond" w:hAnsi="Garamond"/>
          <w:b/>
        </w:rPr>
      </w:pPr>
      <w:r>
        <w:rPr>
          <w:rFonts w:ascii="Garamond" w:hAnsi="Garamond"/>
          <w:b/>
        </w:rPr>
        <w:t>3</w:t>
      </w:r>
      <w:r w:rsidRPr="009F4D9D">
        <w:rPr>
          <w:rFonts w:ascii="Garamond" w:hAnsi="Garamond"/>
          <w:b/>
        </w:rPr>
        <w:t xml:space="preserve">. Source Host Validation </w:t>
      </w:r>
      <w:r>
        <w:rPr>
          <w:rFonts w:ascii="Garamond" w:hAnsi="Garamond"/>
          <w:b/>
        </w:rPr>
        <w:t xml:space="preserve">MME </w:t>
      </w:r>
      <w:r w:rsidRPr="009F4D9D">
        <w:rPr>
          <w:rFonts w:ascii="Garamond" w:hAnsi="Garamond"/>
          <w:b/>
        </w:rPr>
        <w:t>[</w:t>
      </w:r>
      <w:proofErr w:type="spellStart"/>
      <w:r>
        <w:rPr>
          <w:rFonts w:ascii="Garamond" w:hAnsi="Garamond"/>
          <w:b/>
        </w:rPr>
        <w:t>SrcHostValMme</w:t>
      </w:r>
      <w:proofErr w:type="spellEnd"/>
      <w:r w:rsidRPr="009F4D9D">
        <w:rPr>
          <w:rFonts w:ascii="Garamond" w:hAnsi="Garamond"/>
          <w:b/>
        </w:rPr>
        <w:t>]:</w:t>
      </w:r>
    </w:p>
    <w:p w14:paraId="1AEE9EB7" w14:textId="77777777" w:rsidR="00645431" w:rsidRPr="00645431" w:rsidRDefault="00645431" w:rsidP="00645431">
      <w:pPr>
        <w:pStyle w:val="NoSpacing"/>
        <w:rPr>
          <w:rFonts w:ascii="Garamond" w:hAnsi="Garamond"/>
          <w:sz w:val="20"/>
          <w:szCs w:val="20"/>
        </w:rPr>
      </w:pPr>
      <w:r w:rsidRPr="00645431">
        <w:rPr>
          <w:rFonts w:ascii="Garamond" w:hAnsi="Garamond"/>
          <w:sz w:val="20"/>
          <w:szCs w:val="20"/>
        </w:rPr>
        <w:t>This Countermeasure screens S6a/d ULR and PUR message of Outbound Roaming Subscribers to check if the MME from which these messages are received is valid or not.  This Countermeasure also validates the sequential ordering of authentication and registration process when the subscriber moves from one foreign network to another foreign network.</w:t>
      </w:r>
    </w:p>
    <w:p w14:paraId="4F4B867B" w14:textId="77777777" w:rsidR="008A0E95" w:rsidRDefault="008A0E95" w:rsidP="00645431">
      <w:pPr>
        <w:pStyle w:val="NoSpacing"/>
        <w:rPr>
          <w:rFonts w:ascii="Garamond" w:hAnsi="Garamond"/>
          <w:sz w:val="20"/>
          <w:szCs w:val="20"/>
        </w:rPr>
      </w:pPr>
    </w:p>
    <w:p w14:paraId="1F72F8C6" w14:textId="77777777" w:rsidR="00645431" w:rsidRPr="00645431" w:rsidRDefault="00645431" w:rsidP="00645431">
      <w:pPr>
        <w:pStyle w:val="NoSpacing"/>
        <w:rPr>
          <w:rFonts w:ascii="Garamond" w:hAnsi="Garamond"/>
          <w:sz w:val="20"/>
          <w:szCs w:val="20"/>
        </w:rPr>
      </w:pPr>
      <w:r w:rsidRPr="00645431">
        <w:rPr>
          <w:rFonts w:ascii="Garamond" w:hAnsi="Garamond"/>
          <w:sz w:val="20"/>
          <w:szCs w:val="20"/>
        </w:rPr>
        <w:t xml:space="preserve">The Outbound Roaming Subscriber is considered as successfully authenticated by the Home Network when </w:t>
      </w:r>
      <w:proofErr w:type="gramStart"/>
      <w:r w:rsidRPr="00645431">
        <w:rPr>
          <w:rFonts w:ascii="Garamond" w:hAnsi="Garamond"/>
          <w:sz w:val="20"/>
          <w:szCs w:val="20"/>
        </w:rPr>
        <w:t>a</w:t>
      </w:r>
      <w:proofErr w:type="gramEnd"/>
      <w:r w:rsidRPr="00645431">
        <w:rPr>
          <w:rFonts w:ascii="Garamond" w:hAnsi="Garamond"/>
          <w:sz w:val="20"/>
          <w:szCs w:val="20"/>
        </w:rPr>
        <w:t xml:space="preserve"> Ingress S6a/d AIR/A (AIA with Result-Code as 2xxx) is processed by DSA </w:t>
      </w:r>
    </w:p>
    <w:p w14:paraId="18BE8079" w14:textId="77777777" w:rsidR="008A0E95" w:rsidRDefault="008A0E95" w:rsidP="00645431">
      <w:pPr>
        <w:pStyle w:val="NoSpacing"/>
        <w:rPr>
          <w:rFonts w:ascii="Garamond" w:hAnsi="Garamond"/>
          <w:sz w:val="20"/>
          <w:szCs w:val="20"/>
        </w:rPr>
      </w:pPr>
    </w:p>
    <w:p w14:paraId="5F5372CE" w14:textId="77777777" w:rsidR="00645431" w:rsidRPr="00645431" w:rsidRDefault="00645431" w:rsidP="00645431">
      <w:pPr>
        <w:pStyle w:val="NoSpacing"/>
        <w:rPr>
          <w:rFonts w:ascii="Garamond" w:hAnsi="Garamond"/>
          <w:sz w:val="20"/>
          <w:szCs w:val="20"/>
        </w:rPr>
      </w:pPr>
      <w:r w:rsidRPr="00645431">
        <w:rPr>
          <w:rFonts w:ascii="Garamond" w:hAnsi="Garamond"/>
          <w:sz w:val="20"/>
          <w:szCs w:val="20"/>
        </w:rPr>
        <w:t xml:space="preserve">The Outbound Roaming Subscriber is considered as successfully registered to a Foreign Network when a non-Vulnerable Ingress S6a/d ULR/A (ULA with Result-Code as 2xxx) is processed by DSA </w:t>
      </w:r>
    </w:p>
    <w:p w14:paraId="1F68224D" w14:textId="77777777" w:rsidR="008A0E95" w:rsidRDefault="008A0E95" w:rsidP="00645431">
      <w:pPr>
        <w:pStyle w:val="NoSpacing"/>
        <w:rPr>
          <w:rFonts w:ascii="Garamond" w:hAnsi="Garamond"/>
          <w:sz w:val="20"/>
          <w:szCs w:val="20"/>
        </w:rPr>
      </w:pPr>
    </w:p>
    <w:p w14:paraId="78F8B92A" w14:textId="77777777" w:rsidR="00645431" w:rsidRPr="00645431" w:rsidRDefault="00645431" w:rsidP="00645431">
      <w:pPr>
        <w:pStyle w:val="NoSpacing"/>
        <w:rPr>
          <w:rFonts w:ascii="Garamond" w:hAnsi="Garamond"/>
          <w:sz w:val="20"/>
          <w:szCs w:val="20"/>
        </w:rPr>
      </w:pPr>
      <w:r w:rsidRPr="00645431">
        <w:rPr>
          <w:rFonts w:ascii="Garamond" w:hAnsi="Garamond"/>
          <w:sz w:val="20"/>
          <w:szCs w:val="20"/>
        </w:rPr>
        <w:t>The subscriber is considered de-registered from the Foreign Network when</w:t>
      </w:r>
    </w:p>
    <w:p w14:paraId="78E46E40" w14:textId="77777777" w:rsidR="00645431" w:rsidRPr="00645431" w:rsidRDefault="00645431" w:rsidP="00904F0A">
      <w:pPr>
        <w:pStyle w:val="NoSpacing"/>
        <w:numPr>
          <w:ilvl w:val="0"/>
          <w:numId w:val="54"/>
        </w:numPr>
        <w:rPr>
          <w:rFonts w:ascii="Garamond" w:hAnsi="Garamond"/>
          <w:sz w:val="20"/>
          <w:szCs w:val="20"/>
        </w:rPr>
      </w:pPr>
      <w:r w:rsidRPr="00645431">
        <w:rPr>
          <w:rFonts w:ascii="Garamond" w:hAnsi="Garamond"/>
          <w:sz w:val="20"/>
          <w:szCs w:val="20"/>
        </w:rPr>
        <w:t>An Egress S6a/d CLR is processed by DSA. Or</w:t>
      </w:r>
    </w:p>
    <w:p w14:paraId="6E667FF6" w14:textId="77777777" w:rsidR="00645431" w:rsidRPr="00645431" w:rsidRDefault="00645431" w:rsidP="00904F0A">
      <w:pPr>
        <w:pStyle w:val="NoSpacing"/>
        <w:numPr>
          <w:ilvl w:val="0"/>
          <w:numId w:val="54"/>
        </w:numPr>
        <w:rPr>
          <w:rFonts w:ascii="Garamond" w:hAnsi="Garamond"/>
          <w:sz w:val="20"/>
          <w:szCs w:val="20"/>
        </w:rPr>
      </w:pPr>
      <w:r w:rsidRPr="00645431">
        <w:rPr>
          <w:rFonts w:ascii="Garamond" w:hAnsi="Garamond"/>
          <w:sz w:val="20"/>
          <w:szCs w:val="20"/>
        </w:rPr>
        <w:t>An Egress S6a/d RSR with User-Ids of valid range is processed by DSA. Or</w:t>
      </w:r>
    </w:p>
    <w:p w14:paraId="6D48042A" w14:textId="77777777" w:rsidR="003E02EF" w:rsidRDefault="00645431" w:rsidP="00904F0A">
      <w:pPr>
        <w:pStyle w:val="NoSpacing"/>
        <w:numPr>
          <w:ilvl w:val="0"/>
          <w:numId w:val="54"/>
        </w:numPr>
        <w:rPr>
          <w:rFonts w:ascii="Garamond" w:hAnsi="Garamond"/>
          <w:sz w:val="20"/>
          <w:szCs w:val="20"/>
        </w:rPr>
      </w:pPr>
      <w:r w:rsidRPr="00645431">
        <w:rPr>
          <w:rFonts w:ascii="Garamond" w:hAnsi="Garamond"/>
          <w:sz w:val="20"/>
          <w:szCs w:val="20"/>
        </w:rPr>
        <w:lastRenderedPageBreak/>
        <w:t>A non-vulnerable Ingress PUR message is processed by DSA.</w:t>
      </w:r>
    </w:p>
    <w:p w14:paraId="7ED4AC93" w14:textId="77777777" w:rsidR="008A0E95" w:rsidRPr="008A0E95" w:rsidRDefault="008A0E95" w:rsidP="008A0E95">
      <w:pPr>
        <w:pStyle w:val="NoSpacing"/>
        <w:rPr>
          <w:rFonts w:ascii="Garamond" w:hAnsi="Garamond"/>
          <w:sz w:val="20"/>
          <w:szCs w:val="20"/>
        </w:rPr>
      </w:pPr>
      <w:r w:rsidRPr="008A0E95">
        <w:rPr>
          <w:rFonts w:ascii="Garamond" w:hAnsi="Garamond"/>
          <w:sz w:val="20"/>
          <w:szCs w:val="20"/>
        </w:rPr>
        <w:t>This Countermeasure considers the ingress S6a/d ULR message as vulnerable if any of the below condition is true</w:t>
      </w:r>
    </w:p>
    <w:p w14:paraId="3FED8434" w14:textId="77777777" w:rsidR="008A0E95" w:rsidRPr="008A0E95" w:rsidRDefault="008A0E95" w:rsidP="00904F0A">
      <w:pPr>
        <w:pStyle w:val="NoSpacing"/>
        <w:numPr>
          <w:ilvl w:val="0"/>
          <w:numId w:val="55"/>
        </w:numPr>
        <w:rPr>
          <w:rFonts w:ascii="Garamond" w:hAnsi="Garamond"/>
          <w:sz w:val="20"/>
          <w:szCs w:val="20"/>
        </w:rPr>
      </w:pPr>
      <w:r w:rsidRPr="008A0E95">
        <w:rPr>
          <w:rFonts w:ascii="Garamond" w:hAnsi="Garamond"/>
          <w:sz w:val="20"/>
          <w:szCs w:val="20"/>
        </w:rPr>
        <w:t>The subscriber has not authenticated by the Home Network.</w:t>
      </w:r>
    </w:p>
    <w:p w14:paraId="15F5A206" w14:textId="77777777" w:rsidR="008A0E95" w:rsidRPr="008A0E95" w:rsidRDefault="008A0E95" w:rsidP="00904F0A">
      <w:pPr>
        <w:pStyle w:val="NoSpacing"/>
        <w:numPr>
          <w:ilvl w:val="0"/>
          <w:numId w:val="55"/>
        </w:numPr>
        <w:rPr>
          <w:rFonts w:ascii="Garamond" w:hAnsi="Garamond"/>
          <w:sz w:val="20"/>
          <w:szCs w:val="20"/>
        </w:rPr>
      </w:pPr>
      <w:r w:rsidRPr="008A0E95">
        <w:rPr>
          <w:rFonts w:ascii="Garamond" w:hAnsi="Garamond"/>
          <w:sz w:val="20"/>
          <w:szCs w:val="20"/>
        </w:rPr>
        <w:t xml:space="preserve">The Visited-PLMN-Id from which the subscriber has authenticated is not matching with the Visited-PLMN-Id from which registration request is received. </w:t>
      </w:r>
    </w:p>
    <w:p w14:paraId="0B557F93" w14:textId="77777777" w:rsidR="008A0E95" w:rsidRPr="008A0E95" w:rsidRDefault="008A0E95" w:rsidP="008A0E95">
      <w:pPr>
        <w:pStyle w:val="NoSpacing"/>
        <w:rPr>
          <w:rFonts w:ascii="Garamond" w:hAnsi="Garamond"/>
          <w:sz w:val="20"/>
          <w:szCs w:val="20"/>
        </w:rPr>
      </w:pPr>
      <w:r w:rsidRPr="008A0E95">
        <w:rPr>
          <w:rFonts w:ascii="Garamond" w:hAnsi="Garamond"/>
          <w:sz w:val="20"/>
          <w:szCs w:val="20"/>
        </w:rPr>
        <w:t>This Countermeasure considers the ingress S6a/d PUR message as vulnerable if any of the below condition is true</w:t>
      </w:r>
    </w:p>
    <w:p w14:paraId="6A0BD123" w14:textId="77777777" w:rsidR="008A0E95" w:rsidRPr="008A0E95" w:rsidRDefault="008A0E95" w:rsidP="00904F0A">
      <w:pPr>
        <w:pStyle w:val="NoSpacing"/>
        <w:numPr>
          <w:ilvl w:val="0"/>
          <w:numId w:val="56"/>
        </w:numPr>
        <w:rPr>
          <w:rFonts w:ascii="Garamond" w:hAnsi="Garamond"/>
          <w:sz w:val="20"/>
          <w:szCs w:val="20"/>
        </w:rPr>
      </w:pPr>
      <w:r w:rsidRPr="008A0E95">
        <w:rPr>
          <w:rFonts w:ascii="Garamond" w:hAnsi="Garamond"/>
          <w:sz w:val="20"/>
          <w:szCs w:val="20"/>
        </w:rPr>
        <w:t>The subscriber has not authenticated by the Home Network.</w:t>
      </w:r>
    </w:p>
    <w:p w14:paraId="62632865" w14:textId="77777777" w:rsidR="008A0E95" w:rsidRPr="008A0E95" w:rsidRDefault="008A0E95" w:rsidP="00904F0A">
      <w:pPr>
        <w:pStyle w:val="NoSpacing"/>
        <w:numPr>
          <w:ilvl w:val="0"/>
          <w:numId w:val="56"/>
        </w:numPr>
        <w:rPr>
          <w:rFonts w:ascii="Garamond" w:hAnsi="Garamond"/>
          <w:sz w:val="20"/>
          <w:szCs w:val="20"/>
        </w:rPr>
      </w:pPr>
      <w:r w:rsidRPr="008A0E95">
        <w:rPr>
          <w:rFonts w:ascii="Garamond" w:hAnsi="Garamond"/>
          <w:sz w:val="20"/>
          <w:szCs w:val="20"/>
        </w:rPr>
        <w:t>The subscriber has not registered with the Home Network.</w:t>
      </w:r>
    </w:p>
    <w:p w14:paraId="11118E20" w14:textId="77777777" w:rsidR="003E02EF" w:rsidRDefault="008A0E95" w:rsidP="00904F0A">
      <w:pPr>
        <w:pStyle w:val="NoSpacing"/>
        <w:numPr>
          <w:ilvl w:val="0"/>
          <w:numId w:val="56"/>
        </w:numPr>
        <w:rPr>
          <w:rFonts w:ascii="Garamond" w:hAnsi="Garamond"/>
          <w:sz w:val="20"/>
          <w:szCs w:val="20"/>
        </w:rPr>
      </w:pPr>
      <w:r w:rsidRPr="008A0E95">
        <w:rPr>
          <w:rFonts w:ascii="Garamond" w:hAnsi="Garamond"/>
          <w:sz w:val="20"/>
          <w:szCs w:val="20"/>
        </w:rPr>
        <w:t>The MME from which the PUR message is received is different from the MME on which the subscriber is registered.</w:t>
      </w:r>
    </w:p>
    <w:p w14:paraId="69861686" w14:textId="77777777" w:rsidR="008A0E95" w:rsidRPr="009F4D9D" w:rsidRDefault="008A0E95" w:rsidP="008A0E95">
      <w:pPr>
        <w:pStyle w:val="NoSpacing"/>
        <w:rPr>
          <w:rFonts w:ascii="Garamond" w:hAnsi="Garamond"/>
          <w:sz w:val="20"/>
          <w:szCs w:val="20"/>
        </w:rPr>
      </w:pPr>
      <w:r w:rsidRPr="009F4D9D">
        <w:rPr>
          <w:rFonts w:ascii="Garamond" w:hAnsi="Garamond"/>
          <w:sz w:val="20"/>
          <w:szCs w:val="20"/>
        </w:rPr>
        <w:t xml:space="preserve">Below is the list of </w:t>
      </w:r>
      <w:proofErr w:type="gramStart"/>
      <w:r w:rsidRPr="009F4D9D">
        <w:rPr>
          <w:rFonts w:ascii="Garamond" w:hAnsi="Garamond"/>
          <w:sz w:val="20"/>
          <w:szCs w:val="20"/>
        </w:rPr>
        <w:t>table</w:t>
      </w:r>
      <w:proofErr w:type="gramEnd"/>
      <w:r w:rsidRPr="009F4D9D">
        <w:rPr>
          <w:rFonts w:ascii="Garamond" w:hAnsi="Garamond"/>
          <w:sz w:val="20"/>
          <w:szCs w:val="20"/>
        </w:rPr>
        <w:t xml:space="preserve"> that needs to be configured for this Countermeasure</w:t>
      </w:r>
    </w:p>
    <w:p w14:paraId="581AF5A9" w14:textId="77777777" w:rsidR="008A0E95" w:rsidRPr="009F4D9D" w:rsidRDefault="008A0E95" w:rsidP="008A0E95">
      <w:pPr>
        <w:pStyle w:val="NoSpacing"/>
        <w:rPr>
          <w:rFonts w:ascii="Garamond" w:hAnsi="Garamond"/>
          <w:sz w:val="20"/>
          <w:szCs w:val="20"/>
        </w:rPr>
      </w:pPr>
      <w:r w:rsidRPr="009F4D9D">
        <w:rPr>
          <w:rFonts w:ascii="Garamond" w:hAnsi="Garamond"/>
          <w:noProof/>
          <w:sz w:val="20"/>
          <w:szCs w:val="20"/>
        </w:rPr>
        <w:drawing>
          <wp:inline distT="0" distB="0" distL="0" distR="0" wp14:anchorId="092117D1" wp14:editId="559B63D9">
            <wp:extent cx="4344312" cy="490994"/>
            <wp:effectExtent l="0" t="0" r="0" b="4445"/>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377059" cy="494695"/>
                    </a:xfrm>
                    <a:prstGeom prst="rect">
                      <a:avLst/>
                    </a:prstGeom>
                    <a:noFill/>
                  </pic:spPr>
                </pic:pic>
              </a:graphicData>
            </a:graphic>
          </wp:inline>
        </w:drawing>
      </w:r>
    </w:p>
    <w:p w14:paraId="1D4F2C37" w14:textId="77777777" w:rsidR="00541828" w:rsidRPr="00EB77A2" w:rsidRDefault="00541828" w:rsidP="00541828">
      <w:pPr>
        <w:pStyle w:val="Heading4"/>
        <w:keepNext w:val="0"/>
        <w:keepLines w:val="0"/>
        <w:numPr>
          <w:ilvl w:val="2"/>
          <w:numId w:val="6"/>
        </w:numPr>
        <w:spacing w:before="245" w:after="58"/>
        <w:rPr>
          <w:rFonts w:cs="Arial"/>
          <w:i w:val="0"/>
          <w:iCs/>
          <w:sz w:val="22"/>
          <w:szCs w:val="22"/>
        </w:rPr>
      </w:pPr>
      <w:r>
        <w:rPr>
          <w:rFonts w:cs="Arial"/>
          <w:i w:val="0"/>
          <w:iCs/>
          <w:sz w:val="22"/>
          <w:szCs w:val="22"/>
        </w:rPr>
        <w:t>DSA Tables</w:t>
      </w:r>
    </w:p>
    <w:p w14:paraId="015FE8F7" w14:textId="77777777" w:rsidR="00541828" w:rsidRDefault="00541828" w:rsidP="00797220">
      <w:pPr>
        <w:pStyle w:val="BodyText"/>
        <w:rPr>
          <w:rFonts w:ascii="Garamond" w:hAnsi="Garamond"/>
        </w:rPr>
      </w:pPr>
      <w:r w:rsidRPr="00541828">
        <w:rPr>
          <w:rFonts w:ascii="Garamond" w:hAnsi="Garamond"/>
        </w:rPr>
        <w:t>A new field (</w:t>
      </w:r>
      <w:proofErr w:type="spellStart"/>
      <w:r w:rsidRPr="00541828">
        <w:rPr>
          <w:rFonts w:ascii="Garamond" w:hAnsi="Garamond"/>
        </w:rPr>
        <w:t>Process_Foreign_RSR_Msg</w:t>
      </w:r>
      <w:proofErr w:type="spellEnd"/>
      <w:r w:rsidRPr="00541828">
        <w:rPr>
          <w:rFonts w:ascii="Garamond" w:hAnsi="Garamond"/>
        </w:rPr>
        <w:t xml:space="preserve">) is added into the </w:t>
      </w:r>
      <w:proofErr w:type="spellStart"/>
      <w:r w:rsidRPr="00541828">
        <w:rPr>
          <w:rFonts w:ascii="Garamond" w:hAnsi="Garamond"/>
        </w:rPr>
        <w:t>System_Config_Options</w:t>
      </w:r>
      <w:proofErr w:type="spellEnd"/>
      <w:r w:rsidRPr="00541828">
        <w:rPr>
          <w:rFonts w:ascii="Garamond" w:hAnsi="Garamond"/>
        </w:rPr>
        <w:t xml:space="preserve"> table.</w:t>
      </w:r>
    </w:p>
    <w:p w14:paraId="5778FAEF" w14:textId="77777777" w:rsidR="00541828" w:rsidRPr="00541828" w:rsidRDefault="00541828" w:rsidP="00797220">
      <w:pPr>
        <w:pStyle w:val="BodyText"/>
        <w:rPr>
          <w:rFonts w:ascii="Garamond" w:hAnsi="Garamond"/>
        </w:rPr>
      </w:pPr>
      <w:r>
        <w:rPr>
          <w:rFonts w:ascii="Garamond" w:hAnsi="Garamond"/>
          <w:noProof/>
          <w:lang w:eastAsia="en-US"/>
        </w:rPr>
        <w:drawing>
          <wp:inline distT="0" distB="0" distL="0" distR="0" wp14:anchorId="45525B24" wp14:editId="037F4FB8">
            <wp:extent cx="6376090" cy="3112239"/>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389880" cy="3118970"/>
                    </a:xfrm>
                    <a:prstGeom prst="rect">
                      <a:avLst/>
                    </a:prstGeom>
                    <a:noFill/>
                  </pic:spPr>
                </pic:pic>
              </a:graphicData>
            </a:graphic>
          </wp:inline>
        </w:drawing>
      </w:r>
    </w:p>
    <w:p w14:paraId="573F8D4C" w14:textId="77777777" w:rsidR="00797220" w:rsidRDefault="00797220" w:rsidP="00797220">
      <w:pPr>
        <w:pStyle w:val="BodyText"/>
      </w:pPr>
    </w:p>
    <w:p w14:paraId="3C1C862F" w14:textId="77777777" w:rsidR="00EB77A2" w:rsidRPr="00EB77A2" w:rsidRDefault="00EB77A2" w:rsidP="00EB77A2">
      <w:pPr>
        <w:pStyle w:val="Heading4"/>
        <w:keepNext w:val="0"/>
        <w:keepLines w:val="0"/>
        <w:numPr>
          <w:ilvl w:val="2"/>
          <w:numId w:val="6"/>
        </w:numPr>
        <w:spacing w:before="245" w:after="58"/>
        <w:rPr>
          <w:rFonts w:cs="Arial"/>
          <w:i w:val="0"/>
          <w:iCs/>
          <w:sz w:val="22"/>
          <w:szCs w:val="22"/>
        </w:rPr>
      </w:pPr>
      <w:r w:rsidRPr="00EB77A2">
        <w:rPr>
          <w:rFonts w:cs="Arial"/>
          <w:i w:val="0"/>
          <w:iCs/>
          <w:sz w:val="22"/>
          <w:szCs w:val="22"/>
        </w:rPr>
        <w:t>GUI Changes</w:t>
      </w:r>
    </w:p>
    <w:p w14:paraId="2D54904B" w14:textId="77777777" w:rsidR="00C12888" w:rsidRPr="00C12888" w:rsidRDefault="00C12888" w:rsidP="00C12888">
      <w:pPr>
        <w:rPr>
          <w:rFonts w:ascii="Garamond" w:hAnsi="Garamond"/>
          <w:b/>
        </w:rPr>
      </w:pPr>
      <w:proofErr w:type="spellStart"/>
      <w:r w:rsidRPr="00C12888">
        <w:rPr>
          <w:rFonts w:ascii="Garamond" w:hAnsi="Garamond"/>
          <w:b/>
        </w:rPr>
        <w:t>System_Config_Options</w:t>
      </w:r>
      <w:proofErr w:type="spellEnd"/>
      <w:r w:rsidRPr="00C12888">
        <w:rPr>
          <w:rFonts w:ascii="Garamond" w:hAnsi="Garamond"/>
          <w:b/>
        </w:rPr>
        <w:t xml:space="preserve"> Table View Screen</w:t>
      </w:r>
    </w:p>
    <w:p w14:paraId="20305135" w14:textId="2C749E0F" w:rsidR="00EB77A2" w:rsidRPr="00C12888" w:rsidRDefault="00C12888" w:rsidP="00C12888">
      <w:pPr>
        <w:rPr>
          <w:rFonts w:ascii="Garamond" w:hAnsi="Garamond"/>
        </w:rPr>
      </w:pPr>
      <w:r>
        <w:rPr>
          <w:rFonts w:ascii="Garamond" w:hAnsi="Garamond"/>
        </w:rPr>
        <w:t xml:space="preserve">(SOAM GUI </w:t>
      </w:r>
      <w:r w:rsidRPr="00C12888">
        <w:rPr>
          <w:rFonts w:ascii="Garamond" w:hAnsi="Garamond"/>
        </w:rPr>
        <w:sym w:font="Wingdings" w:char="F0E0"/>
      </w:r>
      <w:r>
        <w:rPr>
          <w:rFonts w:ascii="Garamond" w:hAnsi="Garamond"/>
        </w:rPr>
        <w:t xml:space="preserve"> Main Menu </w:t>
      </w:r>
      <w:r w:rsidRPr="00C12888">
        <w:rPr>
          <w:rFonts w:ascii="Garamond" w:hAnsi="Garamond"/>
        </w:rPr>
        <w:sym w:font="Wingdings" w:char="F0E0"/>
      </w:r>
      <w:r w:rsidRPr="00C12888">
        <w:rPr>
          <w:rFonts w:ascii="Garamond" w:hAnsi="Garamond"/>
        </w:rPr>
        <w:t xml:space="preserve"> DCA Fram</w:t>
      </w:r>
      <w:r>
        <w:rPr>
          <w:rFonts w:ascii="Garamond" w:hAnsi="Garamond"/>
        </w:rPr>
        <w:t xml:space="preserve">ework </w:t>
      </w:r>
      <w:r w:rsidRPr="00C12888">
        <w:rPr>
          <w:rFonts w:ascii="Garamond" w:hAnsi="Garamond"/>
        </w:rPr>
        <w:sym w:font="Wingdings" w:char="F0E0"/>
      </w:r>
      <w:r>
        <w:rPr>
          <w:rFonts w:ascii="Garamond" w:hAnsi="Garamond"/>
        </w:rPr>
        <w:t xml:space="preserve"> Diameter Security Application </w:t>
      </w:r>
      <w:r w:rsidRPr="00C12888">
        <w:rPr>
          <w:rFonts w:ascii="Garamond" w:hAnsi="Garamond"/>
        </w:rPr>
        <w:sym w:font="Wingdings" w:char="F0E0"/>
      </w:r>
      <w:r>
        <w:rPr>
          <w:rFonts w:ascii="Garamond" w:hAnsi="Garamond"/>
        </w:rPr>
        <w:t xml:space="preserve"> </w:t>
      </w:r>
      <w:proofErr w:type="spellStart"/>
      <w:r>
        <w:rPr>
          <w:rFonts w:ascii="Garamond" w:hAnsi="Garamond"/>
        </w:rPr>
        <w:t>Application</w:t>
      </w:r>
      <w:proofErr w:type="spellEnd"/>
      <w:r>
        <w:rPr>
          <w:rFonts w:ascii="Garamond" w:hAnsi="Garamond"/>
        </w:rPr>
        <w:t xml:space="preserve"> Control </w:t>
      </w:r>
      <w:r w:rsidRPr="00C12888">
        <w:rPr>
          <w:rFonts w:ascii="Garamond" w:hAnsi="Garamond"/>
        </w:rPr>
        <w:sym w:font="Wingdings" w:char="F0E0"/>
      </w:r>
      <w:r>
        <w:rPr>
          <w:rFonts w:ascii="Garamond" w:hAnsi="Garamond"/>
        </w:rPr>
        <w:t xml:space="preserve"> Version </w:t>
      </w:r>
      <w:r w:rsidRPr="00C12888">
        <w:rPr>
          <w:rFonts w:ascii="Garamond" w:hAnsi="Garamond"/>
        </w:rPr>
        <w:sym w:font="Wingdings" w:char="F0E0"/>
      </w:r>
      <w:r>
        <w:rPr>
          <w:rFonts w:ascii="Garamond" w:hAnsi="Garamond"/>
        </w:rPr>
        <w:t xml:space="preserve"> Config Data </w:t>
      </w:r>
      <w:r w:rsidRPr="00C12888">
        <w:rPr>
          <w:rFonts w:ascii="Garamond" w:hAnsi="Garamond"/>
        </w:rPr>
        <w:sym w:font="Wingdings" w:char="F0E0"/>
      </w:r>
      <w:r>
        <w:rPr>
          <w:rFonts w:ascii="Garamond" w:hAnsi="Garamond"/>
        </w:rPr>
        <w:t xml:space="preserve"> </w:t>
      </w:r>
      <w:proofErr w:type="spellStart"/>
      <w:r>
        <w:rPr>
          <w:rFonts w:ascii="Garamond" w:hAnsi="Garamond"/>
        </w:rPr>
        <w:t>System_Config_Options</w:t>
      </w:r>
      <w:proofErr w:type="spellEnd"/>
      <w:r>
        <w:rPr>
          <w:rFonts w:ascii="Garamond" w:hAnsi="Garamond"/>
        </w:rPr>
        <w:t xml:space="preserve"> </w:t>
      </w:r>
      <w:r w:rsidRPr="00C12888">
        <w:rPr>
          <w:rFonts w:ascii="Garamond" w:hAnsi="Garamond"/>
        </w:rPr>
        <w:sym w:font="Wingdings" w:char="F0E0"/>
      </w:r>
      <w:r>
        <w:rPr>
          <w:rFonts w:ascii="Garamond" w:hAnsi="Garamond"/>
        </w:rPr>
        <w:t xml:space="preserve"> Provision Table </w:t>
      </w:r>
      <w:r w:rsidRPr="00C12888">
        <w:rPr>
          <w:rFonts w:ascii="Garamond" w:hAnsi="Garamond"/>
        </w:rPr>
        <w:sym w:font="Wingdings" w:char="F0E0"/>
      </w:r>
      <w:r w:rsidRPr="00C12888">
        <w:rPr>
          <w:rFonts w:ascii="Garamond" w:hAnsi="Garamond"/>
        </w:rPr>
        <w:t xml:space="preserve"> Insert)</w:t>
      </w:r>
    </w:p>
    <w:p w14:paraId="78A82E6D" w14:textId="77777777" w:rsidR="00797220" w:rsidRDefault="00C12888" w:rsidP="00797220">
      <w:pPr>
        <w:pStyle w:val="BodyText"/>
      </w:pPr>
      <w:r>
        <w:rPr>
          <w:noProof/>
          <w:lang w:eastAsia="en-US"/>
        </w:rPr>
        <w:lastRenderedPageBreak/>
        <w:drawing>
          <wp:inline distT="0" distB="0" distL="0" distR="0" wp14:anchorId="4621FEF0" wp14:editId="213E26C3">
            <wp:extent cx="6593182" cy="1764448"/>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630173" cy="1774347"/>
                    </a:xfrm>
                    <a:prstGeom prst="rect">
                      <a:avLst/>
                    </a:prstGeom>
                    <a:noFill/>
                  </pic:spPr>
                </pic:pic>
              </a:graphicData>
            </a:graphic>
          </wp:inline>
        </w:drawing>
      </w:r>
    </w:p>
    <w:p w14:paraId="6709F312" w14:textId="77777777" w:rsidR="00797220" w:rsidRDefault="00541828" w:rsidP="00797220">
      <w:pPr>
        <w:pStyle w:val="BodyText"/>
      </w:pPr>
      <w:r w:rsidRPr="00541828">
        <w:rPr>
          <w:noProof/>
          <w:lang w:eastAsia="en-US"/>
        </w:rPr>
        <w:drawing>
          <wp:inline distT="0" distB="0" distL="0" distR="0" wp14:anchorId="6861DE0E" wp14:editId="0D90A96A">
            <wp:extent cx="6523828" cy="1227951"/>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2"/>
                    <a:stretch>
                      <a:fillRect/>
                    </a:stretch>
                  </pic:blipFill>
                  <pic:spPr>
                    <a:xfrm>
                      <a:off x="0" y="0"/>
                      <a:ext cx="6566804" cy="1236040"/>
                    </a:xfrm>
                    <a:prstGeom prst="rect">
                      <a:avLst/>
                    </a:prstGeom>
                  </pic:spPr>
                </pic:pic>
              </a:graphicData>
            </a:graphic>
          </wp:inline>
        </w:drawing>
      </w:r>
    </w:p>
    <w:p w14:paraId="03BEF3E7" w14:textId="77777777" w:rsidR="00797220" w:rsidRPr="00797220" w:rsidRDefault="00541828" w:rsidP="00797220">
      <w:pPr>
        <w:pStyle w:val="BodyText"/>
      </w:pPr>
      <w:r w:rsidRPr="00541828">
        <w:rPr>
          <w:noProof/>
          <w:lang w:eastAsia="en-US"/>
        </w:rPr>
        <w:drawing>
          <wp:inline distT="0" distB="0" distL="0" distR="0" wp14:anchorId="01BFF152" wp14:editId="3B9997E7">
            <wp:extent cx="6394264" cy="793981"/>
            <wp:effectExtent l="0" t="0" r="6985" b="6350"/>
            <wp:docPr id="18"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13"/>
                    <a:stretch>
                      <a:fillRect/>
                    </a:stretch>
                  </pic:blipFill>
                  <pic:spPr>
                    <a:xfrm>
                      <a:off x="0" y="0"/>
                      <a:ext cx="6429693" cy="798380"/>
                    </a:xfrm>
                    <a:prstGeom prst="rect">
                      <a:avLst/>
                    </a:prstGeom>
                  </pic:spPr>
                </pic:pic>
              </a:graphicData>
            </a:graphic>
          </wp:inline>
        </w:drawing>
      </w:r>
    </w:p>
    <w:p w14:paraId="4F9F89C8" w14:textId="77777777" w:rsidR="00304FF0" w:rsidRPr="00A96A58" w:rsidRDefault="007A17E2" w:rsidP="00304FF0">
      <w:pPr>
        <w:pStyle w:val="Heading2"/>
        <w:numPr>
          <w:ilvl w:val="1"/>
          <w:numId w:val="6"/>
        </w:numPr>
        <w:rPr>
          <w:i w:val="0"/>
          <w:sz w:val="24"/>
          <w:szCs w:val="24"/>
        </w:rPr>
      </w:pPr>
      <w:r w:rsidRPr="00A96A58">
        <w:rPr>
          <w:i w:val="0"/>
          <w:sz w:val="24"/>
          <w:szCs w:val="24"/>
        </w:rPr>
        <w:t xml:space="preserve"> </w:t>
      </w:r>
      <w:bookmarkStart w:id="2592" w:name="_Toc44498673"/>
      <w:r w:rsidR="004608EE">
        <w:rPr>
          <w:i w:val="0"/>
          <w:sz w:val="24"/>
          <w:szCs w:val="24"/>
        </w:rPr>
        <w:t>VSTP license measurement</w:t>
      </w:r>
      <w:bookmarkEnd w:id="2592"/>
    </w:p>
    <w:p w14:paraId="3675A595" w14:textId="77777777" w:rsidR="00304FF0" w:rsidRDefault="00304FF0" w:rsidP="00304FF0">
      <w:pPr>
        <w:pStyle w:val="Heading4"/>
        <w:keepNext w:val="0"/>
        <w:keepLines w:val="0"/>
        <w:numPr>
          <w:ilvl w:val="2"/>
          <w:numId w:val="6"/>
        </w:numPr>
        <w:spacing w:before="245" w:after="58"/>
        <w:rPr>
          <w:rFonts w:cs="Arial"/>
          <w:i w:val="0"/>
          <w:iCs/>
          <w:sz w:val="22"/>
          <w:szCs w:val="22"/>
        </w:rPr>
      </w:pPr>
      <w:r w:rsidRPr="00A96A58">
        <w:rPr>
          <w:rFonts w:cs="Arial"/>
          <w:i w:val="0"/>
          <w:iCs/>
          <w:sz w:val="22"/>
          <w:szCs w:val="22"/>
        </w:rPr>
        <w:t>Description</w:t>
      </w:r>
    </w:p>
    <w:p w14:paraId="5A5E1C7E" w14:textId="77777777" w:rsidR="004608EE" w:rsidRDefault="004608EE" w:rsidP="004608EE">
      <w:pPr>
        <w:pStyle w:val="BodyText"/>
        <w:rPr>
          <w:rFonts w:ascii="Garamond" w:hAnsi="Garamond"/>
        </w:rPr>
      </w:pPr>
      <w:r w:rsidRPr="004608EE">
        <w:rPr>
          <w:rFonts w:ascii="Garamond" w:hAnsi="Garamond"/>
        </w:rPr>
        <w:t xml:space="preserve">This feature is intended to provide Peak traffic information integrated inside historical reports for a given user defined period for licensed capacity inside new measurement report group for </w:t>
      </w:r>
      <w:proofErr w:type="spellStart"/>
      <w:r w:rsidRPr="004608EE">
        <w:rPr>
          <w:rFonts w:ascii="Garamond" w:hAnsi="Garamond"/>
        </w:rPr>
        <w:t>vSTP</w:t>
      </w:r>
      <w:proofErr w:type="spellEnd"/>
    </w:p>
    <w:p w14:paraId="67780608" w14:textId="77777777" w:rsidR="004608EE" w:rsidRPr="004608EE" w:rsidRDefault="004608EE" w:rsidP="004608EE">
      <w:pPr>
        <w:pStyle w:val="NoSpacing"/>
        <w:rPr>
          <w:rFonts w:ascii="Garamond" w:hAnsi="Garamond"/>
          <w:sz w:val="20"/>
          <w:szCs w:val="20"/>
        </w:rPr>
      </w:pPr>
      <w:r w:rsidRPr="004608EE">
        <w:rPr>
          <w:rFonts w:ascii="Garamond" w:hAnsi="Garamond"/>
          <w:sz w:val="20"/>
          <w:szCs w:val="20"/>
        </w:rPr>
        <w:t>A measurement implemented for the MPS measurement per network element as follows:</w:t>
      </w:r>
    </w:p>
    <w:p w14:paraId="028C4F34" w14:textId="77777777" w:rsidR="004608EE" w:rsidRDefault="004608EE" w:rsidP="00904F0A">
      <w:pPr>
        <w:pStyle w:val="NoSpacing"/>
        <w:numPr>
          <w:ilvl w:val="0"/>
          <w:numId w:val="48"/>
        </w:numPr>
        <w:rPr>
          <w:rFonts w:ascii="Garamond" w:hAnsi="Garamond"/>
          <w:sz w:val="20"/>
          <w:szCs w:val="20"/>
        </w:rPr>
      </w:pPr>
      <w:proofErr w:type="spellStart"/>
      <w:r w:rsidRPr="00CE69FE">
        <w:rPr>
          <w:rFonts w:ascii="Garamond" w:hAnsi="Garamond"/>
          <w:i/>
          <w:sz w:val="20"/>
          <w:szCs w:val="20"/>
        </w:rPr>
        <w:t>VstpLicNERxMSU</w:t>
      </w:r>
      <w:proofErr w:type="spellEnd"/>
      <w:r w:rsidRPr="00CE69FE">
        <w:rPr>
          <w:rFonts w:ascii="Garamond" w:hAnsi="Garamond"/>
          <w:i/>
          <w:sz w:val="20"/>
          <w:szCs w:val="20"/>
        </w:rPr>
        <w:t xml:space="preserve"> (Measurement ID 21130):</w:t>
      </w:r>
      <w:r w:rsidRPr="004608EE">
        <w:rPr>
          <w:rFonts w:ascii="Garamond" w:hAnsi="Garamond"/>
          <w:sz w:val="20"/>
          <w:szCs w:val="20"/>
        </w:rPr>
        <w:t xml:space="preserve"> Ingress traffic rate at given Network Element.</w:t>
      </w:r>
    </w:p>
    <w:p w14:paraId="5BC73FC0" w14:textId="77777777" w:rsidR="00F170D6" w:rsidRDefault="00F170D6" w:rsidP="00F170D6">
      <w:pPr>
        <w:pStyle w:val="NoSpacing"/>
        <w:ind w:left="360"/>
        <w:rPr>
          <w:rFonts w:ascii="Garamond" w:hAnsi="Garamond"/>
          <w:sz w:val="20"/>
          <w:szCs w:val="20"/>
        </w:rPr>
      </w:pPr>
      <w:r>
        <w:rPr>
          <w:rFonts w:ascii="Garamond" w:hAnsi="Garamond"/>
          <w:sz w:val="20"/>
          <w:szCs w:val="20"/>
        </w:rPr>
        <w:t>T</w:t>
      </w:r>
      <w:r w:rsidRPr="00F170D6">
        <w:rPr>
          <w:rFonts w:ascii="Garamond" w:hAnsi="Garamond"/>
          <w:sz w:val="20"/>
          <w:szCs w:val="20"/>
        </w:rPr>
        <w:t>he meas</w:t>
      </w:r>
      <w:r>
        <w:rPr>
          <w:rFonts w:ascii="Garamond" w:hAnsi="Garamond"/>
          <w:sz w:val="20"/>
          <w:szCs w:val="20"/>
        </w:rPr>
        <w:t xml:space="preserve">urement </w:t>
      </w:r>
      <w:proofErr w:type="spellStart"/>
      <w:r>
        <w:rPr>
          <w:rFonts w:ascii="Garamond" w:hAnsi="Garamond"/>
          <w:sz w:val="20"/>
          <w:szCs w:val="20"/>
        </w:rPr>
        <w:t>VstpLicNERxMSU</w:t>
      </w:r>
      <w:proofErr w:type="spellEnd"/>
      <w:r>
        <w:rPr>
          <w:rFonts w:ascii="Garamond" w:hAnsi="Garamond"/>
          <w:sz w:val="20"/>
          <w:szCs w:val="20"/>
        </w:rPr>
        <w:t xml:space="preserve"> </w:t>
      </w:r>
      <w:r w:rsidRPr="00F170D6">
        <w:rPr>
          <w:rFonts w:ascii="Garamond" w:hAnsi="Garamond"/>
          <w:sz w:val="20"/>
          <w:szCs w:val="20"/>
        </w:rPr>
        <w:t xml:space="preserve">calculated at end of each 5 min interval as sum of Message rate of </w:t>
      </w:r>
      <w:proofErr w:type="spellStart"/>
      <w:r w:rsidRPr="00F170D6">
        <w:rPr>
          <w:rFonts w:ascii="Garamond" w:hAnsi="Garamond"/>
          <w:sz w:val="20"/>
          <w:szCs w:val="20"/>
        </w:rPr>
        <w:t>SysMetric</w:t>
      </w:r>
      <w:proofErr w:type="spellEnd"/>
      <w:r w:rsidRPr="00F170D6">
        <w:rPr>
          <w:rFonts w:ascii="Garamond" w:hAnsi="Garamond"/>
          <w:sz w:val="20"/>
          <w:szCs w:val="20"/>
        </w:rPr>
        <w:t xml:space="preserve"> ID 21019 (VstpTxM3RLDataMsgs) for each MP on given Network Element.</w:t>
      </w:r>
    </w:p>
    <w:p w14:paraId="05E59BFF" w14:textId="77777777" w:rsidR="00F170D6" w:rsidRPr="004608EE" w:rsidRDefault="00F170D6" w:rsidP="00F170D6">
      <w:pPr>
        <w:pStyle w:val="NoSpacing"/>
        <w:ind w:left="360"/>
        <w:rPr>
          <w:rFonts w:ascii="Garamond" w:hAnsi="Garamond"/>
          <w:sz w:val="20"/>
          <w:szCs w:val="20"/>
        </w:rPr>
      </w:pPr>
    </w:p>
    <w:p w14:paraId="549E37B0" w14:textId="77777777" w:rsidR="004608EE" w:rsidRDefault="004608EE" w:rsidP="00904F0A">
      <w:pPr>
        <w:pStyle w:val="NoSpacing"/>
        <w:numPr>
          <w:ilvl w:val="0"/>
          <w:numId w:val="48"/>
        </w:numPr>
        <w:rPr>
          <w:rFonts w:ascii="Garamond" w:hAnsi="Garamond"/>
          <w:sz w:val="20"/>
          <w:szCs w:val="20"/>
        </w:rPr>
      </w:pPr>
      <w:proofErr w:type="spellStart"/>
      <w:r w:rsidRPr="00CE69FE">
        <w:rPr>
          <w:rFonts w:ascii="Garamond" w:hAnsi="Garamond"/>
          <w:i/>
          <w:sz w:val="20"/>
          <w:szCs w:val="20"/>
        </w:rPr>
        <w:t>VstpLicNETxMSU</w:t>
      </w:r>
      <w:proofErr w:type="spellEnd"/>
      <w:r w:rsidRPr="00CE69FE">
        <w:rPr>
          <w:rFonts w:ascii="Garamond" w:hAnsi="Garamond"/>
          <w:i/>
          <w:sz w:val="20"/>
          <w:szCs w:val="20"/>
        </w:rPr>
        <w:t xml:space="preserve"> (Measurement ID 21132):</w:t>
      </w:r>
      <w:r w:rsidRPr="004608EE">
        <w:rPr>
          <w:rFonts w:ascii="Garamond" w:hAnsi="Garamond"/>
          <w:sz w:val="20"/>
          <w:szCs w:val="20"/>
        </w:rPr>
        <w:t xml:space="preserve"> Egress traffic rate at given Network Element.</w:t>
      </w:r>
    </w:p>
    <w:p w14:paraId="54CB41AA" w14:textId="77777777" w:rsidR="00F170D6" w:rsidRDefault="00F170D6" w:rsidP="00F170D6">
      <w:pPr>
        <w:pStyle w:val="NoSpacing"/>
        <w:ind w:left="360"/>
        <w:rPr>
          <w:rFonts w:ascii="Garamond" w:hAnsi="Garamond"/>
          <w:sz w:val="20"/>
          <w:szCs w:val="20"/>
        </w:rPr>
      </w:pPr>
      <w:r w:rsidRPr="00F170D6">
        <w:rPr>
          <w:rFonts w:ascii="Garamond" w:hAnsi="Garamond"/>
          <w:sz w:val="20"/>
          <w:szCs w:val="20"/>
        </w:rPr>
        <w:t>The meas</w:t>
      </w:r>
      <w:r>
        <w:rPr>
          <w:rFonts w:ascii="Garamond" w:hAnsi="Garamond"/>
          <w:sz w:val="20"/>
          <w:szCs w:val="20"/>
        </w:rPr>
        <w:t xml:space="preserve">urement </w:t>
      </w:r>
      <w:proofErr w:type="spellStart"/>
      <w:r>
        <w:rPr>
          <w:rFonts w:ascii="Garamond" w:hAnsi="Garamond"/>
          <w:sz w:val="20"/>
          <w:szCs w:val="20"/>
        </w:rPr>
        <w:t>VstpLicNETxMSU</w:t>
      </w:r>
      <w:proofErr w:type="spellEnd"/>
      <w:r>
        <w:rPr>
          <w:rFonts w:ascii="Garamond" w:hAnsi="Garamond"/>
          <w:sz w:val="20"/>
          <w:szCs w:val="20"/>
        </w:rPr>
        <w:t xml:space="preserve"> </w:t>
      </w:r>
      <w:r w:rsidRPr="00F170D6">
        <w:rPr>
          <w:rFonts w:ascii="Garamond" w:hAnsi="Garamond"/>
          <w:sz w:val="20"/>
          <w:szCs w:val="20"/>
        </w:rPr>
        <w:t xml:space="preserve">calculated as sum of Message rate of </w:t>
      </w:r>
      <w:proofErr w:type="spellStart"/>
      <w:r w:rsidRPr="00F170D6">
        <w:rPr>
          <w:rFonts w:ascii="Garamond" w:hAnsi="Garamond"/>
          <w:sz w:val="20"/>
          <w:szCs w:val="20"/>
        </w:rPr>
        <w:t>SysMetric</w:t>
      </w:r>
      <w:proofErr w:type="spellEnd"/>
      <w:r w:rsidRPr="00F170D6">
        <w:rPr>
          <w:rFonts w:ascii="Garamond" w:hAnsi="Garamond"/>
          <w:sz w:val="20"/>
          <w:szCs w:val="20"/>
        </w:rPr>
        <w:t xml:space="preserve"> ID 21020 (VstpRxM3RLDataMsgs) for each MP on given Network Element.</w:t>
      </w:r>
    </w:p>
    <w:p w14:paraId="14A2F1B9" w14:textId="77777777" w:rsidR="00F170D6" w:rsidRPr="00F170D6" w:rsidRDefault="00F170D6" w:rsidP="00F170D6">
      <w:pPr>
        <w:pStyle w:val="NoSpacing"/>
        <w:ind w:left="360"/>
        <w:rPr>
          <w:rFonts w:ascii="Garamond" w:hAnsi="Garamond"/>
          <w:sz w:val="20"/>
          <w:szCs w:val="20"/>
        </w:rPr>
      </w:pPr>
    </w:p>
    <w:p w14:paraId="4A200D50" w14:textId="77777777" w:rsidR="004608EE" w:rsidRPr="004608EE" w:rsidRDefault="00CE69FE" w:rsidP="004608EE">
      <w:pPr>
        <w:pStyle w:val="NoSpacing"/>
        <w:rPr>
          <w:rFonts w:ascii="Garamond" w:hAnsi="Garamond"/>
          <w:sz w:val="20"/>
          <w:szCs w:val="20"/>
        </w:rPr>
      </w:pPr>
      <w:r>
        <w:rPr>
          <w:rFonts w:ascii="Garamond" w:hAnsi="Garamond"/>
          <w:sz w:val="20"/>
          <w:szCs w:val="20"/>
        </w:rPr>
        <w:t xml:space="preserve">Both the above measurements will be </w:t>
      </w:r>
      <w:r w:rsidR="004608EE" w:rsidRPr="004608EE">
        <w:rPr>
          <w:rFonts w:ascii="Garamond" w:hAnsi="Garamond"/>
          <w:sz w:val="20"/>
          <w:szCs w:val="20"/>
        </w:rPr>
        <w:t xml:space="preserve">pegged at </w:t>
      </w:r>
      <w:proofErr w:type="gramStart"/>
      <w:r w:rsidR="004608EE" w:rsidRPr="004608EE">
        <w:rPr>
          <w:rFonts w:ascii="Garamond" w:hAnsi="Garamond"/>
          <w:sz w:val="20"/>
          <w:szCs w:val="20"/>
        </w:rPr>
        <w:t>5 minute</w:t>
      </w:r>
      <w:proofErr w:type="gramEnd"/>
      <w:r w:rsidR="004608EE" w:rsidRPr="004608EE">
        <w:rPr>
          <w:rFonts w:ascii="Garamond" w:hAnsi="Garamond"/>
          <w:sz w:val="20"/>
          <w:szCs w:val="20"/>
        </w:rPr>
        <w:t xml:space="preserve"> intervals.</w:t>
      </w:r>
    </w:p>
    <w:p w14:paraId="4AAB9E5D" w14:textId="77777777" w:rsidR="00CE69FE" w:rsidRDefault="00CE69FE" w:rsidP="00CE69FE">
      <w:pPr>
        <w:pStyle w:val="NoSpacing"/>
      </w:pPr>
    </w:p>
    <w:p w14:paraId="34E729A2" w14:textId="77777777" w:rsidR="00CE69FE" w:rsidRPr="00CE69FE" w:rsidRDefault="00CE69FE" w:rsidP="00CE69FE">
      <w:pPr>
        <w:pStyle w:val="NoSpacing"/>
        <w:rPr>
          <w:rFonts w:ascii="Garamond" w:hAnsi="Garamond"/>
          <w:sz w:val="20"/>
          <w:szCs w:val="20"/>
        </w:rPr>
      </w:pPr>
      <w:r>
        <w:rPr>
          <w:rFonts w:ascii="Garamond" w:hAnsi="Garamond"/>
          <w:sz w:val="20"/>
          <w:szCs w:val="20"/>
        </w:rPr>
        <w:t xml:space="preserve">A measurement </w:t>
      </w:r>
      <w:r w:rsidRPr="00CE69FE">
        <w:rPr>
          <w:rFonts w:ascii="Garamond" w:hAnsi="Garamond"/>
          <w:sz w:val="20"/>
          <w:szCs w:val="20"/>
        </w:rPr>
        <w:t>implemented for the network wide MPS for the entire network as follows:</w:t>
      </w:r>
    </w:p>
    <w:p w14:paraId="2334E925" w14:textId="77777777" w:rsidR="00CE69FE" w:rsidRDefault="00CE69FE" w:rsidP="00904F0A">
      <w:pPr>
        <w:pStyle w:val="NoSpacing"/>
        <w:numPr>
          <w:ilvl w:val="0"/>
          <w:numId w:val="48"/>
        </w:numPr>
        <w:rPr>
          <w:rFonts w:ascii="Garamond" w:hAnsi="Garamond"/>
          <w:sz w:val="20"/>
          <w:szCs w:val="20"/>
        </w:rPr>
      </w:pPr>
      <w:proofErr w:type="spellStart"/>
      <w:r w:rsidRPr="00CE69FE">
        <w:rPr>
          <w:rFonts w:ascii="Garamond" w:hAnsi="Garamond"/>
          <w:i/>
          <w:sz w:val="20"/>
          <w:szCs w:val="20"/>
        </w:rPr>
        <w:t>VstpLicRxTPS</w:t>
      </w:r>
      <w:proofErr w:type="spellEnd"/>
      <w:r w:rsidRPr="00CE69FE">
        <w:rPr>
          <w:rFonts w:ascii="Garamond" w:hAnsi="Garamond"/>
          <w:i/>
          <w:sz w:val="20"/>
          <w:szCs w:val="20"/>
        </w:rPr>
        <w:t xml:space="preserve"> (Measurement ID 21134):</w:t>
      </w:r>
      <w:r w:rsidRPr="00CE69FE">
        <w:rPr>
          <w:rFonts w:ascii="Garamond" w:hAnsi="Garamond"/>
          <w:sz w:val="20"/>
          <w:szCs w:val="20"/>
        </w:rPr>
        <w:t xml:space="preserve"> Network wide Ingress traffic rate.</w:t>
      </w:r>
    </w:p>
    <w:p w14:paraId="3FE0FA3F" w14:textId="77777777" w:rsidR="00CE69FE" w:rsidRPr="00CE69FE" w:rsidRDefault="00CE69FE" w:rsidP="00CE69FE">
      <w:pPr>
        <w:pStyle w:val="NoSpacing"/>
        <w:ind w:left="360"/>
        <w:rPr>
          <w:rFonts w:ascii="Garamond" w:hAnsi="Garamond"/>
          <w:sz w:val="20"/>
          <w:szCs w:val="20"/>
        </w:rPr>
      </w:pPr>
      <w:r w:rsidRPr="00CE69FE">
        <w:rPr>
          <w:rFonts w:ascii="Garamond" w:hAnsi="Garamond"/>
        </w:rPr>
        <w:t xml:space="preserve">The measurement </w:t>
      </w:r>
      <w:proofErr w:type="spellStart"/>
      <w:r w:rsidRPr="00CE69FE">
        <w:rPr>
          <w:rFonts w:ascii="Garamond" w:hAnsi="Garamond"/>
        </w:rPr>
        <w:t>VstpLicRxTPS</w:t>
      </w:r>
      <w:proofErr w:type="spellEnd"/>
      <w:r w:rsidRPr="00CE69FE">
        <w:rPr>
          <w:rFonts w:ascii="Garamond" w:hAnsi="Garamond"/>
        </w:rPr>
        <w:t xml:space="preserve"> calculated as sum of Message rate (MPS) each Network Element in Network (Measurement ID 21130).</w:t>
      </w:r>
    </w:p>
    <w:p w14:paraId="34ED1981" w14:textId="77777777" w:rsidR="00CE69FE" w:rsidRDefault="00CE69FE" w:rsidP="00904F0A">
      <w:pPr>
        <w:pStyle w:val="NoSpacing"/>
        <w:numPr>
          <w:ilvl w:val="0"/>
          <w:numId w:val="48"/>
        </w:numPr>
        <w:rPr>
          <w:rFonts w:ascii="Garamond" w:hAnsi="Garamond"/>
          <w:sz w:val="20"/>
          <w:szCs w:val="20"/>
        </w:rPr>
      </w:pPr>
      <w:proofErr w:type="spellStart"/>
      <w:r w:rsidRPr="00CE69FE">
        <w:rPr>
          <w:rFonts w:ascii="Garamond" w:hAnsi="Garamond"/>
          <w:i/>
          <w:sz w:val="20"/>
          <w:szCs w:val="20"/>
        </w:rPr>
        <w:t>VstpLicTxTPS</w:t>
      </w:r>
      <w:proofErr w:type="spellEnd"/>
      <w:r w:rsidRPr="00CE69FE">
        <w:rPr>
          <w:rFonts w:ascii="Garamond" w:hAnsi="Garamond"/>
          <w:i/>
          <w:sz w:val="20"/>
          <w:szCs w:val="20"/>
        </w:rPr>
        <w:t xml:space="preserve"> (Measurement ID 21135):</w:t>
      </w:r>
      <w:r w:rsidRPr="00CE69FE">
        <w:rPr>
          <w:rFonts w:ascii="Garamond" w:hAnsi="Garamond"/>
          <w:sz w:val="20"/>
          <w:szCs w:val="20"/>
        </w:rPr>
        <w:t xml:space="preserve"> Network wide Egress traffic rate.</w:t>
      </w:r>
    </w:p>
    <w:p w14:paraId="06F842CF" w14:textId="77777777" w:rsidR="00CE69FE" w:rsidRPr="00CE69FE" w:rsidRDefault="00CE69FE" w:rsidP="00CE69FE">
      <w:pPr>
        <w:pStyle w:val="NoSpacing"/>
        <w:ind w:left="360"/>
        <w:rPr>
          <w:rFonts w:ascii="Garamond" w:hAnsi="Garamond"/>
          <w:sz w:val="20"/>
          <w:szCs w:val="20"/>
        </w:rPr>
      </w:pPr>
      <w:r w:rsidRPr="00CE69FE">
        <w:rPr>
          <w:rFonts w:ascii="Garamond" w:hAnsi="Garamond"/>
          <w:sz w:val="20"/>
          <w:szCs w:val="20"/>
        </w:rPr>
        <w:t xml:space="preserve">The measurement </w:t>
      </w:r>
      <w:proofErr w:type="spellStart"/>
      <w:r w:rsidRPr="00CE69FE">
        <w:rPr>
          <w:rFonts w:ascii="Garamond" w:hAnsi="Garamond"/>
          <w:sz w:val="20"/>
          <w:szCs w:val="20"/>
        </w:rPr>
        <w:t>VstpLicTxTPS</w:t>
      </w:r>
      <w:proofErr w:type="spellEnd"/>
      <w:r w:rsidRPr="00CE69FE">
        <w:rPr>
          <w:rFonts w:ascii="Garamond" w:hAnsi="Garamond"/>
          <w:sz w:val="20"/>
          <w:szCs w:val="20"/>
        </w:rPr>
        <w:t xml:space="preserve"> calculated as sum of Message rate (MPS) each Network Element in Network (Measurement ID 21132).</w:t>
      </w:r>
    </w:p>
    <w:p w14:paraId="7D27A39C" w14:textId="77777777" w:rsidR="00CE69FE" w:rsidRPr="00CE69FE" w:rsidRDefault="00CE69FE" w:rsidP="00CE69FE">
      <w:pPr>
        <w:pStyle w:val="NoSpacing"/>
        <w:ind w:left="360"/>
        <w:rPr>
          <w:rFonts w:ascii="Garamond" w:hAnsi="Garamond"/>
          <w:sz w:val="20"/>
          <w:szCs w:val="20"/>
        </w:rPr>
      </w:pPr>
    </w:p>
    <w:p w14:paraId="74BCA283" w14:textId="77777777" w:rsidR="00CE69FE" w:rsidRDefault="00CE69FE" w:rsidP="00CE69FE">
      <w:pPr>
        <w:pStyle w:val="NoSpacing"/>
        <w:rPr>
          <w:rFonts w:ascii="Garamond" w:hAnsi="Garamond"/>
          <w:sz w:val="20"/>
          <w:szCs w:val="20"/>
        </w:rPr>
      </w:pPr>
      <w:r>
        <w:rPr>
          <w:rFonts w:ascii="Garamond" w:hAnsi="Garamond"/>
          <w:sz w:val="20"/>
          <w:szCs w:val="20"/>
        </w:rPr>
        <w:t>Both the above</w:t>
      </w:r>
      <w:r w:rsidRPr="00CE69FE">
        <w:rPr>
          <w:rFonts w:ascii="Garamond" w:hAnsi="Garamond"/>
          <w:sz w:val="20"/>
          <w:szCs w:val="20"/>
        </w:rPr>
        <w:t xml:space="preserve"> measurements </w:t>
      </w:r>
      <w:r>
        <w:rPr>
          <w:rFonts w:ascii="Garamond" w:hAnsi="Garamond"/>
          <w:sz w:val="20"/>
          <w:szCs w:val="20"/>
        </w:rPr>
        <w:t>will</w:t>
      </w:r>
      <w:r w:rsidRPr="00CE69FE">
        <w:rPr>
          <w:rFonts w:ascii="Garamond" w:hAnsi="Garamond"/>
          <w:sz w:val="20"/>
          <w:szCs w:val="20"/>
        </w:rPr>
        <w:t xml:space="preserve"> be pegged at </w:t>
      </w:r>
      <w:proofErr w:type="gramStart"/>
      <w:r w:rsidRPr="00CE69FE">
        <w:rPr>
          <w:rFonts w:ascii="Garamond" w:hAnsi="Garamond"/>
          <w:sz w:val="20"/>
          <w:szCs w:val="20"/>
        </w:rPr>
        <w:t>5 minute</w:t>
      </w:r>
      <w:proofErr w:type="gramEnd"/>
      <w:r w:rsidRPr="00CE69FE">
        <w:rPr>
          <w:rFonts w:ascii="Garamond" w:hAnsi="Garamond"/>
          <w:sz w:val="20"/>
          <w:szCs w:val="20"/>
        </w:rPr>
        <w:t xml:space="preserve"> intervals.</w:t>
      </w:r>
    </w:p>
    <w:p w14:paraId="03B36BC3" w14:textId="77777777" w:rsidR="00CE69FE" w:rsidRPr="00CE69FE" w:rsidRDefault="00CE69FE" w:rsidP="00CE69FE">
      <w:pPr>
        <w:pStyle w:val="NoSpacing"/>
        <w:rPr>
          <w:rFonts w:ascii="Garamond" w:hAnsi="Garamond"/>
          <w:sz w:val="20"/>
          <w:szCs w:val="20"/>
        </w:rPr>
      </w:pPr>
    </w:p>
    <w:p w14:paraId="1539C82C" w14:textId="77777777" w:rsidR="00CE69FE" w:rsidRPr="00CE69FE" w:rsidRDefault="00CE69FE" w:rsidP="00CE69FE">
      <w:pPr>
        <w:pStyle w:val="NoSpacing"/>
        <w:rPr>
          <w:rFonts w:ascii="Garamond" w:hAnsi="Garamond"/>
          <w:sz w:val="20"/>
          <w:szCs w:val="20"/>
        </w:rPr>
      </w:pPr>
      <w:r w:rsidRPr="00CE69FE">
        <w:rPr>
          <w:rFonts w:ascii="Garamond" w:hAnsi="Garamond"/>
          <w:sz w:val="20"/>
          <w:szCs w:val="20"/>
        </w:rPr>
        <w:lastRenderedPageBreak/>
        <w:t>A measurement shall be implemented for the daily peak MPS for entire network as follows:</w:t>
      </w:r>
    </w:p>
    <w:p w14:paraId="64C0F987" w14:textId="77777777" w:rsidR="00CE69FE" w:rsidRPr="00CE69FE" w:rsidRDefault="00CE69FE" w:rsidP="00904F0A">
      <w:pPr>
        <w:pStyle w:val="NoSpacing"/>
        <w:numPr>
          <w:ilvl w:val="0"/>
          <w:numId w:val="48"/>
        </w:numPr>
        <w:rPr>
          <w:rFonts w:ascii="Garamond" w:hAnsi="Garamond"/>
          <w:sz w:val="20"/>
          <w:szCs w:val="20"/>
        </w:rPr>
      </w:pPr>
      <w:proofErr w:type="spellStart"/>
      <w:r w:rsidRPr="00CE69FE">
        <w:rPr>
          <w:rFonts w:ascii="Garamond" w:hAnsi="Garamond"/>
          <w:sz w:val="20"/>
          <w:szCs w:val="20"/>
        </w:rPr>
        <w:t>VstpLicRxTPSPeak</w:t>
      </w:r>
      <w:proofErr w:type="spellEnd"/>
      <w:r w:rsidRPr="00CE69FE">
        <w:rPr>
          <w:rFonts w:ascii="Garamond" w:hAnsi="Garamond"/>
          <w:sz w:val="20"/>
          <w:szCs w:val="20"/>
        </w:rPr>
        <w:t xml:space="preserve"> (Measurement ID 21131): Network MPS Peak for ingress traffic.</w:t>
      </w:r>
    </w:p>
    <w:p w14:paraId="5A319D10" w14:textId="77777777" w:rsidR="00CE69FE" w:rsidRPr="00CE69FE" w:rsidRDefault="00CE69FE" w:rsidP="00904F0A">
      <w:pPr>
        <w:pStyle w:val="NoSpacing"/>
        <w:numPr>
          <w:ilvl w:val="0"/>
          <w:numId w:val="48"/>
        </w:numPr>
        <w:rPr>
          <w:rFonts w:ascii="Garamond" w:hAnsi="Garamond"/>
          <w:sz w:val="20"/>
          <w:szCs w:val="20"/>
        </w:rPr>
      </w:pPr>
      <w:proofErr w:type="spellStart"/>
      <w:r w:rsidRPr="00CE69FE">
        <w:rPr>
          <w:rFonts w:ascii="Garamond" w:hAnsi="Garamond"/>
          <w:sz w:val="20"/>
          <w:szCs w:val="20"/>
        </w:rPr>
        <w:t>VstpLicTxTPSPeak</w:t>
      </w:r>
      <w:proofErr w:type="spellEnd"/>
      <w:r w:rsidRPr="00CE69FE">
        <w:rPr>
          <w:rFonts w:ascii="Garamond" w:hAnsi="Garamond"/>
          <w:sz w:val="20"/>
          <w:szCs w:val="20"/>
        </w:rPr>
        <w:t xml:space="preserve"> (Measurement ID 21133): Network MPS Peak for egress traffic.</w:t>
      </w:r>
    </w:p>
    <w:p w14:paraId="3C6353AB" w14:textId="77777777" w:rsidR="00CE69FE" w:rsidRPr="00CE69FE" w:rsidRDefault="00CE69FE" w:rsidP="00CE69FE">
      <w:pPr>
        <w:spacing w:before="100" w:beforeAutospacing="1" w:after="100" w:afterAutospacing="1"/>
        <w:rPr>
          <w:rFonts w:ascii="Garamond" w:hAnsi="Garamond"/>
          <w:lang w:eastAsia="en-US"/>
        </w:rPr>
      </w:pPr>
      <w:r w:rsidRPr="00CE69FE">
        <w:rPr>
          <w:rFonts w:ascii="Garamond" w:hAnsi="Garamond"/>
          <w:lang w:eastAsia="en-US"/>
        </w:rPr>
        <w:t xml:space="preserve">The Network MPS Peak measurement (both ingress &amp; </w:t>
      </w:r>
      <w:proofErr w:type="gramStart"/>
      <w:r w:rsidRPr="00CE69FE">
        <w:rPr>
          <w:rFonts w:ascii="Garamond" w:hAnsi="Garamond"/>
          <w:lang w:eastAsia="en-US"/>
        </w:rPr>
        <w:t>egress )</w:t>
      </w:r>
      <w:proofErr w:type="gramEnd"/>
      <w:r w:rsidRPr="00CE69FE">
        <w:rPr>
          <w:rFonts w:ascii="Garamond" w:hAnsi="Garamond"/>
          <w:lang w:eastAsia="en-US"/>
        </w:rPr>
        <w:t xml:space="preserve"> </w:t>
      </w:r>
      <w:r>
        <w:rPr>
          <w:rFonts w:ascii="Garamond" w:hAnsi="Garamond"/>
          <w:lang w:eastAsia="en-US"/>
        </w:rPr>
        <w:t>will</w:t>
      </w:r>
      <w:r w:rsidRPr="00CE69FE">
        <w:rPr>
          <w:rFonts w:ascii="Garamond" w:hAnsi="Garamond"/>
          <w:lang w:eastAsia="en-US"/>
        </w:rPr>
        <w:t xml:space="preserve"> be measured at end of 5 minute intervals. The MPS value pegged (in the Measurement ID 21134 / 21135) </w:t>
      </w:r>
      <w:r>
        <w:rPr>
          <w:rFonts w:ascii="Garamond" w:hAnsi="Garamond"/>
          <w:lang w:eastAsia="en-US"/>
        </w:rPr>
        <w:t>will</w:t>
      </w:r>
      <w:r w:rsidRPr="00CE69FE">
        <w:rPr>
          <w:rFonts w:ascii="Garamond" w:hAnsi="Garamond"/>
          <w:lang w:eastAsia="en-US"/>
        </w:rPr>
        <w:t xml:space="preserve"> be used to calculate the new corresponding (ingress / egress) daily peak. A new peak </w:t>
      </w:r>
      <w:r>
        <w:rPr>
          <w:rFonts w:ascii="Garamond" w:hAnsi="Garamond"/>
          <w:lang w:eastAsia="en-US"/>
        </w:rPr>
        <w:t>will</w:t>
      </w:r>
      <w:r w:rsidRPr="00CE69FE">
        <w:rPr>
          <w:rFonts w:ascii="Garamond" w:hAnsi="Garamond"/>
          <w:lang w:eastAsia="en-US"/>
        </w:rPr>
        <w:t xml:space="preserve"> be pegged only if the current MPS value is greater than the last recorded daily peak (applies to both ingress and egress peaks).</w:t>
      </w:r>
    </w:p>
    <w:p w14:paraId="498D8D54" w14:textId="77777777" w:rsidR="00CE69FE" w:rsidRDefault="00C1033F" w:rsidP="004608EE">
      <w:pPr>
        <w:pStyle w:val="BodyText"/>
        <w:rPr>
          <w:rFonts w:ascii="Garamond" w:hAnsi="Garamond"/>
        </w:rPr>
      </w:pPr>
      <w:r w:rsidRPr="00C1033F">
        <w:rPr>
          <w:rFonts w:ascii="Garamond" w:hAnsi="Garamond"/>
        </w:rPr>
        <w:t>Note: At the start of each new day, the “License Measurements” thread will reset the current in-memory value for the Peak Network MPS (ingress &amp; egress) back to zero.</w:t>
      </w:r>
    </w:p>
    <w:tbl>
      <w:tblPr>
        <w:tblW w:w="0" w:type="auto"/>
        <w:tblCellSpacing w:w="15" w:type="dxa"/>
        <w:tblCellMar>
          <w:left w:w="0" w:type="dxa"/>
          <w:right w:w="0" w:type="dxa"/>
        </w:tblCellMar>
        <w:tblLook w:val="04A0" w:firstRow="1" w:lastRow="0" w:firstColumn="1" w:lastColumn="0" w:noHBand="0" w:noVBand="1"/>
      </w:tblPr>
      <w:tblGrid>
        <w:gridCol w:w="51"/>
        <w:gridCol w:w="9597"/>
      </w:tblGrid>
      <w:tr w:rsidR="00C1033F" w:rsidRPr="00C1033F" w14:paraId="3E597B48" w14:textId="77777777" w:rsidTr="00C1033F">
        <w:trPr>
          <w:tblCellSpacing w:w="15" w:type="dxa"/>
        </w:trPr>
        <w:tc>
          <w:tcPr>
            <w:tcW w:w="0" w:type="auto"/>
            <w:vAlign w:val="center"/>
            <w:hideMark/>
          </w:tcPr>
          <w:p w14:paraId="5673B0EC" w14:textId="77777777" w:rsidR="00C1033F" w:rsidRPr="00C1033F" w:rsidRDefault="00C1033F" w:rsidP="00C1033F">
            <w:pPr>
              <w:rPr>
                <w:rFonts w:ascii="Garamond" w:hAnsi="Garamond"/>
                <w:lang w:eastAsia="en-US"/>
              </w:rPr>
            </w:pPr>
          </w:p>
        </w:tc>
        <w:tc>
          <w:tcPr>
            <w:tcW w:w="0" w:type="auto"/>
            <w:vAlign w:val="center"/>
            <w:hideMark/>
          </w:tcPr>
          <w:p w14:paraId="2F572CAB" w14:textId="77777777" w:rsidR="00C1033F" w:rsidRPr="00C1033F" w:rsidRDefault="00C1033F" w:rsidP="00C1033F">
            <w:pPr>
              <w:rPr>
                <w:rFonts w:ascii="Garamond" w:hAnsi="Garamond"/>
                <w:lang w:eastAsia="en-US"/>
              </w:rPr>
            </w:pPr>
            <w:r w:rsidRPr="00C1033F">
              <w:rPr>
                <w:rFonts w:ascii="Garamond" w:hAnsi="Garamond"/>
                <w:lang w:eastAsia="en-US"/>
              </w:rPr>
              <w:t>When a measurement report is requested for user specified dur</w:t>
            </w:r>
            <w:r>
              <w:rPr>
                <w:rFonts w:ascii="Garamond" w:hAnsi="Garamond"/>
                <w:lang w:eastAsia="en-US"/>
              </w:rPr>
              <w:t>ation and interval, report will</w:t>
            </w:r>
            <w:r w:rsidRPr="00C1033F">
              <w:rPr>
                <w:rFonts w:ascii="Garamond" w:hAnsi="Garamond"/>
                <w:lang w:eastAsia="en-US"/>
              </w:rPr>
              <w:t xml:space="preserve"> contain the Network Peak MPS values (ingress &amp; egress) for the interval when peak value was changed. F</w:t>
            </w:r>
            <w:r>
              <w:rPr>
                <w:rFonts w:ascii="Garamond" w:hAnsi="Garamond"/>
                <w:lang w:eastAsia="en-US"/>
              </w:rPr>
              <w:t xml:space="preserve">or other intervals, 0 </w:t>
            </w:r>
            <w:r w:rsidRPr="00C1033F">
              <w:rPr>
                <w:rFonts w:ascii="Garamond" w:hAnsi="Garamond"/>
                <w:lang w:eastAsia="en-US"/>
              </w:rPr>
              <w:t>reported.</w:t>
            </w:r>
          </w:p>
        </w:tc>
      </w:tr>
    </w:tbl>
    <w:p w14:paraId="09DB46DC" w14:textId="77777777" w:rsidR="00C1033F" w:rsidRDefault="00C1033F" w:rsidP="004608EE">
      <w:pPr>
        <w:pStyle w:val="BodyText"/>
        <w:rPr>
          <w:rFonts w:ascii="Garamond" w:hAnsi="Garamond"/>
        </w:rPr>
      </w:pPr>
    </w:p>
    <w:p w14:paraId="3C3A2743" w14:textId="77777777" w:rsidR="00073099" w:rsidRPr="00A96A58" w:rsidRDefault="00073099" w:rsidP="00073099">
      <w:pPr>
        <w:pStyle w:val="Heading2"/>
        <w:numPr>
          <w:ilvl w:val="1"/>
          <w:numId w:val="6"/>
        </w:numPr>
        <w:rPr>
          <w:i w:val="0"/>
          <w:sz w:val="24"/>
          <w:szCs w:val="24"/>
        </w:rPr>
      </w:pPr>
      <w:bookmarkStart w:id="2593" w:name="_Toc44498674"/>
      <w:r w:rsidRPr="00A96A58">
        <w:rPr>
          <w:i w:val="0"/>
          <w:sz w:val="24"/>
          <w:szCs w:val="24"/>
        </w:rPr>
        <w:t xml:space="preserve">vstp </w:t>
      </w:r>
      <w:r>
        <w:rPr>
          <w:i w:val="0"/>
          <w:sz w:val="24"/>
          <w:szCs w:val="24"/>
        </w:rPr>
        <w:t>Congestion Control Enhancements</w:t>
      </w:r>
      <w:bookmarkEnd w:id="2593"/>
    </w:p>
    <w:p w14:paraId="1E00F7CE" w14:textId="77777777" w:rsidR="00073099" w:rsidRPr="00A05602" w:rsidRDefault="00073099" w:rsidP="00073099">
      <w:pPr>
        <w:pStyle w:val="NoSpacing"/>
        <w:rPr>
          <w:rFonts w:ascii="Garamond" w:hAnsi="Garamond"/>
          <w:sz w:val="20"/>
          <w:szCs w:val="20"/>
        </w:rPr>
      </w:pPr>
      <w:r w:rsidRPr="00A05602">
        <w:rPr>
          <w:rFonts w:ascii="Garamond" w:hAnsi="Garamond"/>
          <w:sz w:val="20"/>
          <w:szCs w:val="20"/>
        </w:rPr>
        <w:t xml:space="preserve">The DSR 8.3 support </w:t>
      </w:r>
      <w:proofErr w:type="spellStart"/>
      <w:r w:rsidRPr="00A05602">
        <w:rPr>
          <w:rFonts w:ascii="Garamond" w:hAnsi="Garamond"/>
          <w:sz w:val="20"/>
          <w:szCs w:val="20"/>
        </w:rPr>
        <w:t>vSTP</w:t>
      </w:r>
      <w:proofErr w:type="spellEnd"/>
      <w:r w:rsidRPr="00A05602">
        <w:rPr>
          <w:rFonts w:ascii="Garamond" w:hAnsi="Garamond"/>
          <w:sz w:val="20"/>
          <w:szCs w:val="20"/>
        </w:rPr>
        <w:t xml:space="preserve"> congestion and flow control including </w:t>
      </w:r>
    </w:p>
    <w:p w14:paraId="262F51BC" w14:textId="77777777" w:rsidR="00073099" w:rsidRPr="00A05602" w:rsidRDefault="00073099" w:rsidP="00904F0A">
      <w:pPr>
        <w:pStyle w:val="NoSpacing"/>
        <w:numPr>
          <w:ilvl w:val="0"/>
          <w:numId w:val="44"/>
        </w:numPr>
        <w:rPr>
          <w:rFonts w:ascii="Garamond" w:hAnsi="Garamond"/>
          <w:sz w:val="20"/>
          <w:szCs w:val="20"/>
        </w:rPr>
      </w:pPr>
      <w:r w:rsidRPr="00A05602">
        <w:rPr>
          <w:rFonts w:ascii="Garamond" w:hAnsi="Garamond"/>
          <w:sz w:val="20"/>
          <w:szCs w:val="20"/>
        </w:rPr>
        <w:t>PDU Pool tuning</w:t>
      </w:r>
    </w:p>
    <w:p w14:paraId="005F601C" w14:textId="77777777" w:rsidR="00073099" w:rsidRPr="00A05602" w:rsidRDefault="00073099" w:rsidP="00904F0A">
      <w:pPr>
        <w:pStyle w:val="NoSpacing"/>
        <w:numPr>
          <w:ilvl w:val="0"/>
          <w:numId w:val="44"/>
        </w:numPr>
        <w:rPr>
          <w:rFonts w:ascii="Garamond" w:hAnsi="Garamond"/>
          <w:sz w:val="20"/>
          <w:szCs w:val="20"/>
        </w:rPr>
      </w:pPr>
      <w:r w:rsidRPr="00A05602">
        <w:rPr>
          <w:rFonts w:ascii="Garamond" w:hAnsi="Garamond"/>
          <w:sz w:val="20"/>
          <w:szCs w:val="20"/>
        </w:rPr>
        <w:t xml:space="preserve">Usage tracking of RSP and </w:t>
      </w:r>
      <w:proofErr w:type="spellStart"/>
      <w:r w:rsidRPr="00A05602">
        <w:rPr>
          <w:rFonts w:ascii="Garamond" w:hAnsi="Garamond"/>
          <w:sz w:val="20"/>
          <w:szCs w:val="20"/>
        </w:rPr>
        <w:t>Linkset</w:t>
      </w:r>
      <w:proofErr w:type="spellEnd"/>
      <w:r w:rsidRPr="00A05602">
        <w:rPr>
          <w:rFonts w:ascii="Garamond" w:hAnsi="Garamond"/>
          <w:sz w:val="20"/>
          <w:szCs w:val="20"/>
        </w:rPr>
        <w:t xml:space="preserve"> buffers and related MEALs</w:t>
      </w:r>
    </w:p>
    <w:p w14:paraId="65F6B83C" w14:textId="77777777" w:rsidR="00073099" w:rsidRPr="00E404AC" w:rsidRDefault="00073099" w:rsidP="00073099">
      <w:pPr>
        <w:pStyle w:val="Heading4"/>
        <w:keepNext w:val="0"/>
        <w:keepLines w:val="0"/>
        <w:numPr>
          <w:ilvl w:val="2"/>
          <w:numId w:val="6"/>
        </w:numPr>
        <w:spacing w:before="245" w:after="58"/>
        <w:rPr>
          <w:rFonts w:cs="Arial"/>
          <w:i w:val="0"/>
          <w:iCs/>
          <w:sz w:val="22"/>
          <w:szCs w:val="22"/>
        </w:rPr>
      </w:pPr>
      <w:r w:rsidRPr="00E404AC">
        <w:rPr>
          <w:rFonts w:cs="Arial"/>
          <w:i w:val="0"/>
          <w:iCs/>
          <w:sz w:val="22"/>
          <w:szCs w:val="22"/>
        </w:rPr>
        <w:t>Description</w:t>
      </w:r>
    </w:p>
    <w:p w14:paraId="4506BA21" w14:textId="77777777" w:rsidR="00073099" w:rsidRDefault="00073099" w:rsidP="00073099">
      <w:pPr>
        <w:pStyle w:val="NoSpacing"/>
        <w:numPr>
          <w:ilvl w:val="3"/>
          <w:numId w:val="6"/>
        </w:numPr>
        <w:rPr>
          <w:rFonts w:ascii="Arial" w:hAnsi="Arial" w:cs="Arial"/>
          <w:b/>
          <w:sz w:val="20"/>
          <w:szCs w:val="20"/>
        </w:rPr>
      </w:pPr>
      <w:r w:rsidRPr="00E404AC">
        <w:rPr>
          <w:rFonts w:ascii="Arial" w:hAnsi="Arial" w:cs="Arial"/>
          <w:b/>
          <w:sz w:val="20"/>
          <w:szCs w:val="20"/>
        </w:rPr>
        <w:t>PDU Pool</w:t>
      </w:r>
    </w:p>
    <w:p w14:paraId="2E1F4E2B" w14:textId="77777777" w:rsidR="00073099" w:rsidRPr="00E404AC" w:rsidRDefault="00073099" w:rsidP="00073099">
      <w:pPr>
        <w:pStyle w:val="NoSpacing"/>
        <w:rPr>
          <w:rFonts w:ascii="Garamond" w:hAnsi="Garamond" w:cs="Arial"/>
          <w:sz w:val="20"/>
          <w:szCs w:val="20"/>
        </w:rPr>
      </w:pPr>
      <w:r>
        <w:rPr>
          <w:rFonts w:ascii="Garamond" w:hAnsi="Garamond" w:cs="Arial"/>
          <w:sz w:val="20"/>
          <w:szCs w:val="20"/>
        </w:rPr>
        <w:t>PDU Pool size I</w:t>
      </w:r>
      <w:r w:rsidRPr="00E404AC">
        <w:rPr>
          <w:rFonts w:ascii="Garamond" w:hAnsi="Garamond" w:cs="Arial"/>
          <w:sz w:val="20"/>
          <w:szCs w:val="20"/>
        </w:rPr>
        <w:t>ncreased to 27 K.</w:t>
      </w:r>
    </w:p>
    <w:p w14:paraId="02069AB8" w14:textId="77777777" w:rsidR="00073099" w:rsidRDefault="00073099" w:rsidP="00073099">
      <w:pPr>
        <w:pStyle w:val="NoSpacing"/>
        <w:rPr>
          <w:rFonts w:ascii="Garamond" w:hAnsi="Garamond" w:cs="Arial"/>
          <w:sz w:val="20"/>
          <w:szCs w:val="20"/>
        </w:rPr>
      </w:pPr>
      <w:r w:rsidRPr="00E404AC">
        <w:rPr>
          <w:rFonts w:ascii="Garamond" w:hAnsi="Garamond" w:cs="Arial"/>
          <w:sz w:val="20"/>
          <w:szCs w:val="20"/>
        </w:rPr>
        <w:t>2 K PDUs from 27 K PDU Pool should be reserved for Link Status messages.</w:t>
      </w:r>
    </w:p>
    <w:p w14:paraId="526A492D" w14:textId="77777777" w:rsidR="00073099" w:rsidRPr="00E404AC" w:rsidRDefault="00073099" w:rsidP="00073099">
      <w:pPr>
        <w:pStyle w:val="NoSpacing"/>
        <w:rPr>
          <w:rFonts w:ascii="Garamond" w:hAnsi="Garamond" w:cs="Arial"/>
          <w:sz w:val="20"/>
          <w:szCs w:val="20"/>
        </w:rPr>
      </w:pPr>
    </w:p>
    <w:p w14:paraId="5286365D" w14:textId="77777777" w:rsidR="00073099" w:rsidRDefault="00073099" w:rsidP="00073099">
      <w:pPr>
        <w:pStyle w:val="NoSpacing"/>
        <w:numPr>
          <w:ilvl w:val="3"/>
          <w:numId w:val="6"/>
        </w:numPr>
        <w:rPr>
          <w:rFonts w:ascii="Arial" w:hAnsi="Arial" w:cs="Arial"/>
          <w:b/>
          <w:sz w:val="20"/>
          <w:szCs w:val="20"/>
        </w:rPr>
      </w:pPr>
      <w:r>
        <w:rPr>
          <w:rFonts w:ascii="Arial" w:hAnsi="Arial" w:cs="Arial"/>
          <w:b/>
          <w:sz w:val="20"/>
          <w:szCs w:val="20"/>
        </w:rPr>
        <w:t xml:space="preserve">Usage tracking of RSP and </w:t>
      </w:r>
      <w:proofErr w:type="spellStart"/>
      <w:r w:rsidRPr="00E404AC">
        <w:rPr>
          <w:rFonts w:ascii="Arial" w:hAnsi="Arial" w:cs="Arial"/>
          <w:b/>
          <w:sz w:val="20"/>
          <w:szCs w:val="20"/>
        </w:rPr>
        <w:t>Linkset</w:t>
      </w:r>
      <w:proofErr w:type="spellEnd"/>
      <w:r w:rsidRPr="00E404AC">
        <w:rPr>
          <w:rFonts w:ascii="Arial" w:hAnsi="Arial" w:cs="Arial"/>
          <w:b/>
          <w:sz w:val="20"/>
          <w:szCs w:val="20"/>
        </w:rPr>
        <w:t xml:space="preserve"> buffers</w:t>
      </w:r>
    </w:p>
    <w:p w14:paraId="01E077AA" w14:textId="77777777" w:rsidR="00073099" w:rsidRPr="002F2D61" w:rsidRDefault="00073099" w:rsidP="00073099">
      <w:pPr>
        <w:rPr>
          <w:rFonts w:ascii="Garamond" w:hAnsi="Garamond" w:cs="Arial"/>
        </w:rPr>
      </w:pPr>
      <w:r w:rsidRPr="002F2D61">
        <w:rPr>
          <w:rFonts w:ascii="Garamond" w:hAnsi="Garamond" w:cs="Arial"/>
        </w:rPr>
        <w:t>M2PA link retransmission buffer size be equal to configured TPS * T7 timer value.</w:t>
      </w:r>
    </w:p>
    <w:p w14:paraId="1B5B5B20" w14:textId="77777777" w:rsidR="00073099" w:rsidRPr="002F2D61" w:rsidRDefault="00073099" w:rsidP="00073099">
      <w:pPr>
        <w:rPr>
          <w:rFonts w:ascii="Garamond" w:hAnsi="Garamond" w:cs="Arial"/>
        </w:rPr>
      </w:pPr>
      <w:r w:rsidRPr="002F2D61">
        <w:rPr>
          <w:rFonts w:ascii="Garamond" w:hAnsi="Garamond" w:cs="Arial"/>
        </w:rPr>
        <w:t>M2PA link congestion level be max (CL of retransmission buffer, CL of connection queue)</w:t>
      </w:r>
    </w:p>
    <w:p w14:paraId="1AC38E1B" w14:textId="77777777" w:rsidR="00073099" w:rsidRPr="002F2D61" w:rsidRDefault="00073099" w:rsidP="00073099">
      <w:pPr>
        <w:rPr>
          <w:rFonts w:ascii="Garamond" w:hAnsi="Garamond" w:cs="Arial"/>
        </w:rPr>
      </w:pPr>
      <w:r w:rsidRPr="002F2D61">
        <w:rPr>
          <w:rFonts w:ascii="Garamond" w:hAnsi="Garamond" w:cs="Arial"/>
        </w:rPr>
        <w:t>M2PA link connection queue size be equal to retransmission buffer size.</w:t>
      </w:r>
    </w:p>
    <w:p w14:paraId="5B2F641E" w14:textId="77777777" w:rsidR="00073099" w:rsidRDefault="00073099" w:rsidP="00073099">
      <w:pPr>
        <w:rPr>
          <w:rFonts w:ascii="Garamond" w:hAnsi="Garamond" w:cs="Arial"/>
        </w:rPr>
      </w:pPr>
      <w:r w:rsidRPr="002F2D61">
        <w:rPr>
          <w:rFonts w:ascii="Garamond" w:hAnsi="Garamond" w:cs="Arial"/>
        </w:rPr>
        <w:t>M3UA link connection queue size be equal to configured TPS.</w:t>
      </w:r>
    </w:p>
    <w:p w14:paraId="4420C996" w14:textId="77777777" w:rsidR="00073099" w:rsidRPr="002F2D61" w:rsidRDefault="00073099" w:rsidP="00073099">
      <w:pPr>
        <w:pStyle w:val="BodyText"/>
      </w:pPr>
    </w:p>
    <w:p w14:paraId="38E24E8B" w14:textId="77777777" w:rsidR="00073099" w:rsidRDefault="00073099" w:rsidP="00073099">
      <w:pPr>
        <w:pStyle w:val="Heading4"/>
        <w:keepNext w:val="0"/>
        <w:keepLines w:val="0"/>
        <w:numPr>
          <w:ilvl w:val="2"/>
          <w:numId w:val="6"/>
        </w:numPr>
        <w:spacing w:before="245" w:after="58"/>
        <w:rPr>
          <w:rFonts w:cs="Arial"/>
          <w:i w:val="0"/>
          <w:iCs/>
          <w:sz w:val="22"/>
          <w:szCs w:val="22"/>
        </w:rPr>
      </w:pPr>
      <w:r>
        <w:rPr>
          <w:rFonts w:cs="Arial"/>
          <w:i w:val="0"/>
          <w:iCs/>
          <w:sz w:val="22"/>
          <w:szCs w:val="22"/>
        </w:rPr>
        <w:t>MEALS</w:t>
      </w:r>
    </w:p>
    <w:p w14:paraId="5CEBF62C" w14:textId="77777777" w:rsidR="00073099" w:rsidRDefault="00073099" w:rsidP="00073099">
      <w:pPr>
        <w:pStyle w:val="NoSpacing"/>
        <w:numPr>
          <w:ilvl w:val="3"/>
          <w:numId w:val="6"/>
        </w:numPr>
        <w:rPr>
          <w:rFonts w:ascii="Arial" w:hAnsi="Arial" w:cs="Arial"/>
          <w:b/>
          <w:sz w:val="20"/>
          <w:szCs w:val="20"/>
        </w:rPr>
      </w:pPr>
      <w:r>
        <w:rPr>
          <w:rFonts w:ascii="Arial" w:hAnsi="Arial" w:cs="Arial"/>
          <w:b/>
          <w:sz w:val="20"/>
          <w:szCs w:val="20"/>
        </w:rPr>
        <w:t>Alarm Enhancements</w:t>
      </w:r>
    </w:p>
    <w:p w14:paraId="634FE15B" w14:textId="77777777" w:rsidR="00073099" w:rsidRPr="00F354F3" w:rsidRDefault="00073099" w:rsidP="00073099">
      <w:pPr>
        <w:pStyle w:val="NoSpacing"/>
        <w:rPr>
          <w:rFonts w:ascii="Garamond" w:hAnsi="Garamond" w:cs="Arial"/>
          <w:sz w:val="20"/>
          <w:szCs w:val="20"/>
        </w:rPr>
      </w:pPr>
      <w:r w:rsidRPr="00F354F3">
        <w:rPr>
          <w:rFonts w:ascii="Garamond" w:hAnsi="Garamond" w:cs="Arial"/>
          <w:sz w:val="20"/>
          <w:szCs w:val="20"/>
        </w:rPr>
        <w:t>New alarms are to track the usage of various buffers:</w:t>
      </w:r>
    </w:p>
    <w:p w14:paraId="0A854511" w14:textId="77777777" w:rsidR="00073099" w:rsidRPr="00F354F3" w:rsidRDefault="00073099" w:rsidP="00904F0A">
      <w:pPr>
        <w:pStyle w:val="NoSpacing"/>
        <w:numPr>
          <w:ilvl w:val="0"/>
          <w:numId w:val="46"/>
        </w:numPr>
        <w:rPr>
          <w:rFonts w:ascii="Garamond" w:hAnsi="Garamond" w:cs="Arial"/>
          <w:sz w:val="20"/>
          <w:szCs w:val="20"/>
        </w:rPr>
      </w:pPr>
      <w:r w:rsidRPr="00F354F3">
        <w:rPr>
          <w:rFonts w:ascii="Garamond" w:hAnsi="Garamond" w:cs="Arial"/>
          <w:sz w:val="20"/>
          <w:szCs w:val="20"/>
        </w:rPr>
        <w:t xml:space="preserve">Alarm “Link Retransmission Buffer Utilization Threshold Exceeded” to track the usage of link retransmission buffer. </w:t>
      </w:r>
    </w:p>
    <w:p w14:paraId="35B74AF5" w14:textId="77777777" w:rsidR="00073099" w:rsidRPr="00F354F3" w:rsidRDefault="00073099" w:rsidP="00904F0A">
      <w:pPr>
        <w:pStyle w:val="NoSpacing"/>
        <w:numPr>
          <w:ilvl w:val="0"/>
          <w:numId w:val="46"/>
        </w:numPr>
        <w:rPr>
          <w:rFonts w:ascii="Garamond" w:hAnsi="Garamond" w:cs="Arial"/>
          <w:sz w:val="20"/>
          <w:szCs w:val="20"/>
        </w:rPr>
      </w:pPr>
      <w:r w:rsidRPr="00F354F3">
        <w:rPr>
          <w:rFonts w:ascii="Garamond" w:hAnsi="Garamond" w:cs="Arial"/>
          <w:sz w:val="20"/>
          <w:szCs w:val="20"/>
        </w:rPr>
        <w:t>Alarm “</w:t>
      </w:r>
      <w:proofErr w:type="spellStart"/>
      <w:r w:rsidRPr="00F354F3">
        <w:rPr>
          <w:rFonts w:ascii="Garamond" w:hAnsi="Garamond" w:cs="Arial"/>
          <w:sz w:val="20"/>
          <w:szCs w:val="20"/>
        </w:rPr>
        <w:t>Linkset</w:t>
      </w:r>
      <w:proofErr w:type="spellEnd"/>
      <w:r w:rsidRPr="00F354F3">
        <w:rPr>
          <w:rFonts w:ascii="Garamond" w:hAnsi="Garamond" w:cs="Arial"/>
          <w:sz w:val="20"/>
          <w:szCs w:val="20"/>
        </w:rPr>
        <w:t xml:space="preserve"> Buffer Utilization Threshold Exceeded” to track the usage of </w:t>
      </w:r>
      <w:proofErr w:type="spellStart"/>
      <w:r w:rsidRPr="00F354F3">
        <w:rPr>
          <w:rFonts w:ascii="Garamond" w:hAnsi="Garamond" w:cs="Arial"/>
          <w:sz w:val="20"/>
          <w:szCs w:val="20"/>
        </w:rPr>
        <w:t>linkset</w:t>
      </w:r>
      <w:proofErr w:type="spellEnd"/>
      <w:r w:rsidRPr="00F354F3">
        <w:rPr>
          <w:rFonts w:ascii="Garamond" w:hAnsi="Garamond" w:cs="Arial"/>
          <w:sz w:val="20"/>
          <w:szCs w:val="20"/>
        </w:rPr>
        <w:t xml:space="preserve"> buffer. </w:t>
      </w:r>
      <w:proofErr w:type="spellStart"/>
      <w:r w:rsidRPr="00F354F3">
        <w:rPr>
          <w:rFonts w:ascii="Garamond" w:hAnsi="Garamond" w:cs="Arial"/>
          <w:sz w:val="20"/>
          <w:szCs w:val="20"/>
        </w:rPr>
        <w:t>Linkset</w:t>
      </w:r>
      <w:proofErr w:type="spellEnd"/>
      <w:r w:rsidRPr="00F354F3">
        <w:rPr>
          <w:rFonts w:ascii="Garamond" w:hAnsi="Garamond" w:cs="Arial"/>
          <w:sz w:val="20"/>
          <w:szCs w:val="20"/>
        </w:rPr>
        <w:t xml:space="preserve"> Buffer is used for buffering traffic during changeover/change back procedures.  </w:t>
      </w:r>
    </w:p>
    <w:p w14:paraId="53C3722B" w14:textId="77777777" w:rsidR="00073099" w:rsidRPr="00F354F3" w:rsidRDefault="00073099" w:rsidP="00904F0A">
      <w:pPr>
        <w:pStyle w:val="NoSpacing"/>
        <w:numPr>
          <w:ilvl w:val="0"/>
          <w:numId w:val="46"/>
        </w:numPr>
        <w:rPr>
          <w:rFonts w:ascii="Garamond" w:hAnsi="Garamond" w:cs="Arial"/>
          <w:sz w:val="20"/>
          <w:szCs w:val="20"/>
        </w:rPr>
      </w:pPr>
      <w:r w:rsidRPr="00F354F3">
        <w:rPr>
          <w:rFonts w:ascii="Garamond" w:hAnsi="Garamond" w:cs="Arial"/>
          <w:sz w:val="20"/>
          <w:szCs w:val="20"/>
        </w:rPr>
        <w:t>Alarm “RSP Buffer Utilization Threshold Exceeded” to track the usage of RPS buffer. RPS Buffer is used for buffering traffic during forced/controlled rerouting procedures.</w:t>
      </w:r>
    </w:p>
    <w:p w14:paraId="0BFFBB4F" w14:textId="77777777" w:rsidR="00073099" w:rsidRPr="00F354F3" w:rsidRDefault="00073099" w:rsidP="00073099">
      <w:pPr>
        <w:pStyle w:val="NoSpacing"/>
        <w:rPr>
          <w:rFonts w:ascii="Garamond" w:hAnsi="Garamond" w:cs="Arial"/>
          <w:sz w:val="20"/>
          <w:szCs w:val="20"/>
        </w:rPr>
      </w:pPr>
      <w:r w:rsidRPr="00F354F3">
        <w:rPr>
          <w:rFonts w:ascii="Garamond" w:hAnsi="Garamond" w:cs="Arial"/>
          <w:sz w:val="20"/>
          <w:szCs w:val="20"/>
        </w:rPr>
        <w:t>Alarm “Transmission Association Queue Congestion Crossed” already exists for connection queue usage tracking.</w:t>
      </w:r>
    </w:p>
    <w:p w14:paraId="6CC17773" w14:textId="77777777" w:rsidR="00073099" w:rsidRPr="00F354F3" w:rsidRDefault="00073099" w:rsidP="00073099">
      <w:pPr>
        <w:pStyle w:val="NoSpacing"/>
        <w:rPr>
          <w:rFonts w:ascii="Garamond" w:hAnsi="Garamond" w:cs="Arial"/>
          <w:sz w:val="20"/>
          <w:szCs w:val="20"/>
        </w:rPr>
      </w:pPr>
      <w:r w:rsidRPr="00F354F3">
        <w:rPr>
          <w:rFonts w:ascii="Garamond" w:hAnsi="Garamond" w:cs="Arial"/>
          <w:sz w:val="20"/>
          <w:szCs w:val="20"/>
        </w:rPr>
        <w:t xml:space="preserve">Use of </w:t>
      </w:r>
      <w:proofErr w:type="spellStart"/>
      <w:r w:rsidRPr="00F354F3">
        <w:rPr>
          <w:rFonts w:ascii="Garamond" w:hAnsi="Garamond" w:cs="Arial"/>
          <w:sz w:val="20"/>
          <w:szCs w:val="20"/>
        </w:rPr>
        <w:t>Comcol</w:t>
      </w:r>
      <w:proofErr w:type="spellEnd"/>
      <w:r w:rsidRPr="00F354F3">
        <w:rPr>
          <w:rFonts w:ascii="Garamond" w:hAnsi="Garamond" w:cs="Arial"/>
          <w:sz w:val="20"/>
          <w:szCs w:val="20"/>
        </w:rPr>
        <w:t xml:space="preserve"> </w:t>
      </w:r>
      <w:proofErr w:type="spellStart"/>
      <w:r w:rsidRPr="00F354F3">
        <w:rPr>
          <w:rFonts w:ascii="Garamond" w:hAnsi="Garamond" w:cs="Arial"/>
          <w:sz w:val="20"/>
          <w:szCs w:val="20"/>
        </w:rPr>
        <w:t>Sysmetric</w:t>
      </w:r>
      <w:proofErr w:type="spellEnd"/>
      <w:r w:rsidRPr="00F354F3">
        <w:rPr>
          <w:rFonts w:ascii="Garamond" w:hAnsi="Garamond" w:cs="Arial"/>
          <w:sz w:val="20"/>
          <w:szCs w:val="20"/>
        </w:rPr>
        <w:t xml:space="preserve"> framework is for the usage tracking. </w:t>
      </w:r>
    </w:p>
    <w:p w14:paraId="551067FE" w14:textId="77777777" w:rsidR="00073099" w:rsidRPr="00F354F3" w:rsidRDefault="00073099" w:rsidP="00073099">
      <w:pPr>
        <w:pStyle w:val="NoSpacing"/>
        <w:rPr>
          <w:rFonts w:ascii="Garamond" w:hAnsi="Garamond" w:cs="Arial"/>
          <w:sz w:val="20"/>
          <w:szCs w:val="20"/>
        </w:rPr>
      </w:pPr>
      <w:r w:rsidRPr="00F354F3">
        <w:rPr>
          <w:rFonts w:ascii="Garamond" w:hAnsi="Garamond" w:cs="Arial"/>
          <w:sz w:val="20"/>
          <w:szCs w:val="20"/>
        </w:rPr>
        <w:t>New alarm “PDU Pool exhausted for data messages” is proposed to report event of PDU pool exhaustion for data messages.</w:t>
      </w:r>
    </w:p>
    <w:p w14:paraId="717266CB" w14:textId="77777777" w:rsidR="00073099" w:rsidRDefault="00073099" w:rsidP="00073099">
      <w:pPr>
        <w:pStyle w:val="NoSpacing"/>
        <w:numPr>
          <w:ilvl w:val="3"/>
          <w:numId w:val="6"/>
        </w:numPr>
        <w:rPr>
          <w:rFonts w:ascii="Arial" w:hAnsi="Arial" w:cs="Arial"/>
          <w:b/>
          <w:sz w:val="20"/>
          <w:szCs w:val="20"/>
        </w:rPr>
      </w:pPr>
      <w:r>
        <w:rPr>
          <w:rFonts w:ascii="Arial" w:hAnsi="Arial" w:cs="Arial"/>
          <w:b/>
          <w:sz w:val="20"/>
          <w:szCs w:val="20"/>
        </w:rPr>
        <w:t>Measurement Enhancements</w:t>
      </w:r>
    </w:p>
    <w:p w14:paraId="4CDE6CB0" w14:textId="0EB6D49C" w:rsidR="00073099" w:rsidRPr="0009125D" w:rsidRDefault="00073099" w:rsidP="00073099">
      <w:pPr>
        <w:pStyle w:val="BodyText"/>
        <w:rPr>
          <w:rFonts w:ascii="Garamond" w:hAnsi="Garamond"/>
        </w:rPr>
      </w:pPr>
      <w:r>
        <w:rPr>
          <w:rFonts w:ascii="Garamond" w:hAnsi="Garamond"/>
        </w:rPr>
        <w:t>The new measurements</w:t>
      </w:r>
      <w:r w:rsidRPr="0009125D">
        <w:rPr>
          <w:rFonts w:ascii="Garamond" w:hAnsi="Garamond"/>
        </w:rPr>
        <w:t xml:space="preserve"> </w:t>
      </w:r>
      <w:r w:rsidR="0091329E" w:rsidRPr="0009125D">
        <w:rPr>
          <w:rFonts w:ascii="Garamond" w:hAnsi="Garamond"/>
        </w:rPr>
        <w:t>indicate</w:t>
      </w:r>
      <w:r w:rsidRPr="0009125D">
        <w:rPr>
          <w:rFonts w:ascii="Garamond" w:hAnsi="Garamond"/>
        </w:rPr>
        <w:t xml:space="preserve"> that message is dropped because link retransmission buffer full.</w:t>
      </w:r>
    </w:p>
    <w:p w14:paraId="0BFC67FE" w14:textId="77777777" w:rsidR="00073099" w:rsidRPr="0009125D" w:rsidRDefault="00073099" w:rsidP="00904F0A">
      <w:pPr>
        <w:pStyle w:val="BodyText"/>
        <w:numPr>
          <w:ilvl w:val="0"/>
          <w:numId w:val="47"/>
        </w:numPr>
        <w:rPr>
          <w:rFonts w:ascii="Garamond" w:hAnsi="Garamond"/>
        </w:rPr>
      </w:pPr>
      <w:r w:rsidRPr="0009125D">
        <w:rPr>
          <w:rFonts w:ascii="Garamond" w:hAnsi="Garamond"/>
        </w:rPr>
        <w:t xml:space="preserve">Arrayed measurement </w:t>
      </w:r>
      <w:proofErr w:type="spellStart"/>
      <w:r w:rsidRPr="0009125D">
        <w:rPr>
          <w:rFonts w:ascii="Garamond" w:hAnsi="Garamond"/>
          <w:i/>
        </w:rPr>
        <w:t>VstpMsuDiscardedLinkBufferFull</w:t>
      </w:r>
      <w:proofErr w:type="spellEnd"/>
      <w:r>
        <w:rPr>
          <w:rFonts w:ascii="Garamond" w:hAnsi="Garamond"/>
        </w:rPr>
        <w:t xml:space="preserve"> is </w:t>
      </w:r>
      <w:r w:rsidRPr="0009125D">
        <w:rPr>
          <w:rFonts w:ascii="Garamond" w:hAnsi="Garamond"/>
        </w:rPr>
        <w:t xml:space="preserve">to account number of messages dropped on </w:t>
      </w:r>
      <w:proofErr w:type="gramStart"/>
      <w:r w:rsidRPr="0009125D">
        <w:rPr>
          <w:rFonts w:ascii="Garamond" w:hAnsi="Garamond"/>
        </w:rPr>
        <w:t>particular link</w:t>
      </w:r>
      <w:proofErr w:type="gramEnd"/>
      <w:r w:rsidRPr="0009125D">
        <w:rPr>
          <w:rFonts w:ascii="Garamond" w:hAnsi="Garamond"/>
        </w:rPr>
        <w:t xml:space="preserve"> after retransmission buffer getting full.</w:t>
      </w:r>
    </w:p>
    <w:p w14:paraId="6D2E3CC2" w14:textId="69181C48" w:rsidR="00073099" w:rsidRPr="0009125D" w:rsidRDefault="0091329E" w:rsidP="00904F0A">
      <w:pPr>
        <w:pStyle w:val="BodyText"/>
        <w:numPr>
          <w:ilvl w:val="0"/>
          <w:numId w:val="47"/>
        </w:numPr>
        <w:rPr>
          <w:rFonts w:ascii="Garamond" w:hAnsi="Garamond"/>
        </w:rPr>
      </w:pPr>
      <w:r w:rsidRPr="0009125D">
        <w:rPr>
          <w:rFonts w:ascii="Garamond" w:hAnsi="Garamond"/>
        </w:rPr>
        <w:t>Similarly,</w:t>
      </w:r>
      <w:r w:rsidR="00073099" w:rsidRPr="0009125D">
        <w:rPr>
          <w:rFonts w:ascii="Garamond" w:hAnsi="Garamond"/>
        </w:rPr>
        <w:t xml:space="preserve"> measurement, </w:t>
      </w:r>
      <w:proofErr w:type="spellStart"/>
      <w:r w:rsidR="00073099" w:rsidRPr="0009125D">
        <w:rPr>
          <w:rFonts w:ascii="Garamond" w:hAnsi="Garamond"/>
          <w:i/>
        </w:rPr>
        <w:t>VstpMsuDiscardedLinksetBufferFull</w:t>
      </w:r>
      <w:proofErr w:type="spellEnd"/>
      <w:r w:rsidR="00073099" w:rsidRPr="0009125D">
        <w:rPr>
          <w:rFonts w:ascii="Garamond" w:hAnsi="Garamond"/>
        </w:rPr>
        <w:t xml:space="preserve"> (</w:t>
      </w:r>
      <w:r w:rsidR="00073099">
        <w:rPr>
          <w:rFonts w:ascii="Garamond" w:hAnsi="Garamond"/>
        </w:rPr>
        <w:t xml:space="preserve">arrayed on </w:t>
      </w:r>
      <w:proofErr w:type="spellStart"/>
      <w:r w:rsidR="00073099">
        <w:rPr>
          <w:rFonts w:ascii="Garamond" w:hAnsi="Garamond"/>
        </w:rPr>
        <w:t>linkset</w:t>
      </w:r>
      <w:proofErr w:type="spellEnd"/>
      <w:r w:rsidR="00073099">
        <w:rPr>
          <w:rFonts w:ascii="Garamond" w:hAnsi="Garamond"/>
        </w:rPr>
        <w:t xml:space="preserve">) is </w:t>
      </w:r>
      <w:r w:rsidR="00073099" w:rsidRPr="0009125D">
        <w:rPr>
          <w:rFonts w:ascii="Garamond" w:hAnsi="Garamond"/>
        </w:rPr>
        <w:t xml:space="preserve">for </w:t>
      </w:r>
      <w:proofErr w:type="spellStart"/>
      <w:r w:rsidR="00073099" w:rsidRPr="0009125D">
        <w:rPr>
          <w:rFonts w:ascii="Garamond" w:hAnsi="Garamond"/>
        </w:rPr>
        <w:t>Linkset</w:t>
      </w:r>
      <w:proofErr w:type="spellEnd"/>
      <w:r w:rsidR="00073099" w:rsidRPr="0009125D">
        <w:rPr>
          <w:rFonts w:ascii="Garamond" w:hAnsi="Garamond"/>
        </w:rPr>
        <w:t xml:space="preserve"> buffer and arrayed </w:t>
      </w:r>
      <w:proofErr w:type="spellStart"/>
      <w:r w:rsidR="00073099" w:rsidRPr="0009125D">
        <w:rPr>
          <w:rFonts w:ascii="Garamond" w:hAnsi="Garamond"/>
        </w:rPr>
        <w:t>VstpMsuDiscardedRspBufferFull</w:t>
      </w:r>
      <w:proofErr w:type="spellEnd"/>
      <w:r w:rsidR="00073099" w:rsidRPr="0009125D">
        <w:rPr>
          <w:rFonts w:ascii="Garamond" w:hAnsi="Garamond"/>
        </w:rPr>
        <w:t xml:space="preserve"> (arrayed on RSP) is proposed RSP buffer. respectively.</w:t>
      </w:r>
    </w:p>
    <w:p w14:paraId="21DDD53D" w14:textId="77777777" w:rsidR="00073099" w:rsidRPr="0009125D" w:rsidRDefault="00073099" w:rsidP="00904F0A">
      <w:pPr>
        <w:pStyle w:val="BodyText"/>
        <w:numPr>
          <w:ilvl w:val="0"/>
          <w:numId w:val="47"/>
        </w:numPr>
        <w:rPr>
          <w:rFonts w:ascii="Garamond" w:hAnsi="Garamond"/>
        </w:rPr>
      </w:pPr>
      <w:r w:rsidRPr="0009125D">
        <w:rPr>
          <w:rFonts w:ascii="Garamond" w:hAnsi="Garamond"/>
        </w:rPr>
        <w:lastRenderedPageBreak/>
        <w:t xml:space="preserve">Existing measurement </w:t>
      </w:r>
      <w:r w:rsidRPr="0009125D">
        <w:rPr>
          <w:rFonts w:ascii="Garamond" w:hAnsi="Garamond"/>
          <w:i/>
        </w:rPr>
        <w:t xml:space="preserve">VstpTxM3RLBufOverflow </w:t>
      </w:r>
      <w:r w:rsidRPr="0009125D">
        <w:rPr>
          <w:rFonts w:ascii="Garamond" w:hAnsi="Garamond"/>
        </w:rPr>
        <w:t xml:space="preserve">is pegged for all types of buffers and is not arrayed. So new arrayed measurements specific to </w:t>
      </w:r>
      <w:proofErr w:type="spellStart"/>
      <w:r w:rsidRPr="0009125D">
        <w:rPr>
          <w:rFonts w:ascii="Garamond" w:hAnsi="Garamond"/>
        </w:rPr>
        <w:t>Linkset</w:t>
      </w:r>
      <w:proofErr w:type="spellEnd"/>
      <w:r w:rsidRPr="0009125D">
        <w:rPr>
          <w:rFonts w:ascii="Garamond" w:hAnsi="Garamond"/>
        </w:rPr>
        <w:t xml:space="preserve"> and RSP buffers are proposed.</w:t>
      </w:r>
    </w:p>
    <w:p w14:paraId="564A5B40" w14:textId="77777777" w:rsidR="00073099" w:rsidRDefault="00073099" w:rsidP="00073099">
      <w:pPr>
        <w:pStyle w:val="BodyText"/>
        <w:rPr>
          <w:rFonts w:ascii="Garamond" w:hAnsi="Garamond"/>
        </w:rPr>
      </w:pPr>
      <w:r w:rsidRPr="0009125D">
        <w:rPr>
          <w:rFonts w:ascii="Garamond" w:hAnsi="Garamond"/>
        </w:rPr>
        <w:t xml:space="preserve">New measurements </w:t>
      </w:r>
      <w:r w:rsidRPr="0009125D">
        <w:rPr>
          <w:rFonts w:ascii="Garamond" w:hAnsi="Garamond"/>
          <w:i/>
        </w:rPr>
        <w:t>VstpPriority0MsuDiscarded, VstpPriority1MsuDiscarded, VstpPriority2MsuDiscarded, VstpPriority3MsuDiscarded</w:t>
      </w:r>
      <w:r>
        <w:rPr>
          <w:rFonts w:ascii="Garamond" w:hAnsi="Garamond"/>
        </w:rPr>
        <w:t xml:space="preserve"> are </w:t>
      </w:r>
      <w:r w:rsidRPr="0009125D">
        <w:rPr>
          <w:rFonts w:ascii="Garamond" w:hAnsi="Garamond"/>
        </w:rPr>
        <w:t>to account discard of different type of priority messages during congestion. These measurements are valid for ANSI only.</w:t>
      </w:r>
    </w:p>
    <w:p w14:paraId="7D9B9B22" w14:textId="77777777" w:rsidR="00232303" w:rsidRDefault="00232303" w:rsidP="00073099">
      <w:pPr>
        <w:pStyle w:val="BodyText"/>
        <w:rPr>
          <w:rFonts w:ascii="Garamond" w:hAnsi="Garamond"/>
        </w:rPr>
      </w:pPr>
    </w:p>
    <w:p w14:paraId="559B7557" w14:textId="77777777" w:rsidR="00232303" w:rsidRPr="00A96A58" w:rsidRDefault="00232303" w:rsidP="00232303">
      <w:pPr>
        <w:pStyle w:val="Heading2"/>
        <w:numPr>
          <w:ilvl w:val="1"/>
          <w:numId w:val="6"/>
        </w:numPr>
        <w:rPr>
          <w:i w:val="0"/>
          <w:sz w:val="24"/>
          <w:szCs w:val="24"/>
        </w:rPr>
      </w:pPr>
      <w:bookmarkStart w:id="2594" w:name="_Toc44498675"/>
      <w:r w:rsidRPr="00A96A58">
        <w:rPr>
          <w:i w:val="0"/>
          <w:sz w:val="24"/>
          <w:szCs w:val="24"/>
        </w:rPr>
        <w:t xml:space="preserve">vstp </w:t>
      </w:r>
      <w:r>
        <w:rPr>
          <w:i w:val="0"/>
          <w:sz w:val="24"/>
          <w:szCs w:val="24"/>
        </w:rPr>
        <w:t>Event/alarm Logging Enhancements</w:t>
      </w:r>
      <w:bookmarkEnd w:id="2594"/>
    </w:p>
    <w:p w14:paraId="47F16C89" w14:textId="77777777" w:rsidR="00232303" w:rsidRDefault="00232303" w:rsidP="00232303">
      <w:pPr>
        <w:pStyle w:val="NoSpacing"/>
        <w:rPr>
          <w:rFonts w:ascii="Garamond" w:hAnsi="Garamond"/>
          <w:sz w:val="20"/>
          <w:szCs w:val="20"/>
        </w:rPr>
      </w:pPr>
      <w:r w:rsidRPr="00A05602">
        <w:rPr>
          <w:rFonts w:ascii="Garamond" w:hAnsi="Garamond"/>
          <w:sz w:val="20"/>
          <w:szCs w:val="20"/>
        </w:rPr>
        <w:t>The DSR 8.3 support</w:t>
      </w:r>
      <w:r>
        <w:rPr>
          <w:rFonts w:ascii="Garamond" w:hAnsi="Garamond"/>
          <w:sz w:val="20"/>
          <w:szCs w:val="20"/>
        </w:rPr>
        <w:t>ed</w:t>
      </w:r>
      <w:r w:rsidRPr="00A05602">
        <w:rPr>
          <w:rFonts w:ascii="Garamond" w:hAnsi="Garamond"/>
          <w:sz w:val="20"/>
          <w:szCs w:val="20"/>
        </w:rPr>
        <w:t xml:space="preserve"> </w:t>
      </w:r>
      <w:proofErr w:type="spellStart"/>
      <w:r w:rsidRPr="00A05602">
        <w:rPr>
          <w:rFonts w:ascii="Garamond" w:hAnsi="Garamond"/>
          <w:sz w:val="20"/>
          <w:szCs w:val="20"/>
        </w:rPr>
        <w:t>vSTP</w:t>
      </w:r>
      <w:proofErr w:type="spellEnd"/>
      <w:r w:rsidRPr="00A05602">
        <w:rPr>
          <w:rFonts w:ascii="Garamond" w:hAnsi="Garamond"/>
          <w:sz w:val="20"/>
          <w:szCs w:val="20"/>
        </w:rPr>
        <w:t xml:space="preserve"> </w:t>
      </w:r>
      <w:r w:rsidR="00AE4DCC">
        <w:rPr>
          <w:rFonts w:ascii="Garamond" w:hAnsi="Garamond"/>
          <w:sz w:val="20"/>
          <w:szCs w:val="20"/>
        </w:rPr>
        <w:t xml:space="preserve">the </w:t>
      </w:r>
      <w:r>
        <w:rPr>
          <w:rFonts w:ascii="Garamond" w:hAnsi="Garamond"/>
          <w:sz w:val="20"/>
          <w:szCs w:val="20"/>
        </w:rPr>
        <w:t>event/alarm list and logging mechanism</w:t>
      </w:r>
      <w:r w:rsidR="00AE4DCC">
        <w:rPr>
          <w:rFonts w:ascii="Garamond" w:hAnsi="Garamond"/>
          <w:sz w:val="20"/>
          <w:szCs w:val="20"/>
        </w:rPr>
        <w:t>. The section 4.0 MEAL Inserts summarize.</w:t>
      </w:r>
    </w:p>
    <w:p w14:paraId="13DDAD1F" w14:textId="77777777" w:rsidR="00232303" w:rsidRDefault="00232303" w:rsidP="00232303">
      <w:pPr>
        <w:pStyle w:val="NoSpacing"/>
        <w:rPr>
          <w:rFonts w:ascii="Garamond" w:hAnsi="Garamond"/>
          <w:sz w:val="20"/>
          <w:szCs w:val="20"/>
        </w:rPr>
      </w:pPr>
    </w:p>
    <w:p w14:paraId="5A8517B9" w14:textId="77777777" w:rsidR="00073099" w:rsidRPr="005F7DAD" w:rsidRDefault="00073099" w:rsidP="00073099">
      <w:pPr>
        <w:pStyle w:val="Heading2"/>
        <w:numPr>
          <w:ilvl w:val="1"/>
          <w:numId w:val="6"/>
        </w:numPr>
        <w:rPr>
          <w:i w:val="0"/>
          <w:sz w:val="24"/>
          <w:szCs w:val="24"/>
        </w:rPr>
      </w:pPr>
      <w:bookmarkStart w:id="2595" w:name="_Toc44498676"/>
      <w:r>
        <w:rPr>
          <w:i w:val="0"/>
          <w:sz w:val="24"/>
          <w:szCs w:val="24"/>
        </w:rPr>
        <w:t>MMI Updates</w:t>
      </w:r>
      <w:bookmarkEnd w:id="2595"/>
    </w:p>
    <w:p w14:paraId="3EEC099F" w14:textId="77777777" w:rsidR="00073099" w:rsidRDefault="00073099" w:rsidP="00073099">
      <w:pPr>
        <w:pStyle w:val="BodyText"/>
        <w:rPr>
          <w:rFonts w:ascii="Garamond" w:hAnsi="Garamond"/>
        </w:rPr>
      </w:pPr>
      <w:r w:rsidRPr="006B39E8">
        <w:rPr>
          <w:rFonts w:ascii="Garamond" w:hAnsi="Garamond"/>
        </w:rPr>
        <w:t>MMI provides the ability for EMS, OSS or NMS systems at customer’s network to interface directly with the DSR.</w:t>
      </w:r>
      <w:r>
        <w:rPr>
          <w:rFonts w:ascii="Garamond" w:hAnsi="Garamond"/>
        </w:rPr>
        <w:t xml:space="preserve"> </w:t>
      </w:r>
      <w:r w:rsidRPr="006B39E8">
        <w:rPr>
          <w:rFonts w:ascii="Garamond" w:hAnsi="Garamond"/>
        </w:rPr>
        <w:t>Use of the MMI will allow real time changes in the DSR that is initiated by a configuration change in north-bound customer management systems</w:t>
      </w:r>
      <w:r>
        <w:rPr>
          <w:rFonts w:ascii="Garamond" w:hAnsi="Garamond"/>
        </w:rPr>
        <w:t>.</w:t>
      </w:r>
    </w:p>
    <w:p w14:paraId="0039E472" w14:textId="77777777" w:rsidR="00073099" w:rsidRPr="006B39E8" w:rsidRDefault="00073099" w:rsidP="00073099">
      <w:pPr>
        <w:pStyle w:val="BodyText"/>
        <w:rPr>
          <w:rFonts w:ascii="Garamond" w:hAnsi="Garamond"/>
        </w:rPr>
      </w:pPr>
      <w:r w:rsidRPr="006B39E8">
        <w:rPr>
          <w:rFonts w:ascii="Garamond" w:hAnsi="Garamond"/>
        </w:rPr>
        <w:t>REST MMI chosen because “</w:t>
      </w:r>
      <w:proofErr w:type="spellStart"/>
      <w:r w:rsidRPr="006B39E8">
        <w:rPr>
          <w:rFonts w:ascii="Garamond" w:hAnsi="Garamond"/>
        </w:rPr>
        <w:t>defacto</w:t>
      </w:r>
      <w:proofErr w:type="spellEnd"/>
      <w:r w:rsidRPr="006B39E8">
        <w:rPr>
          <w:rFonts w:ascii="Garamond" w:hAnsi="Garamond"/>
        </w:rPr>
        <w:t xml:space="preserve"> industry standard and extensible and customizable to meet all the DSR interfaces</w:t>
      </w:r>
      <w:r>
        <w:rPr>
          <w:rFonts w:ascii="Garamond" w:hAnsi="Garamond"/>
        </w:rPr>
        <w:t>.</w:t>
      </w:r>
    </w:p>
    <w:p w14:paraId="47FD880F" w14:textId="77777777" w:rsidR="00073099" w:rsidRPr="006B39E8" w:rsidRDefault="00073099" w:rsidP="00073099">
      <w:pPr>
        <w:pStyle w:val="Heading4"/>
        <w:keepNext w:val="0"/>
        <w:keepLines w:val="0"/>
        <w:numPr>
          <w:ilvl w:val="2"/>
          <w:numId w:val="6"/>
        </w:numPr>
        <w:spacing w:before="245" w:after="58"/>
        <w:rPr>
          <w:rFonts w:cs="Arial"/>
          <w:i w:val="0"/>
          <w:iCs/>
          <w:sz w:val="22"/>
        </w:rPr>
      </w:pPr>
      <w:r w:rsidRPr="006B39E8">
        <w:rPr>
          <w:rFonts w:cs="Arial"/>
          <w:i w:val="0"/>
          <w:iCs/>
          <w:sz w:val="22"/>
        </w:rPr>
        <w:t>Description</w:t>
      </w:r>
    </w:p>
    <w:p w14:paraId="64598C74" w14:textId="77777777" w:rsidR="00073099" w:rsidRDefault="00073099" w:rsidP="00073099">
      <w:pPr>
        <w:pStyle w:val="BodyText"/>
        <w:rPr>
          <w:rFonts w:ascii="Garamond" w:hAnsi="Garamond"/>
        </w:rPr>
      </w:pPr>
      <w:r>
        <w:rPr>
          <w:rFonts w:ascii="Garamond" w:hAnsi="Garamond"/>
        </w:rPr>
        <w:t>In the initial release of MMI, the following DSR applications can be managed via RESTful API</w:t>
      </w:r>
    </w:p>
    <w:p w14:paraId="5A6E20AC" w14:textId="77777777" w:rsidR="00073099" w:rsidRPr="006B39E8" w:rsidRDefault="00073099" w:rsidP="00904F0A">
      <w:pPr>
        <w:pStyle w:val="BodyText"/>
        <w:numPr>
          <w:ilvl w:val="0"/>
          <w:numId w:val="42"/>
        </w:numPr>
        <w:rPr>
          <w:rFonts w:ascii="Garamond" w:hAnsi="Garamond"/>
        </w:rPr>
      </w:pPr>
      <w:r>
        <w:rPr>
          <w:rFonts w:ascii="Garamond" w:hAnsi="Garamond"/>
        </w:rPr>
        <w:t xml:space="preserve">Applications (RBAR, FABR, </w:t>
      </w:r>
      <w:r w:rsidRPr="006B39E8">
        <w:rPr>
          <w:rFonts w:ascii="Garamond" w:hAnsi="Garamond"/>
        </w:rPr>
        <w:t xml:space="preserve">SCEF, </w:t>
      </w:r>
      <w:proofErr w:type="spellStart"/>
      <w:r w:rsidRPr="006B39E8">
        <w:rPr>
          <w:rFonts w:ascii="Garamond" w:hAnsi="Garamond"/>
        </w:rPr>
        <w:t>vEIR</w:t>
      </w:r>
      <w:proofErr w:type="spellEnd"/>
      <w:r>
        <w:rPr>
          <w:rFonts w:ascii="Garamond" w:hAnsi="Garamond"/>
        </w:rPr>
        <w:t>)</w:t>
      </w:r>
    </w:p>
    <w:p w14:paraId="4DE83ADA" w14:textId="77777777" w:rsidR="00073099" w:rsidRDefault="00073099" w:rsidP="00073099">
      <w:pPr>
        <w:pStyle w:val="NoSpacing"/>
        <w:rPr>
          <w:rFonts w:ascii="Garamond" w:hAnsi="Garamond"/>
          <w:b/>
          <w:sz w:val="20"/>
          <w:szCs w:val="20"/>
        </w:rPr>
      </w:pPr>
      <w:r w:rsidRPr="006B39E8">
        <w:rPr>
          <w:rFonts w:ascii="Garamond" w:hAnsi="Garamond"/>
          <w:b/>
          <w:sz w:val="20"/>
          <w:szCs w:val="20"/>
        </w:rPr>
        <w:t>MMIs supported on DSR</w:t>
      </w:r>
      <w:r>
        <w:rPr>
          <w:rFonts w:ascii="Garamond" w:hAnsi="Garamond"/>
          <w:b/>
          <w:sz w:val="20"/>
          <w:szCs w:val="20"/>
        </w:rPr>
        <w:t>8.3: (DSR-NO &amp; DSR-SO)</w:t>
      </w:r>
    </w:p>
    <w:p w14:paraId="6126AB43" w14:textId="77777777" w:rsidR="00073099" w:rsidRDefault="00073099" w:rsidP="00073099">
      <w:pPr>
        <w:pStyle w:val="NoSpacing"/>
      </w:pPr>
      <w:r>
        <w:rPr>
          <w:rFonts w:ascii="Garamond" w:hAnsi="Garamond"/>
          <w:b/>
          <w:noProof/>
          <w:sz w:val="20"/>
          <w:szCs w:val="20"/>
        </w:rPr>
        <w:drawing>
          <wp:anchor distT="0" distB="0" distL="114300" distR="114300" simplePos="0" relativeHeight="251681792" behindDoc="0" locked="0" layoutInCell="1" allowOverlap="1" wp14:anchorId="0E654CD8" wp14:editId="5F41AF5E">
            <wp:simplePos x="0" y="0"/>
            <wp:positionH relativeFrom="column">
              <wp:posOffset>0</wp:posOffset>
            </wp:positionH>
            <wp:positionV relativeFrom="paragraph">
              <wp:posOffset>-416</wp:posOffset>
            </wp:positionV>
            <wp:extent cx="1469690" cy="2918037"/>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69690" cy="2918037"/>
                    </a:xfrm>
                    <a:prstGeom prst="rect">
                      <a:avLst/>
                    </a:prstGeom>
                    <a:noFill/>
                  </pic:spPr>
                </pic:pic>
              </a:graphicData>
            </a:graphic>
          </wp:anchor>
        </w:drawing>
      </w:r>
      <w:r>
        <w:rPr>
          <w:noProof/>
        </w:rPr>
        <w:drawing>
          <wp:inline distT="0" distB="0" distL="0" distR="0" wp14:anchorId="75F18C20" wp14:editId="4E99A5CE">
            <wp:extent cx="1778924" cy="3063147"/>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780386" cy="3065664"/>
                    </a:xfrm>
                    <a:prstGeom prst="rect">
                      <a:avLst/>
                    </a:prstGeom>
                    <a:noFill/>
                  </pic:spPr>
                </pic:pic>
              </a:graphicData>
            </a:graphic>
          </wp:inline>
        </w:drawing>
      </w:r>
    </w:p>
    <w:p w14:paraId="23852307" w14:textId="77777777" w:rsidR="00073099" w:rsidRDefault="00073099" w:rsidP="00073099">
      <w:pPr>
        <w:pStyle w:val="NoSpacing"/>
        <w:rPr>
          <w:rFonts w:ascii="Garamond" w:hAnsi="Garamond"/>
          <w:b/>
          <w:sz w:val="20"/>
          <w:szCs w:val="20"/>
        </w:rPr>
      </w:pPr>
      <w:r>
        <w:rPr>
          <w:rFonts w:ascii="Garamond" w:hAnsi="Garamond"/>
          <w:b/>
          <w:sz w:val="20"/>
          <w:szCs w:val="20"/>
        </w:rPr>
        <w:t>REST Operations:</w:t>
      </w:r>
    </w:p>
    <w:p w14:paraId="459D766B" w14:textId="77777777" w:rsidR="00073099" w:rsidRPr="008F11A1" w:rsidRDefault="00073099" w:rsidP="00073099">
      <w:pPr>
        <w:pStyle w:val="NoSpacing"/>
        <w:rPr>
          <w:rFonts w:ascii="Garamond" w:hAnsi="Garamond"/>
          <w:sz w:val="20"/>
          <w:szCs w:val="20"/>
        </w:rPr>
      </w:pPr>
      <w:r w:rsidRPr="008F11A1">
        <w:rPr>
          <w:rFonts w:ascii="Garamond" w:hAnsi="Garamond"/>
          <w:sz w:val="20"/>
          <w:szCs w:val="20"/>
        </w:rPr>
        <w:t>REST Operations can Create (POST), Request (GET), Update (PUT) or Delete (DELETE):</w:t>
      </w:r>
    </w:p>
    <w:p w14:paraId="44D4CD86" w14:textId="77777777" w:rsidR="00073099" w:rsidRPr="008F11A1" w:rsidRDefault="00073099" w:rsidP="00904F0A">
      <w:pPr>
        <w:pStyle w:val="NoSpacing"/>
        <w:numPr>
          <w:ilvl w:val="0"/>
          <w:numId w:val="42"/>
        </w:numPr>
        <w:rPr>
          <w:rFonts w:ascii="Garamond" w:hAnsi="Garamond"/>
          <w:sz w:val="20"/>
          <w:szCs w:val="20"/>
        </w:rPr>
      </w:pPr>
      <w:r w:rsidRPr="008F11A1">
        <w:rPr>
          <w:rFonts w:ascii="Garamond" w:hAnsi="Garamond"/>
          <w:sz w:val="20"/>
          <w:szCs w:val="20"/>
        </w:rPr>
        <w:t>GET: URI may be item (/servers/NOA) or collection (/servers) or query parameters</w:t>
      </w:r>
    </w:p>
    <w:p w14:paraId="32DD61AD" w14:textId="77777777" w:rsidR="00073099" w:rsidRPr="008F11A1" w:rsidRDefault="00073099" w:rsidP="00904F0A">
      <w:pPr>
        <w:pStyle w:val="NoSpacing"/>
        <w:numPr>
          <w:ilvl w:val="0"/>
          <w:numId w:val="42"/>
        </w:numPr>
        <w:rPr>
          <w:rFonts w:ascii="Garamond" w:hAnsi="Garamond"/>
          <w:sz w:val="20"/>
          <w:szCs w:val="20"/>
        </w:rPr>
      </w:pPr>
      <w:r w:rsidRPr="008F11A1">
        <w:rPr>
          <w:rFonts w:ascii="Garamond" w:hAnsi="Garamond"/>
          <w:sz w:val="20"/>
          <w:szCs w:val="20"/>
        </w:rPr>
        <w:t xml:space="preserve">POST and PUT also require a JSON Payload that fully defines object to create or edit </w:t>
      </w:r>
    </w:p>
    <w:p w14:paraId="71F8F513" w14:textId="77777777" w:rsidR="00073099" w:rsidRPr="008F11A1" w:rsidRDefault="00073099" w:rsidP="00904F0A">
      <w:pPr>
        <w:pStyle w:val="NoSpacing"/>
        <w:numPr>
          <w:ilvl w:val="0"/>
          <w:numId w:val="42"/>
        </w:numPr>
        <w:rPr>
          <w:rFonts w:ascii="Garamond" w:hAnsi="Garamond"/>
          <w:sz w:val="20"/>
          <w:szCs w:val="20"/>
        </w:rPr>
      </w:pPr>
      <w:r w:rsidRPr="008F11A1">
        <w:rPr>
          <w:rFonts w:ascii="Garamond" w:hAnsi="Garamond"/>
          <w:sz w:val="20"/>
          <w:szCs w:val="20"/>
        </w:rPr>
        <w:t>DELETE: only one item</w:t>
      </w:r>
    </w:p>
    <w:p w14:paraId="76DEC1D3" w14:textId="77777777" w:rsidR="00073099" w:rsidRPr="008F11A1" w:rsidRDefault="00073099" w:rsidP="00073099">
      <w:pPr>
        <w:pStyle w:val="NoSpacing"/>
        <w:rPr>
          <w:rFonts w:ascii="Garamond" w:hAnsi="Garamond"/>
          <w:sz w:val="20"/>
          <w:szCs w:val="20"/>
        </w:rPr>
      </w:pPr>
      <w:r w:rsidRPr="008F11A1">
        <w:rPr>
          <w:rFonts w:ascii="Garamond" w:hAnsi="Garamond"/>
          <w:sz w:val="20"/>
          <w:szCs w:val="20"/>
        </w:rPr>
        <w:t>DSR objects are mapped to REST “Resources” (using URI)</w:t>
      </w:r>
    </w:p>
    <w:p w14:paraId="5ABEB975" w14:textId="77777777" w:rsidR="00073099" w:rsidRPr="008F11A1" w:rsidRDefault="00073099" w:rsidP="00904F0A">
      <w:pPr>
        <w:pStyle w:val="NoSpacing"/>
        <w:numPr>
          <w:ilvl w:val="0"/>
          <w:numId w:val="43"/>
        </w:numPr>
        <w:rPr>
          <w:rFonts w:ascii="Garamond" w:hAnsi="Garamond"/>
          <w:sz w:val="20"/>
          <w:szCs w:val="20"/>
        </w:rPr>
      </w:pPr>
      <w:proofErr w:type="spellStart"/>
      <w:r w:rsidRPr="008F11A1">
        <w:rPr>
          <w:rFonts w:ascii="Garamond" w:hAnsi="Garamond"/>
          <w:sz w:val="20"/>
          <w:szCs w:val="20"/>
        </w:rPr>
        <w:t>Eg</w:t>
      </w:r>
      <w:proofErr w:type="spellEnd"/>
      <w:r w:rsidRPr="008F11A1">
        <w:rPr>
          <w:rFonts w:ascii="Garamond" w:hAnsi="Garamond"/>
          <w:sz w:val="20"/>
          <w:szCs w:val="20"/>
        </w:rPr>
        <w:t>: https://10.240.70.141/mmi/dsr/v1.0/diameter/routegroups</w:t>
      </w:r>
    </w:p>
    <w:p w14:paraId="61DD9671" w14:textId="77777777" w:rsidR="00073099" w:rsidRPr="008F11A1" w:rsidRDefault="00073099" w:rsidP="00904F0A">
      <w:pPr>
        <w:pStyle w:val="NoSpacing"/>
        <w:numPr>
          <w:ilvl w:val="0"/>
          <w:numId w:val="43"/>
        </w:numPr>
        <w:rPr>
          <w:rFonts w:ascii="Garamond" w:hAnsi="Garamond"/>
          <w:sz w:val="20"/>
          <w:szCs w:val="20"/>
        </w:rPr>
      </w:pPr>
      <w:r w:rsidRPr="008F11A1">
        <w:rPr>
          <w:rFonts w:ascii="Garamond" w:hAnsi="Garamond"/>
          <w:sz w:val="20"/>
          <w:szCs w:val="20"/>
        </w:rPr>
        <w:t>Most common encodings of REST data are XML and JSON</w:t>
      </w:r>
    </w:p>
    <w:p w14:paraId="0CE15E32" w14:textId="77777777" w:rsidR="00073099" w:rsidRPr="008F11A1" w:rsidRDefault="00073099" w:rsidP="00073099">
      <w:pPr>
        <w:pStyle w:val="NoSpacing"/>
        <w:rPr>
          <w:rFonts w:ascii="Garamond" w:hAnsi="Garamond"/>
          <w:sz w:val="20"/>
          <w:szCs w:val="20"/>
        </w:rPr>
      </w:pPr>
      <w:r w:rsidRPr="008F11A1">
        <w:rPr>
          <w:rFonts w:ascii="Garamond" w:hAnsi="Garamond"/>
          <w:sz w:val="20"/>
          <w:szCs w:val="20"/>
        </w:rPr>
        <w:lastRenderedPageBreak/>
        <w:t>As part of the build process the RAML specification is parsed and transformed to human readable documentation</w:t>
      </w:r>
    </w:p>
    <w:p w14:paraId="3CE76248" w14:textId="77777777" w:rsidR="00073099" w:rsidRDefault="00073099" w:rsidP="00073099">
      <w:pPr>
        <w:pStyle w:val="BodyText"/>
        <w:ind w:left="720"/>
      </w:pPr>
    </w:p>
    <w:p w14:paraId="13B22DE4" w14:textId="77777777" w:rsidR="00073099" w:rsidRPr="00C1033F" w:rsidRDefault="00073099" w:rsidP="004608EE">
      <w:pPr>
        <w:pStyle w:val="BodyText"/>
        <w:rPr>
          <w:rFonts w:ascii="Garamond" w:hAnsi="Garamond"/>
        </w:rPr>
      </w:pPr>
    </w:p>
    <w:p w14:paraId="35972D1D" w14:textId="77777777" w:rsidR="006D5B58" w:rsidRDefault="006D5B58" w:rsidP="006D5B58">
      <w:pPr>
        <w:pStyle w:val="Heading1"/>
        <w:numPr>
          <w:ilvl w:val="0"/>
          <w:numId w:val="2"/>
        </w:numPr>
      </w:pPr>
      <w:r>
        <w:lastRenderedPageBreak/>
        <w:t xml:space="preserve">   </w:t>
      </w:r>
      <w:bookmarkStart w:id="2596" w:name="_Toc44498677"/>
      <w:r>
        <w:t>MEAL INSERTS</w:t>
      </w:r>
      <w:bookmarkEnd w:id="2596"/>
    </w:p>
    <w:p w14:paraId="03AA8E9A" w14:textId="77777777" w:rsidR="001E26B8" w:rsidRPr="009B47B9" w:rsidRDefault="001E26B8" w:rsidP="00EE5FF9">
      <w:pPr>
        <w:pStyle w:val="BodyText"/>
        <w:rPr>
          <w:rFonts w:ascii="Garamond" w:hAnsi="Garamond"/>
        </w:rPr>
      </w:pPr>
      <w:r w:rsidRPr="009B47B9">
        <w:rPr>
          <w:rFonts w:ascii="Garamond" w:hAnsi="Garamond"/>
        </w:rPr>
        <w:t xml:space="preserve">This section will </w:t>
      </w:r>
      <w:r w:rsidR="009C2D01" w:rsidRPr="009B47B9">
        <w:rPr>
          <w:rFonts w:ascii="Garamond" w:hAnsi="Garamond"/>
        </w:rPr>
        <w:t xml:space="preserve">summarize the changes to Alarms, Measurements, KPIs and MIBs. In the following inserts pertain </w:t>
      </w:r>
      <w:r w:rsidR="003448B2" w:rsidRPr="009B47B9">
        <w:rPr>
          <w:rFonts w:ascii="Garamond" w:hAnsi="Garamond"/>
        </w:rPr>
        <w:t>to</w:t>
      </w:r>
      <w:r w:rsidR="009B47B9">
        <w:rPr>
          <w:rFonts w:ascii="Garamond" w:hAnsi="Garamond"/>
        </w:rPr>
        <w:t xml:space="preserve"> DSR Release 8.3</w:t>
      </w:r>
      <w:r w:rsidR="009C2D01" w:rsidRPr="009B47B9">
        <w:rPr>
          <w:rFonts w:ascii="Garamond" w:hAnsi="Garamond"/>
        </w:rPr>
        <w:t xml:space="preserve"> MEAL snapshot and</w:t>
      </w:r>
      <w:r w:rsidR="003448B2" w:rsidRPr="009B47B9">
        <w:rPr>
          <w:rFonts w:ascii="Garamond" w:hAnsi="Garamond"/>
        </w:rPr>
        <w:t xml:space="preserve"> </w:t>
      </w:r>
      <w:r w:rsidR="00ED5F89">
        <w:rPr>
          <w:rFonts w:ascii="Garamond" w:hAnsi="Garamond"/>
        </w:rPr>
        <w:t xml:space="preserve">deltas to earlier releases </w:t>
      </w:r>
      <w:r w:rsidR="00397BAA">
        <w:rPr>
          <w:rFonts w:ascii="Garamond" w:hAnsi="Garamond"/>
        </w:rPr>
        <w:t>7.3, 8.0, 8.1</w:t>
      </w:r>
      <w:r w:rsidR="005018EF">
        <w:rPr>
          <w:rFonts w:ascii="Garamond" w:hAnsi="Garamond"/>
        </w:rPr>
        <w:t>.1</w:t>
      </w:r>
      <w:r w:rsidR="009B47B9">
        <w:rPr>
          <w:rFonts w:ascii="Garamond" w:hAnsi="Garamond"/>
        </w:rPr>
        <w:t xml:space="preserve"> </w:t>
      </w:r>
      <w:r w:rsidR="00397BAA">
        <w:rPr>
          <w:rFonts w:ascii="Garamond" w:hAnsi="Garamond"/>
        </w:rPr>
        <w:t>and 8.2</w:t>
      </w:r>
      <w:r w:rsidR="00DD2FB3">
        <w:rPr>
          <w:rFonts w:ascii="Garamond" w:hAnsi="Garamond"/>
        </w:rPr>
        <w:t>.1</w:t>
      </w:r>
      <w:r w:rsidR="009C2D01" w:rsidRPr="009B47B9">
        <w:rPr>
          <w:rFonts w:ascii="Garamond" w:hAnsi="Garamond"/>
        </w:rPr>
        <w:t xml:space="preserve"> </w:t>
      </w:r>
    </w:p>
    <w:p w14:paraId="412D4DFC" w14:textId="77777777" w:rsidR="003448B2" w:rsidRPr="009B47B9" w:rsidRDefault="009B47B9" w:rsidP="00EE5FF9">
      <w:pPr>
        <w:pStyle w:val="BodyText"/>
        <w:rPr>
          <w:rFonts w:ascii="Garamond" w:hAnsi="Garamond"/>
        </w:rPr>
      </w:pPr>
      <w:r>
        <w:rPr>
          <w:rFonts w:ascii="Garamond" w:hAnsi="Garamond"/>
        </w:rPr>
        <w:t>The DSR/SDS 8.3</w:t>
      </w:r>
      <w:r w:rsidR="003448B2" w:rsidRPr="009B47B9">
        <w:rPr>
          <w:rFonts w:ascii="Garamond" w:hAnsi="Garamond"/>
        </w:rPr>
        <w:t xml:space="preserve"> GA Release is </w:t>
      </w:r>
      <w:r w:rsidR="00D62C6E">
        <w:rPr>
          <w:rFonts w:ascii="Garamond" w:hAnsi="Garamond"/>
        </w:rPr>
        <w:t>8.3.0.0.0-83.15.0</w:t>
      </w:r>
    </w:p>
    <w:p w14:paraId="0215A48D" w14:textId="77777777" w:rsidR="006D2B6D" w:rsidRPr="003B2628" w:rsidRDefault="005D50C3">
      <w:pPr>
        <w:pStyle w:val="Heading2"/>
        <w:numPr>
          <w:ilvl w:val="1"/>
          <w:numId w:val="2"/>
        </w:numPr>
        <w:rPr>
          <w:i w:val="0"/>
        </w:rPr>
      </w:pPr>
      <w:bookmarkStart w:id="2597" w:name="_Toc44498678"/>
      <w:bookmarkStart w:id="2598" w:name="_Ref488747942"/>
      <w:bookmarkStart w:id="2599" w:name="_Ref488748014"/>
      <w:r w:rsidRPr="003B2628">
        <w:rPr>
          <w:i w:val="0"/>
        </w:rPr>
        <w:t>DSR</w:t>
      </w:r>
      <w:r w:rsidR="00F53B75" w:rsidRPr="003B2628">
        <w:rPr>
          <w:i w:val="0"/>
        </w:rPr>
        <w:t xml:space="preserve">/SDS </w:t>
      </w:r>
      <w:r w:rsidR="003B2628">
        <w:rPr>
          <w:i w:val="0"/>
        </w:rPr>
        <w:t>8.3</w:t>
      </w:r>
      <w:r w:rsidRPr="003B2628">
        <w:rPr>
          <w:i w:val="0"/>
        </w:rPr>
        <w:t xml:space="preserve"> </w:t>
      </w:r>
      <w:r w:rsidR="003C06D3" w:rsidRPr="003B2628">
        <w:rPr>
          <w:i w:val="0"/>
        </w:rPr>
        <w:t>MEAL Snapshot</w:t>
      </w:r>
      <w:bookmarkEnd w:id="2597"/>
      <w:r w:rsidR="003C06D3" w:rsidRPr="003B2628">
        <w:rPr>
          <w:i w:val="0"/>
        </w:rPr>
        <w:t xml:space="preserve"> </w:t>
      </w:r>
      <w:bookmarkEnd w:id="2598"/>
      <w:bookmarkEnd w:id="2599"/>
    </w:p>
    <w:p w14:paraId="13566D32" w14:textId="77777777" w:rsidR="001A71CE" w:rsidRPr="001A71CE" w:rsidRDefault="0029089F" w:rsidP="001A71CE">
      <w:pPr>
        <w:pStyle w:val="BodyText"/>
      </w:pPr>
      <w:r>
        <w:t xml:space="preserve">  </w:t>
      </w:r>
      <w:r w:rsidR="00C65214">
        <w:tab/>
      </w:r>
      <w:r w:rsidR="00F53B75">
        <w:t xml:space="preserve">  </w:t>
      </w:r>
      <w:r w:rsidR="005018EF">
        <w:object w:dxaOrig="1508" w:dyaOrig="984" w14:anchorId="777AA5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5pt" o:ole="">
            <v:imagedata r:id="rId116" o:title=""/>
          </v:shape>
          <o:OLEObject Type="Embed" ProgID="Excel.Sheet.12" ShapeID="_x0000_i1025" DrawAspect="Icon" ObjectID="_1655128840" r:id="rId117"/>
        </w:object>
      </w:r>
      <w:r w:rsidR="00F45FB8">
        <w:t xml:space="preserve">        </w:t>
      </w:r>
      <w:r w:rsidR="00F45FB8">
        <w:object w:dxaOrig="1508" w:dyaOrig="984" w14:anchorId="371FAB48">
          <v:shape id="_x0000_i1026" type="#_x0000_t75" style="width:75.5pt;height:49.5pt" o:ole="">
            <v:imagedata r:id="rId118" o:title=""/>
          </v:shape>
          <o:OLEObject Type="Embed" ProgID="Excel.Sheet.12" ShapeID="_x0000_i1026" DrawAspect="Icon" ObjectID="_1655128841" r:id="rId119"/>
        </w:object>
      </w:r>
    </w:p>
    <w:p w14:paraId="75A7E4F0" w14:textId="77777777" w:rsidR="006D2B6D" w:rsidRPr="003B2628" w:rsidRDefault="003B2628">
      <w:pPr>
        <w:pStyle w:val="Heading2"/>
        <w:numPr>
          <w:ilvl w:val="1"/>
          <w:numId w:val="2"/>
        </w:numPr>
        <w:rPr>
          <w:i w:val="0"/>
        </w:rPr>
      </w:pPr>
      <w:bookmarkStart w:id="2600" w:name="_Toc44498679"/>
      <w:r>
        <w:rPr>
          <w:i w:val="0"/>
        </w:rPr>
        <w:t>Meal Deltas (8.2</w:t>
      </w:r>
      <w:r w:rsidR="002360CD">
        <w:rPr>
          <w:i w:val="0"/>
        </w:rPr>
        <w:t>.1</w:t>
      </w:r>
      <w:r w:rsidR="003C06D3" w:rsidRPr="003B2628">
        <w:rPr>
          <w:i w:val="0"/>
        </w:rPr>
        <w:t>)</w:t>
      </w:r>
      <w:bookmarkEnd w:id="2600"/>
    </w:p>
    <w:p w14:paraId="4506D0DC" w14:textId="77777777" w:rsidR="006D2B6D" w:rsidRDefault="00C65214" w:rsidP="005D50C3">
      <w:pPr>
        <w:pStyle w:val="BodyText"/>
      </w:pPr>
      <w:r>
        <w:tab/>
      </w:r>
      <w:r w:rsidR="005018EF">
        <w:object w:dxaOrig="1508" w:dyaOrig="984" w14:anchorId="54FAAD6A">
          <v:shape id="_x0000_i1027" type="#_x0000_t75" style="width:75.5pt;height:49.5pt" o:ole="">
            <v:imagedata r:id="rId120" o:title=""/>
          </v:shape>
          <o:OLEObject Type="Embed" ProgID="Excel.Sheet.12" ShapeID="_x0000_i1027" DrawAspect="Icon" ObjectID="_1655128842" r:id="rId121"/>
        </w:object>
      </w:r>
      <w:r w:rsidR="00F45FB8">
        <w:t xml:space="preserve">             </w:t>
      </w:r>
      <w:r w:rsidR="00F45FB8">
        <w:object w:dxaOrig="1508" w:dyaOrig="984" w14:anchorId="2FDBA78E">
          <v:shape id="_x0000_i1028" type="#_x0000_t75" style="width:75.5pt;height:49.5pt" o:ole="">
            <v:imagedata r:id="rId122" o:title=""/>
          </v:shape>
          <o:OLEObject Type="Embed" ProgID="Excel.Sheet.12" ShapeID="_x0000_i1028" DrawAspect="Icon" ObjectID="_1655128843" r:id="rId123"/>
        </w:object>
      </w:r>
    </w:p>
    <w:p w14:paraId="3187638F" w14:textId="77777777" w:rsidR="005D50C3" w:rsidRPr="003B2628" w:rsidRDefault="005D50C3" w:rsidP="005D50C3">
      <w:pPr>
        <w:pStyle w:val="Heading2"/>
        <w:numPr>
          <w:ilvl w:val="1"/>
          <w:numId w:val="2"/>
        </w:numPr>
        <w:rPr>
          <w:i w:val="0"/>
        </w:rPr>
      </w:pPr>
      <w:bookmarkStart w:id="2601" w:name="_Toc44498680"/>
      <w:r w:rsidRPr="003B2628">
        <w:rPr>
          <w:i w:val="0"/>
        </w:rPr>
        <w:t>Meal Deltas (</w:t>
      </w:r>
      <w:r w:rsidR="00B87EA7" w:rsidRPr="003B2628">
        <w:rPr>
          <w:i w:val="0"/>
        </w:rPr>
        <w:t>8.1</w:t>
      </w:r>
      <w:r w:rsidR="005018EF">
        <w:rPr>
          <w:i w:val="0"/>
        </w:rPr>
        <w:t>.1</w:t>
      </w:r>
      <w:r w:rsidRPr="003B2628">
        <w:rPr>
          <w:i w:val="0"/>
        </w:rPr>
        <w:t>)</w:t>
      </w:r>
      <w:bookmarkEnd w:id="2601"/>
    </w:p>
    <w:p w14:paraId="32034469" w14:textId="77777777" w:rsidR="00DA5849" w:rsidRPr="00DA5849" w:rsidRDefault="00C65214" w:rsidP="00DA5849">
      <w:pPr>
        <w:pStyle w:val="BodyText"/>
      </w:pPr>
      <w:r>
        <w:tab/>
      </w:r>
      <w:r w:rsidR="005018EF">
        <w:object w:dxaOrig="1508" w:dyaOrig="984" w14:anchorId="18B7C995">
          <v:shape id="_x0000_i1029" type="#_x0000_t75" style="width:75.5pt;height:49.5pt" o:ole="">
            <v:imagedata r:id="rId124" o:title=""/>
          </v:shape>
          <o:OLEObject Type="Embed" ProgID="Excel.Sheet.12" ShapeID="_x0000_i1029" DrawAspect="Icon" ObjectID="_1655128844" r:id="rId125"/>
        </w:object>
      </w:r>
      <w:r w:rsidR="00F45FB8">
        <w:t xml:space="preserve">            </w:t>
      </w:r>
      <w:r w:rsidR="00F45FB8">
        <w:object w:dxaOrig="1508" w:dyaOrig="984" w14:anchorId="5DBD082F">
          <v:shape id="_x0000_i1030" type="#_x0000_t75" style="width:75.5pt;height:49.5pt" o:ole="">
            <v:imagedata r:id="rId126" o:title=""/>
          </v:shape>
          <o:OLEObject Type="Embed" ProgID="Excel.Sheet.12" ShapeID="_x0000_i1030" DrawAspect="Icon" ObjectID="_1655128845" r:id="rId127"/>
        </w:object>
      </w:r>
    </w:p>
    <w:p w14:paraId="4264335B" w14:textId="77777777" w:rsidR="00DA5849" w:rsidRDefault="003B2628" w:rsidP="00DA5849">
      <w:pPr>
        <w:pStyle w:val="Heading2"/>
        <w:numPr>
          <w:ilvl w:val="1"/>
          <w:numId w:val="2"/>
        </w:numPr>
      </w:pPr>
      <w:bookmarkStart w:id="2602" w:name="_Toc44498681"/>
      <w:r>
        <w:t>Meal Deltas (8.0</w:t>
      </w:r>
      <w:r w:rsidR="00DA5849">
        <w:t>)</w:t>
      </w:r>
      <w:bookmarkEnd w:id="2602"/>
    </w:p>
    <w:p w14:paraId="19130147" w14:textId="77777777" w:rsidR="00BF3C6B" w:rsidRDefault="00C65214" w:rsidP="005D50C3">
      <w:pPr>
        <w:pStyle w:val="BodyText"/>
      </w:pPr>
      <w:r>
        <w:tab/>
      </w:r>
      <w:r w:rsidR="005018EF">
        <w:object w:dxaOrig="1508" w:dyaOrig="984" w14:anchorId="37EFCF9D">
          <v:shape id="_x0000_i1031" type="#_x0000_t75" style="width:75.5pt;height:49.5pt" o:ole="">
            <v:imagedata r:id="rId128" o:title=""/>
          </v:shape>
          <o:OLEObject Type="Embed" ProgID="Excel.Sheet.12" ShapeID="_x0000_i1031" DrawAspect="Icon" ObjectID="_1655128846" r:id="rId129"/>
        </w:object>
      </w:r>
      <w:r w:rsidR="00F45FB8">
        <w:t xml:space="preserve">             </w:t>
      </w:r>
      <w:r w:rsidR="00F45FB8">
        <w:object w:dxaOrig="1508" w:dyaOrig="984" w14:anchorId="05FC7A07">
          <v:shape id="_x0000_i1032" type="#_x0000_t75" style="width:75.5pt;height:49.5pt" o:ole="">
            <v:imagedata r:id="rId130" o:title=""/>
          </v:shape>
          <o:OLEObject Type="Embed" ProgID="Excel.Sheet.12" ShapeID="_x0000_i1032" DrawAspect="Icon" ObjectID="_1655128847" r:id="rId131"/>
        </w:object>
      </w:r>
    </w:p>
    <w:p w14:paraId="0924C4C2" w14:textId="77777777" w:rsidR="005D50C3" w:rsidRPr="003B2628" w:rsidRDefault="005D50C3" w:rsidP="005D50C3">
      <w:pPr>
        <w:pStyle w:val="Heading2"/>
        <w:numPr>
          <w:ilvl w:val="1"/>
          <w:numId w:val="2"/>
        </w:numPr>
        <w:rPr>
          <w:i w:val="0"/>
        </w:rPr>
      </w:pPr>
      <w:bookmarkStart w:id="2603" w:name="_Toc44498682"/>
      <w:r w:rsidRPr="003B2628">
        <w:rPr>
          <w:i w:val="0"/>
        </w:rPr>
        <w:t>Meal Deltas (</w:t>
      </w:r>
      <w:r w:rsidR="009D3928" w:rsidRPr="003B2628">
        <w:rPr>
          <w:i w:val="0"/>
        </w:rPr>
        <w:t>7.3</w:t>
      </w:r>
      <w:r w:rsidRPr="003B2628">
        <w:rPr>
          <w:i w:val="0"/>
        </w:rPr>
        <w:t>)</w:t>
      </w:r>
      <w:r w:rsidR="00F95268">
        <w:rPr>
          <w:i w:val="0"/>
        </w:rPr>
        <w:t xml:space="preserve"> &amp; SDS (7.3.1)</w:t>
      </w:r>
      <w:bookmarkEnd w:id="2603"/>
    </w:p>
    <w:p w14:paraId="629CF049" w14:textId="77777777" w:rsidR="00DA5849" w:rsidRDefault="00C65214" w:rsidP="00DA5849">
      <w:pPr>
        <w:pStyle w:val="BodyText"/>
      </w:pPr>
      <w:r>
        <w:tab/>
      </w:r>
      <w:r w:rsidR="005018EF">
        <w:object w:dxaOrig="1508" w:dyaOrig="984" w14:anchorId="41E216AA">
          <v:shape id="_x0000_i1033" type="#_x0000_t75" style="width:75.5pt;height:49.5pt" o:ole="">
            <v:imagedata r:id="rId132" o:title=""/>
          </v:shape>
          <o:OLEObject Type="Embed" ProgID="Excel.Sheet.12" ShapeID="_x0000_i1033" DrawAspect="Icon" ObjectID="_1655128848" r:id="rId133"/>
        </w:object>
      </w:r>
      <w:r w:rsidR="002B6178">
        <w:t xml:space="preserve">                  </w:t>
      </w:r>
      <w:r w:rsidR="002B6178">
        <w:object w:dxaOrig="1508" w:dyaOrig="984" w14:anchorId="198C5379">
          <v:shape id="_x0000_i1034" type="#_x0000_t75" style="width:75.5pt;height:49.5pt" o:ole="">
            <v:imagedata r:id="rId134" o:title=""/>
          </v:shape>
          <o:OLEObject Type="Embed" ProgID="Excel.Sheet.12" ShapeID="_x0000_i1034" DrawAspect="Icon" ObjectID="_1655128849" r:id="rId135"/>
        </w:object>
      </w:r>
      <w:r w:rsidR="00F95268">
        <w:t xml:space="preserve">     </w:t>
      </w:r>
      <w:r w:rsidR="00F95268">
        <w:object w:dxaOrig="1508" w:dyaOrig="984" w14:anchorId="376B0906">
          <v:shape id="_x0000_i1035" type="#_x0000_t75" style="width:75.5pt;height:49.5pt" o:ole="">
            <v:imagedata r:id="rId136" o:title=""/>
          </v:shape>
          <o:OLEObject Type="Embed" ProgID="Excel.Sheet.12" ShapeID="_x0000_i1035" DrawAspect="Icon" ObjectID="_1655128850" r:id="rId137"/>
        </w:object>
      </w:r>
    </w:p>
    <w:p w14:paraId="39BB07FF" w14:textId="77777777" w:rsidR="004A774C" w:rsidRDefault="004A774C" w:rsidP="00424925">
      <w:pPr>
        <w:pStyle w:val="BodyText"/>
        <w:ind w:left="432"/>
        <w:rPr>
          <w:b/>
          <w:sz w:val="24"/>
          <w:szCs w:val="24"/>
        </w:rPr>
      </w:pPr>
    </w:p>
    <w:p w14:paraId="572E958E" w14:textId="77777777" w:rsidR="00424925" w:rsidRDefault="00424925" w:rsidP="00424925">
      <w:pPr>
        <w:pStyle w:val="Heading1"/>
        <w:numPr>
          <w:ilvl w:val="0"/>
          <w:numId w:val="2"/>
        </w:numPr>
      </w:pPr>
      <w:r>
        <w:lastRenderedPageBreak/>
        <w:t xml:space="preserve">   </w:t>
      </w:r>
      <w:bookmarkStart w:id="2604" w:name="_Toc44498683"/>
      <w:r w:rsidR="00860132">
        <w:t>reference list</w:t>
      </w:r>
      <w:bookmarkEnd w:id="2604"/>
    </w:p>
    <w:p w14:paraId="312C5336" w14:textId="77777777" w:rsidR="00734E41" w:rsidRDefault="00734E41" w:rsidP="00734E41">
      <w:pPr>
        <w:pStyle w:val="BodyText"/>
        <w:spacing w:after="0"/>
        <w:rPr>
          <w:rStyle w:val="InternetLink"/>
          <w:rFonts w:ascii="Garamond" w:hAnsi="Garamond"/>
        </w:rPr>
      </w:pPr>
      <w:r>
        <w:rPr>
          <w:rFonts w:ascii="Garamond" w:hAnsi="Garamond"/>
        </w:rPr>
        <w:t>The DSR 8.3 Release Notice and Customer Documentation can be found at the following OTN link.</w:t>
      </w:r>
    </w:p>
    <w:p w14:paraId="0C81044E" w14:textId="3AD7A628" w:rsidR="00734E41" w:rsidRDefault="00A22CD8" w:rsidP="00734E41">
      <w:pPr>
        <w:pStyle w:val="BodyText"/>
        <w:spacing w:after="0"/>
        <w:rPr>
          <w:rFonts w:ascii="Garamond" w:hAnsi="Garamond"/>
        </w:rPr>
      </w:pPr>
      <w:hyperlink r:id="rId138">
        <w:r w:rsidR="00734E41" w:rsidRPr="00B97C6A">
          <w:rPr>
            <w:rStyle w:val="InternetLink"/>
            <w:rFonts w:ascii="Garamond" w:hAnsi="Garamond"/>
            <w:webHidden/>
          </w:rPr>
          <w:t>http://docs.oracle.com/en/industries/communications/diameter-signaling-router/index.html</w:t>
        </w:r>
      </w:hyperlink>
    </w:p>
    <w:p w14:paraId="4C8ED4F7" w14:textId="77777777" w:rsidR="00424925" w:rsidRPr="00E92D25" w:rsidRDefault="00734E41" w:rsidP="009A6E71">
      <w:pPr>
        <w:pStyle w:val="BodyText"/>
        <w:spacing w:after="0"/>
        <w:rPr>
          <w:rFonts w:ascii="Garamond" w:hAnsi="Garamond"/>
          <w:sz w:val="22"/>
          <w:szCs w:val="22"/>
        </w:rPr>
      </w:pPr>
      <w:r>
        <w:rPr>
          <w:rFonts w:ascii="Garamond" w:hAnsi="Garamond"/>
        </w:rPr>
        <w:t xml:space="preserve">(Navigate </w:t>
      </w:r>
      <w:r w:rsidRPr="00B97C6A">
        <w:rPr>
          <w:rFonts w:ascii="Garamond" w:hAnsi="Garamond"/>
        </w:rPr>
        <w:t>to the Release 8.3</w:t>
      </w:r>
      <w:r>
        <w:rPr>
          <w:rFonts w:ascii="Garamond" w:hAnsi="Garamond"/>
        </w:rPr>
        <w:t>.x link)</w:t>
      </w:r>
      <w:r w:rsidR="00424925" w:rsidRPr="00E92D25">
        <w:rPr>
          <w:rFonts w:ascii="Garamond" w:hAnsi="Garamond"/>
          <w:iCs/>
          <w:sz w:val="22"/>
          <w:szCs w:val="22"/>
          <w:lang w:eastAsia="en-US"/>
        </w:rPr>
        <w:t xml:space="preserve"> </w:t>
      </w:r>
    </w:p>
    <w:p w14:paraId="1E8CDD27" w14:textId="77777777" w:rsidR="00A9101A" w:rsidRPr="00CD29F2" w:rsidRDefault="00A9101A">
      <w:pPr>
        <w:rPr>
          <w:i/>
          <w:sz w:val="24"/>
          <w:szCs w:val="24"/>
        </w:rPr>
      </w:pPr>
    </w:p>
    <w:sectPr w:rsidR="00A9101A" w:rsidRPr="00CD29F2" w:rsidSect="0037515C">
      <w:headerReference w:type="default" r:id="rId139"/>
      <w:footerReference w:type="default" r:id="rId140"/>
      <w:pgSz w:w="12240" w:h="15840"/>
      <w:pgMar w:top="1440" w:right="1152" w:bottom="1440" w:left="1440" w:header="720" w:footer="720" w:gutter="0"/>
      <w:cols w:space="720"/>
      <w:formProt w:val="0"/>
      <w:titlePg/>
      <w:docGrid w:linePitch="272"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A2E3FD" w14:textId="77777777" w:rsidR="00A22CD8" w:rsidRDefault="00A22CD8">
      <w:r>
        <w:separator/>
      </w:r>
    </w:p>
  </w:endnote>
  <w:endnote w:type="continuationSeparator" w:id="0">
    <w:p w14:paraId="05D3125A" w14:textId="77777777" w:rsidR="00A22CD8" w:rsidRDefault="00A22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iberation Sans">
    <w:altName w:val="Arial"/>
    <w:charset w:val="00"/>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Frutiger 45 Light">
    <w:altName w:val="Calibri"/>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1183A" w14:textId="77777777" w:rsidR="00E217E9" w:rsidRDefault="00E217E9">
    <w:pPr>
      <w:tabs>
        <w:tab w:val="left" w:pos="720"/>
        <w:tab w:val="center" w:pos="4320"/>
        <w:tab w:val="right" w:pos="9540"/>
      </w:tabs>
      <w:rPr>
        <w:b/>
        <w:lang w:eastAsia="en-US"/>
      </w:rPr>
    </w:pPr>
  </w:p>
  <w:p w14:paraId="11FB4AB4" w14:textId="56D8B76C" w:rsidR="00E217E9" w:rsidRDefault="00E217E9">
    <w:pPr>
      <w:tabs>
        <w:tab w:val="left" w:pos="720"/>
        <w:tab w:val="center" w:pos="5040"/>
        <w:tab w:val="center" w:pos="5760"/>
        <w:tab w:val="right" w:pos="9540"/>
      </w:tabs>
    </w:pPr>
    <w:r w:rsidRPr="00C86C9A">
      <w:rPr>
        <w:b/>
        <w:color w:val="000000" w:themeColor="text1"/>
      </w:rPr>
      <w:t>E93239</w:t>
    </w:r>
    <w:r>
      <w:rPr>
        <w:b/>
        <w:color w:val="000000" w:themeColor="text1"/>
      </w:rPr>
      <w:t xml:space="preserve"> Revision </w:t>
    </w:r>
    <w:r w:rsidRPr="00E42468">
      <w:rPr>
        <w:b/>
        <w:color w:val="000000" w:themeColor="text1"/>
      </w:rPr>
      <w:t>0</w:t>
    </w:r>
    <w:r>
      <w:rPr>
        <w:b/>
        <w:color w:val="000000" w:themeColor="text1"/>
      </w:rPr>
      <w:t>2</w:t>
    </w:r>
    <w:r w:rsidRPr="00E42468">
      <w:rPr>
        <w:b/>
        <w:color w:val="000000" w:themeColor="text1"/>
        <w:lang w:eastAsia="en-US"/>
      </w:rPr>
      <w:t xml:space="preserve">                                                                            </w:t>
    </w:r>
    <w:r>
      <w:rPr>
        <w:b/>
        <w:lang w:eastAsia="en-US"/>
      </w:rPr>
      <w:fldChar w:fldCharType="begin"/>
    </w:r>
    <w:r>
      <w:instrText>PAGE</w:instrText>
    </w:r>
    <w:r>
      <w:fldChar w:fldCharType="separate"/>
    </w:r>
    <w:r>
      <w:rPr>
        <w:noProof/>
      </w:rPr>
      <w:t>56</w:t>
    </w:r>
    <w:r>
      <w:fldChar w:fldCharType="end"/>
    </w:r>
    <w:r>
      <w:rPr>
        <w:b/>
        <w:lang w:eastAsia="en-US"/>
      </w:rPr>
      <w:tab/>
    </w:r>
    <w:r>
      <w:rPr>
        <w:b/>
        <w:lang w:eastAsia="en-US"/>
      </w:rPr>
      <w:tab/>
      <w:t>July 2020</w:t>
    </w:r>
  </w:p>
  <w:p w14:paraId="706DA8DD" w14:textId="77777777" w:rsidR="00E217E9" w:rsidRDefault="00E217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5AF437" w14:textId="77777777" w:rsidR="00A22CD8" w:rsidRDefault="00A22CD8">
      <w:r>
        <w:separator/>
      </w:r>
    </w:p>
  </w:footnote>
  <w:footnote w:type="continuationSeparator" w:id="0">
    <w:p w14:paraId="171B8383" w14:textId="77777777" w:rsidR="00A22CD8" w:rsidRDefault="00A22CD8">
      <w:r>
        <w:continuationSeparator/>
      </w:r>
    </w:p>
  </w:footnote>
  <w:footnote w:id="1">
    <w:p w14:paraId="415C0C2B" w14:textId="77777777" w:rsidR="00E217E9" w:rsidRPr="004B75A7" w:rsidRDefault="00E217E9" w:rsidP="00FB3E83">
      <w:pPr>
        <w:pStyle w:val="FootnoteText"/>
        <w:spacing w:after="60"/>
        <w:rPr>
          <w:rStyle w:val="FootnoteReference"/>
        </w:rPr>
      </w:pPr>
      <w:r>
        <w:rPr>
          <w:rStyle w:val="FootnoteReference"/>
        </w:rPr>
        <w:footnoteRef/>
      </w:r>
      <w:r>
        <w:rPr>
          <w:rStyle w:val="FootnoteReference"/>
        </w:rPr>
        <w:t xml:space="preserve"> - </w:t>
      </w:r>
      <w:r w:rsidRPr="004B75A7">
        <w:rPr>
          <w:rStyle w:val="FootnoteReference"/>
        </w:rPr>
        <w:t>This represents the minimum release of the HP FUP 2.2.x series to support all content in the Platform 7</w:t>
      </w:r>
      <w:r>
        <w:rPr>
          <w:rStyle w:val="FootnoteReference"/>
        </w:rPr>
        <w:t xml:space="preserve">4 </w:t>
      </w:r>
      <w:r w:rsidRPr="004B75A7">
        <w:rPr>
          <w:rStyle w:val="FootnoteReference"/>
        </w:rPr>
        <w:t xml:space="preserve"> release.  It is recommended that the latest firmware release always be used in order to address known security issues.</w:t>
      </w:r>
    </w:p>
  </w:footnote>
  <w:footnote w:id="2">
    <w:p w14:paraId="034B9AE0" w14:textId="77777777" w:rsidR="00E217E9" w:rsidRPr="004B75A7" w:rsidRDefault="00E217E9" w:rsidP="00FB3E83">
      <w:pPr>
        <w:pStyle w:val="FootnoteText"/>
        <w:spacing w:after="60"/>
        <w:rPr>
          <w:rStyle w:val="FootnoteReference"/>
        </w:rPr>
      </w:pPr>
      <w:r w:rsidRPr="00FD6F3F">
        <w:rPr>
          <w:rStyle w:val="FootnoteReference"/>
        </w:rPr>
        <w:footnoteRef/>
      </w:r>
      <w:r>
        <w:rPr>
          <w:rStyle w:val="FootnoteReference"/>
        </w:rPr>
        <w:t xml:space="preserve">  - </w:t>
      </w:r>
      <w:r w:rsidRPr="00FD6F3F">
        <w:rPr>
          <w:rStyle w:val="FootnoteReference"/>
        </w:rPr>
        <w:t>This represents the minimum release of the Oracle firmware series to support all content in the Platform 7</w:t>
      </w:r>
      <w:r>
        <w:rPr>
          <w:rStyle w:val="FootnoteReference"/>
        </w:rPr>
        <w:t>4</w:t>
      </w:r>
      <w:r w:rsidRPr="004B75A7">
        <w:rPr>
          <w:rStyle w:val="FootnoteReference"/>
        </w:rPr>
        <w:t xml:space="preserve"> release.  It is recommended that the latest firmware release always be used in order to address known security issues.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0F429" w14:textId="77777777" w:rsidR="00E217E9" w:rsidRDefault="00E217E9">
    <w:pPr>
      <w:pStyle w:val="Header"/>
      <w:pBdr>
        <w:bottom w:val="single" w:sz="4" w:space="0" w:color="00000A"/>
      </w:pBdr>
      <w:tabs>
        <w:tab w:val="left" w:pos="1267"/>
      </w:tabs>
    </w:pPr>
    <w:r>
      <w:t>DSR 8.3 Network Impact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96298"/>
    <w:multiLevelType w:val="hybridMultilevel"/>
    <w:tmpl w:val="1CE00F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623458"/>
    <w:multiLevelType w:val="multilevel"/>
    <w:tmpl w:val="8BEA0EC4"/>
    <w:lvl w:ilvl="0">
      <w:start w:val="2"/>
      <w:numFmt w:val="decimal"/>
      <w:lvlText w:val="%1"/>
      <w:lvlJc w:val="left"/>
      <w:pPr>
        <w:ind w:left="420" w:hanging="420"/>
      </w:pPr>
    </w:lvl>
    <w:lvl w:ilvl="1">
      <w:start w:val="11"/>
      <w:numFmt w:val="decimal"/>
      <w:lvlText w:val="%1.%2"/>
      <w:lvlJc w:val="left"/>
      <w:pPr>
        <w:ind w:left="420" w:hanging="420"/>
      </w:pPr>
      <w:rPr>
        <w:b/>
        <w:sz w:val="26"/>
        <w:szCs w:val="26"/>
      </w:rPr>
    </w:lvl>
    <w:lvl w:ilvl="2">
      <w:start w:val="1"/>
      <w:numFmt w:val="decimal"/>
      <w:lvlText w:val="%1.%2.%3"/>
      <w:lvlJc w:val="left"/>
      <w:pPr>
        <w:ind w:left="720" w:hanging="720"/>
      </w:pPr>
      <w:rPr>
        <w:rFonts w:ascii="Arial" w:hAnsi="Arial"/>
        <w:b/>
        <w:sz w:val="26"/>
        <w:szCs w:val="24"/>
      </w:rPr>
    </w:lvl>
    <w:lvl w:ilvl="3">
      <w:start w:val="1"/>
      <w:numFmt w:val="decimal"/>
      <w:lvlText w:val="%1.%2.%3.%4"/>
      <w:lvlJc w:val="left"/>
      <w:pPr>
        <w:ind w:left="720" w:hanging="720"/>
      </w:pPr>
      <w:rPr>
        <w:sz w:val="24"/>
        <w:szCs w:val="24"/>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70F03A9"/>
    <w:multiLevelType w:val="hybridMultilevel"/>
    <w:tmpl w:val="297001C6"/>
    <w:lvl w:ilvl="0" w:tplc="A1ACF11C">
      <w:start w:val="7"/>
      <w:numFmt w:val="bullet"/>
      <w:lvlText w:val="-"/>
      <w:lvlJc w:val="left"/>
      <w:pPr>
        <w:ind w:left="720" w:hanging="360"/>
      </w:pPr>
      <w:rPr>
        <w:rFonts w:ascii="Garamond" w:eastAsia="Calibr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82D15"/>
    <w:multiLevelType w:val="multilevel"/>
    <w:tmpl w:val="FE8838FC"/>
    <w:styleLink w:val="ProcedureStep"/>
    <w:lvl w:ilvl="0">
      <w:start w:val="1"/>
      <w:numFmt w:val="decimal"/>
      <w:suff w:val="space"/>
      <w:lvlText w:val="%1"/>
      <w:lvlJc w:val="left"/>
      <w:pPr>
        <w:ind w:left="216" w:hanging="216"/>
      </w:pPr>
      <w:rPr>
        <w:rFonts w:ascii="Arial" w:hAnsi="Arial" w:hint="default"/>
        <w:sz w:val="20"/>
      </w:rPr>
    </w:lvl>
    <w:lvl w:ilvl="1">
      <w:start w:val="1"/>
      <w:numFmt w:val="none"/>
      <w:suff w:val="nothing"/>
      <w:lvlText w:val="%2"/>
      <w:lvlJc w:val="left"/>
      <w:pPr>
        <w:ind w:left="0" w:firstLine="0"/>
      </w:pPr>
      <w:rPr>
        <w:rFonts w:hint="default"/>
      </w:rPr>
    </w:lvl>
    <w:lvl w:ilvl="2">
      <w:start w:val="1"/>
      <w:numFmt w:val="none"/>
      <w:suff w:val="nothing"/>
      <w:lvlText w:val="%3"/>
      <w:lvlJc w:val="left"/>
      <w:pPr>
        <w:ind w:left="0" w:firstLine="0"/>
      </w:pPr>
      <w:rPr>
        <w:rFonts w:hint="default"/>
      </w:rPr>
    </w:lvl>
    <w:lvl w:ilvl="3">
      <w:start w:val="1"/>
      <w:numFmt w:val="none"/>
      <w:suff w:val="nothing"/>
      <w:lvlText w:val="%4"/>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none"/>
      <w:suff w:val="nothing"/>
      <w:lvlText w:val="%6"/>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4" w15:restartNumberingAfterBreak="0">
    <w:nsid w:val="07E3367B"/>
    <w:multiLevelType w:val="hybridMultilevel"/>
    <w:tmpl w:val="879A851A"/>
    <w:lvl w:ilvl="0" w:tplc="A1ACF11C">
      <w:start w:val="7"/>
      <w:numFmt w:val="bullet"/>
      <w:lvlText w:val="-"/>
      <w:lvlJc w:val="left"/>
      <w:pPr>
        <w:ind w:left="720" w:hanging="360"/>
      </w:pPr>
      <w:rPr>
        <w:rFonts w:ascii="Garamond" w:eastAsia="Calibr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864AFD"/>
    <w:multiLevelType w:val="hybridMultilevel"/>
    <w:tmpl w:val="2CF2CC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B357D9"/>
    <w:multiLevelType w:val="multilevel"/>
    <w:tmpl w:val="C7B627F4"/>
    <w:lvl w:ilvl="0">
      <w:start w:val="2"/>
      <w:numFmt w:val="decimal"/>
      <w:lvlText w:val="%1"/>
      <w:lvlJc w:val="left"/>
      <w:pPr>
        <w:ind w:left="360" w:hanging="360"/>
      </w:pPr>
    </w:lvl>
    <w:lvl w:ilvl="1">
      <w:start w:val="2"/>
      <w:numFmt w:val="decimal"/>
      <w:lvlText w:val="%1.%2"/>
      <w:lvlJc w:val="left"/>
      <w:pPr>
        <w:ind w:left="360" w:hanging="360"/>
      </w:pPr>
      <w:rPr>
        <w:sz w:val="26"/>
        <w:szCs w:val="26"/>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0ED54531"/>
    <w:multiLevelType w:val="hybridMultilevel"/>
    <w:tmpl w:val="374853F8"/>
    <w:lvl w:ilvl="0" w:tplc="A1ACF11C">
      <w:start w:val="7"/>
      <w:numFmt w:val="bullet"/>
      <w:lvlText w:val="-"/>
      <w:lvlJc w:val="left"/>
      <w:pPr>
        <w:ind w:left="720" w:hanging="360"/>
      </w:pPr>
      <w:rPr>
        <w:rFonts w:ascii="Garamond" w:eastAsia="Calibr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F677F3"/>
    <w:multiLevelType w:val="multilevel"/>
    <w:tmpl w:val="C6228FC6"/>
    <w:styleLink w:val="Step"/>
    <w:lvl w:ilvl="0">
      <w:start w:val="1"/>
      <w:numFmt w:val="decimal"/>
      <w:suff w:val="nothing"/>
      <w:lvlText w:val="%1"/>
      <w:lvlJc w:val="left"/>
      <w:pPr>
        <w:ind w:left="180" w:firstLine="0"/>
      </w:pPr>
      <w:rPr>
        <w:rFonts w:ascii="Arial" w:hAnsi="Arial" w:hint="default"/>
        <w:b/>
        <w:sz w:val="20"/>
      </w:rPr>
    </w:lvl>
    <w:lvl w:ilvl="1">
      <w:start w:val="1"/>
      <w:numFmt w:val="lowerLetter"/>
      <w:lvlText w:val="%2)"/>
      <w:lvlJc w:val="left"/>
      <w:pPr>
        <w:ind w:left="900" w:hanging="360"/>
      </w:pPr>
      <w:rPr>
        <w:rFonts w:hint="default"/>
      </w:rPr>
    </w:lvl>
    <w:lvl w:ilvl="2">
      <w:start w:val="1"/>
      <w:numFmt w:val="lowerRoman"/>
      <w:lvlText w:val="%3)"/>
      <w:lvlJc w:val="left"/>
      <w:pPr>
        <w:ind w:left="1260" w:hanging="360"/>
      </w:pPr>
      <w:rPr>
        <w:rFonts w:hint="default"/>
      </w:rPr>
    </w:lvl>
    <w:lvl w:ilvl="3">
      <w:start w:val="1"/>
      <w:numFmt w:val="decimal"/>
      <w:lvlText w:val="(%4)"/>
      <w:lvlJc w:val="left"/>
      <w:pPr>
        <w:ind w:left="1620" w:hanging="360"/>
      </w:pPr>
      <w:rPr>
        <w:rFonts w:hint="default"/>
      </w:rPr>
    </w:lvl>
    <w:lvl w:ilvl="4">
      <w:start w:val="1"/>
      <w:numFmt w:val="lowerLetter"/>
      <w:lvlText w:val="(%5)"/>
      <w:lvlJc w:val="left"/>
      <w:pPr>
        <w:ind w:left="1980" w:hanging="360"/>
      </w:pPr>
      <w:rPr>
        <w:rFonts w:hint="default"/>
      </w:rPr>
    </w:lvl>
    <w:lvl w:ilvl="5">
      <w:start w:val="1"/>
      <w:numFmt w:val="lowerRoman"/>
      <w:lvlText w:val="(%6)"/>
      <w:lvlJc w:val="left"/>
      <w:pPr>
        <w:ind w:left="2340" w:hanging="360"/>
      </w:pPr>
      <w:rPr>
        <w:rFonts w:hint="default"/>
      </w:rPr>
    </w:lvl>
    <w:lvl w:ilvl="6">
      <w:start w:val="1"/>
      <w:numFmt w:val="decimal"/>
      <w:lvlText w:val="%7."/>
      <w:lvlJc w:val="left"/>
      <w:pPr>
        <w:ind w:left="2700" w:hanging="360"/>
      </w:pPr>
      <w:rPr>
        <w:rFonts w:hint="default"/>
      </w:rPr>
    </w:lvl>
    <w:lvl w:ilvl="7">
      <w:start w:val="1"/>
      <w:numFmt w:val="lowerLetter"/>
      <w:lvlText w:val="%8."/>
      <w:lvlJc w:val="left"/>
      <w:pPr>
        <w:ind w:left="3060" w:hanging="360"/>
      </w:pPr>
      <w:rPr>
        <w:rFonts w:hint="default"/>
      </w:rPr>
    </w:lvl>
    <w:lvl w:ilvl="8">
      <w:start w:val="1"/>
      <w:numFmt w:val="lowerRoman"/>
      <w:lvlText w:val="%9."/>
      <w:lvlJc w:val="left"/>
      <w:pPr>
        <w:ind w:left="3420" w:hanging="360"/>
      </w:pPr>
      <w:rPr>
        <w:rFonts w:hint="default"/>
      </w:rPr>
    </w:lvl>
  </w:abstractNum>
  <w:abstractNum w:abstractNumId="9" w15:restartNumberingAfterBreak="0">
    <w:nsid w:val="0FF71C9A"/>
    <w:multiLevelType w:val="hybridMultilevel"/>
    <w:tmpl w:val="F59E51C8"/>
    <w:lvl w:ilvl="0" w:tplc="A1ACF11C">
      <w:start w:val="7"/>
      <w:numFmt w:val="bullet"/>
      <w:lvlText w:val="-"/>
      <w:lvlJc w:val="left"/>
      <w:pPr>
        <w:ind w:left="720" w:hanging="360"/>
      </w:pPr>
      <w:rPr>
        <w:rFonts w:ascii="Garamond" w:eastAsia="Calibr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0731F7"/>
    <w:multiLevelType w:val="multilevel"/>
    <w:tmpl w:val="2068845A"/>
    <w:styleLink w:val="ListMultiLevelBullet"/>
    <w:lvl w:ilvl="0">
      <w:start w:val="1"/>
      <w:numFmt w:val="bullet"/>
      <w:lvlText w:val=""/>
      <w:lvlJc w:val="left"/>
      <w:pPr>
        <w:tabs>
          <w:tab w:val="num" w:pos="360"/>
        </w:tabs>
        <w:ind w:left="360" w:hanging="360"/>
      </w:pPr>
      <w:rPr>
        <w:rFonts w:ascii="Symbol" w:hAnsi="Symbol" w:hint="default"/>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15:restartNumberingAfterBreak="0">
    <w:nsid w:val="1B0D75AE"/>
    <w:multiLevelType w:val="multilevel"/>
    <w:tmpl w:val="C5EC9EDC"/>
    <w:lvl w:ilvl="0">
      <w:start w:val="1"/>
      <w:numFmt w:val="decimal"/>
      <w:lvlText w:val="%1.0"/>
      <w:lvlJc w:val="left"/>
      <w:pPr>
        <w:tabs>
          <w:tab w:val="num" w:pos="360"/>
        </w:tabs>
        <w:ind w:left="0" w:firstLine="0"/>
      </w:pPr>
    </w:lvl>
    <w:lvl w:ilvl="1">
      <w:start w:val="1"/>
      <w:numFmt w:val="decimal"/>
      <w:lvlText w:val="%1.%2"/>
      <w:lvlJc w:val="left"/>
      <w:pPr>
        <w:tabs>
          <w:tab w:val="num" w:pos="360"/>
        </w:tabs>
        <w:ind w:left="0" w:firstLine="0"/>
      </w:pPr>
      <w:rPr>
        <w:sz w:val="26"/>
        <w:szCs w:val="26"/>
      </w:rPr>
    </w:lvl>
    <w:lvl w:ilvl="2">
      <w:start w:val="2"/>
      <w:numFmt w:val="decimal"/>
      <w:lvlText w:val="%1.%2.%3"/>
      <w:lvlJc w:val="left"/>
      <w:pPr>
        <w:tabs>
          <w:tab w:val="num" w:pos="720"/>
        </w:tabs>
        <w:ind w:left="0" w:firstLine="0"/>
      </w:pPr>
    </w:lvl>
    <w:lvl w:ilvl="3">
      <w:start w:val="1"/>
      <w:numFmt w:val="decimal"/>
      <w:lvlText w:val="%1.%2.%3.%4"/>
      <w:lvlJc w:val="left"/>
      <w:pPr>
        <w:tabs>
          <w:tab w:val="num" w:pos="1080"/>
        </w:tabs>
        <w:ind w:left="0" w:firstLine="0"/>
      </w:pPr>
      <w:rPr>
        <w:rFonts w:cs="Times New Roman"/>
        <w:b w:val="0"/>
        <w:bCs w:val="0"/>
        <w:i w:val="0"/>
        <w:iCs w:val="0"/>
        <w:caps w:val="0"/>
        <w:smallCaps w:val="0"/>
        <w:strike w:val="0"/>
        <w:dstrike w:val="0"/>
        <w:vanish w:val="0"/>
        <w:color w:val="000000"/>
        <w:spacing w:val="0"/>
        <w:w w:val="0"/>
        <w:position w:val="0"/>
        <w:sz w:val="0"/>
        <w:szCs w:val="0"/>
        <w:highlight w:val="black"/>
        <w:u w:val="none" w:color="000000"/>
        <w:effect w:val="none"/>
        <w:vertAlign w:val="baseline"/>
        <w:em w:val="none"/>
      </w:rPr>
    </w:lvl>
    <w:lvl w:ilvl="4">
      <w:start w:val="1"/>
      <w:numFmt w:val="upperLetter"/>
      <w:lvlText w:val="Appendix %5.  "/>
      <w:lvlJc w:val="left"/>
      <w:pPr>
        <w:tabs>
          <w:tab w:val="num" w:pos="1800"/>
        </w:tabs>
        <w:ind w:left="0" w:firstLine="0"/>
      </w:pPr>
    </w:lvl>
    <w:lvl w:ilvl="5">
      <w:start w:val="1"/>
      <w:numFmt w:val="decimal"/>
      <w:lvlText w:val="%5.%6.  "/>
      <w:lvlJc w:val="left"/>
      <w:pPr>
        <w:tabs>
          <w:tab w:val="num" w:pos="720"/>
        </w:tabs>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2" w15:restartNumberingAfterBreak="0">
    <w:nsid w:val="1BB64489"/>
    <w:multiLevelType w:val="hybridMultilevel"/>
    <w:tmpl w:val="E452D3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5261AC"/>
    <w:multiLevelType w:val="hybridMultilevel"/>
    <w:tmpl w:val="A502BD3E"/>
    <w:lvl w:ilvl="0" w:tplc="A1ACF11C">
      <w:start w:val="7"/>
      <w:numFmt w:val="bullet"/>
      <w:lvlText w:val="-"/>
      <w:lvlJc w:val="left"/>
      <w:pPr>
        <w:ind w:left="720" w:hanging="360"/>
      </w:pPr>
      <w:rPr>
        <w:rFonts w:ascii="Garamond" w:eastAsia="Calibr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FC3FBE"/>
    <w:multiLevelType w:val="hybridMultilevel"/>
    <w:tmpl w:val="3A72A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894D2A"/>
    <w:multiLevelType w:val="hybridMultilevel"/>
    <w:tmpl w:val="016CE2E4"/>
    <w:lvl w:ilvl="0" w:tplc="A1ACF11C">
      <w:start w:val="7"/>
      <w:numFmt w:val="bullet"/>
      <w:lvlText w:val="-"/>
      <w:lvlJc w:val="left"/>
      <w:pPr>
        <w:ind w:left="720" w:hanging="360"/>
      </w:pPr>
      <w:rPr>
        <w:rFonts w:ascii="Garamond" w:eastAsia="Calibr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211AEC"/>
    <w:multiLevelType w:val="hybridMultilevel"/>
    <w:tmpl w:val="F10035B6"/>
    <w:lvl w:ilvl="0" w:tplc="A1ACF11C">
      <w:start w:val="7"/>
      <w:numFmt w:val="bullet"/>
      <w:lvlText w:val="-"/>
      <w:lvlJc w:val="left"/>
      <w:pPr>
        <w:ind w:left="1080" w:hanging="360"/>
      </w:pPr>
      <w:rPr>
        <w:rFonts w:ascii="Garamond" w:eastAsia="Calibri" w:hAnsi="Garamond"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6AC4BE5"/>
    <w:multiLevelType w:val="multilevel"/>
    <w:tmpl w:val="A72496F4"/>
    <w:lvl w:ilvl="0">
      <w:start w:val="1"/>
      <w:numFmt w:val="decimal"/>
      <w:pStyle w:val="TextNumber"/>
      <w:suff w:val="nothing"/>
      <w:lvlText w:val="%1. "/>
      <w:lvlJc w:val="left"/>
      <w:pPr>
        <w:ind w:left="0" w:firstLine="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9D92D14"/>
    <w:multiLevelType w:val="hybridMultilevel"/>
    <w:tmpl w:val="4D6A4FAA"/>
    <w:lvl w:ilvl="0" w:tplc="A1ACF11C">
      <w:start w:val="7"/>
      <w:numFmt w:val="bullet"/>
      <w:lvlText w:val="-"/>
      <w:lvlJc w:val="left"/>
      <w:pPr>
        <w:ind w:left="720" w:hanging="360"/>
      </w:pPr>
      <w:rPr>
        <w:rFonts w:ascii="Garamond" w:eastAsia="Calibr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386D22"/>
    <w:multiLevelType w:val="multilevel"/>
    <w:tmpl w:val="23829074"/>
    <w:lvl w:ilvl="0">
      <w:start w:val="1"/>
      <w:numFmt w:val="decimal"/>
      <w:pStyle w:val="Heading1"/>
      <w:lvlText w:val="%1.0"/>
      <w:lvlJc w:val="left"/>
      <w:pPr>
        <w:tabs>
          <w:tab w:val="num" w:pos="360"/>
        </w:tabs>
        <w:ind w:left="0" w:firstLine="0"/>
      </w:pPr>
    </w:lvl>
    <w:lvl w:ilvl="1">
      <w:start w:val="1"/>
      <w:numFmt w:val="decimal"/>
      <w:pStyle w:val="Heading2"/>
      <w:lvlText w:val="%1.%2"/>
      <w:lvlJc w:val="left"/>
      <w:pPr>
        <w:tabs>
          <w:tab w:val="num" w:pos="360"/>
        </w:tabs>
        <w:ind w:left="0" w:firstLine="0"/>
      </w:pPr>
      <w:rPr>
        <w:sz w:val="26"/>
        <w:szCs w:val="26"/>
      </w:rPr>
    </w:lvl>
    <w:lvl w:ilvl="2">
      <w:start w:val="2"/>
      <w:numFmt w:val="decimal"/>
      <w:pStyle w:val="Heading3"/>
      <w:lvlText w:val="%1.%2.%3"/>
      <w:lvlJc w:val="left"/>
      <w:pPr>
        <w:tabs>
          <w:tab w:val="num" w:pos="720"/>
        </w:tabs>
        <w:ind w:left="0" w:firstLine="0"/>
      </w:pPr>
    </w:lvl>
    <w:lvl w:ilvl="3">
      <w:start w:val="1"/>
      <w:numFmt w:val="decimal"/>
      <w:pStyle w:val="Heading4"/>
      <w:lvlText w:val="%1.%2.%3.%4"/>
      <w:lvlJc w:val="left"/>
      <w:pPr>
        <w:tabs>
          <w:tab w:val="num" w:pos="1080"/>
        </w:tabs>
        <w:ind w:left="0" w:firstLine="0"/>
      </w:pPr>
      <w:rPr>
        <w:rFonts w:cs="Times New Roman"/>
        <w:b w:val="0"/>
        <w:bCs w:val="0"/>
        <w:i w:val="0"/>
        <w:iCs w:val="0"/>
        <w:caps w:val="0"/>
        <w:smallCaps w:val="0"/>
        <w:strike w:val="0"/>
        <w:dstrike w:val="0"/>
        <w:vanish w:val="0"/>
        <w:color w:val="000000"/>
        <w:spacing w:val="0"/>
        <w:w w:val="0"/>
        <w:position w:val="0"/>
        <w:sz w:val="0"/>
        <w:szCs w:val="0"/>
        <w:highlight w:val="black"/>
        <w:u w:val="none" w:color="000000"/>
        <w:effect w:val="none"/>
        <w:vertAlign w:val="baseline"/>
        <w:em w:val="none"/>
      </w:rPr>
    </w:lvl>
    <w:lvl w:ilvl="4">
      <w:start w:val="1"/>
      <w:numFmt w:val="upperLetter"/>
      <w:pStyle w:val="Heading5"/>
      <w:lvlText w:val="Appendix %5.  "/>
      <w:lvlJc w:val="left"/>
      <w:pPr>
        <w:tabs>
          <w:tab w:val="num" w:pos="1800"/>
        </w:tabs>
        <w:ind w:left="0" w:firstLine="0"/>
      </w:pPr>
    </w:lvl>
    <w:lvl w:ilvl="5">
      <w:start w:val="1"/>
      <w:numFmt w:val="decimal"/>
      <w:pStyle w:val="Heading6"/>
      <w:lvlText w:val="%5.%6.  "/>
      <w:lvlJc w:val="left"/>
      <w:pPr>
        <w:tabs>
          <w:tab w:val="num" w:pos="720"/>
        </w:tabs>
        <w:ind w:left="0" w:firstLine="0"/>
      </w:pPr>
    </w:lvl>
    <w:lvl w:ilvl="6">
      <w:start w:val="1"/>
      <w:numFmt w:val="decimal"/>
      <w:pStyle w:val="Heading7"/>
      <w:lvlText w:val="%1.%2.%3.%4.%5.%6.%7"/>
      <w:lvlJc w:val="left"/>
      <w:pPr>
        <w:ind w:left="0" w:firstLine="0"/>
      </w:pPr>
    </w:lvl>
    <w:lvl w:ilvl="7">
      <w:start w:val="1"/>
      <w:numFmt w:val="decimal"/>
      <w:pStyle w:val="Heading8"/>
      <w:lvlText w:val="%1.%2.%3.%4.%5.%6.%7.%8"/>
      <w:lvlJc w:val="left"/>
      <w:pPr>
        <w:ind w:left="0" w:firstLine="0"/>
      </w:pPr>
    </w:lvl>
    <w:lvl w:ilvl="8">
      <w:start w:val="1"/>
      <w:numFmt w:val="decimal"/>
      <w:pStyle w:val="Heading9"/>
      <w:lvlText w:val="%1.%2.%3.%4.%5.%6.%7.%8.%9"/>
      <w:lvlJc w:val="left"/>
      <w:pPr>
        <w:ind w:left="0" w:firstLine="0"/>
      </w:pPr>
    </w:lvl>
  </w:abstractNum>
  <w:abstractNum w:abstractNumId="20" w15:restartNumberingAfterBreak="0">
    <w:nsid w:val="2B92478E"/>
    <w:multiLevelType w:val="hybridMultilevel"/>
    <w:tmpl w:val="463CC260"/>
    <w:lvl w:ilvl="0" w:tplc="04090001">
      <w:start w:val="1"/>
      <w:numFmt w:val="bullet"/>
      <w:lvlText w:val=""/>
      <w:lvlJc w:val="left"/>
      <w:pPr>
        <w:ind w:left="1443" w:hanging="360"/>
      </w:pPr>
      <w:rPr>
        <w:rFonts w:ascii="Symbol" w:hAnsi="Symbol"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21" w15:restartNumberingAfterBreak="0">
    <w:nsid w:val="2E8C5B41"/>
    <w:multiLevelType w:val="hybridMultilevel"/>
    <w:tmpl w:val="35660B80"/>
    <w:lvl w:ilvl="0" w:tplc="A1ACF11C">
      <w:start w:val="7"/>
      <w:numFmt w:val="bullet"/>
      <w:lvlText w:val="-"/>
      <w:lvlJc w:val="left"/>
      <w:pPr>
        <w:ind w:left="720" w:hanging="360"/>
      </w:pPr>
      <w:rPr>
        <w:rFonts w:ascii="Garamond" w:eastAsia="Calibr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18528A"/>
    <w:multiLevelType w:val="hybridMultilevel"/>
    <w:tmpl w:val="6EFAE65A"/>
    <w:lvl w:ilvl="0" w:tplc="A1ACF11C">
      <w:start w:val="7"/>
      <w:numFmt w:val="bullet"/>
      <w:lvlText w:val="-"/>
      <w:lvlJc w:val="left"/>
      <w:pPr>
        <w:ind w:left="360" w:hanging="360"/>
      </w:pPr>
      <w:rPr>
        <w:rFonts w:ascii="Garamond" w:eastAsia="Calibri" w:hAnsi="Garamond"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0764924"/>
    <w:multiLevelType w:val="hybridMultilevel"/>
    <w:tmpl w:val="47747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3619EF"/>
    <w:multiLevelType w:val="hybridMultilevel"/>
    <w:tmpl w:val="57642156"/>
    <w:lvl w:ilvl="0" w:tplc="A1ACF11C">
      <w:start w:val="7"/>
      <w:numFmt w:val="bullet"/>
      <w:lvlText w:val="-"/>
      <w:lvlJc w:val="left"/>
      <w:pPr>
        <w:ind w:left="720" w:hanging="360"/>
      </w:pPr>
      <w:rPr>
        <w:rFonts w:ascii="Garamond" w:eastAsia="Calibr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4F52F1"/>
    <w:multiLevelType w:val="hybridMultilevel"/>
    <w:tmpl w:val="4C105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2D95C0D"/>
    <w:multiLevelType w:val="hybridMultilevel"/>
    <w:tmpl w:val="598CE3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E8582E"/>
    <w:multiLevelType w:val="hybridMultilevel"/>
    <w:tmpl w:val="52863B0C"/>
    <w:lvl w:ilvl="0" w:tplc="A1ACF11C">
      <w:start w:val="7"/>
      <w:numFmt w:val="bullet"/>
      <w:lvlText w:val="-"/>
      <w:lvlJc w:val="left"/>
      <w:pPr>
        <w:ind w:left="720" w:hanging="360"/>
      </w:pPr>
      <w:rPr>
        <w:rFonts w:ascii="Garamond" w:eastAsia="Calibri"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1C58A1"/>
    <w:multiLevelType w:val="multilevel"/>
    <w:tmpl w:val="33ACC878"/>
    <w:styleLink w:val="Appendices"/>
    <w:lvl w:ilvl="0">
      <w:start w:val="1"/>
      <w:numFmt w:val="upperLetter"/>
      <w:lvlText w:val="Appendix %1."/>
      <w:lvlJc w:val="left"/>
      <w:pPr>
        <w:tabs>
          <w:tab w:val="num" w:pos="1944"/>
        </w:tabs>
        <w:ind w:left="0" w:firstLine="0"/>
      </w:pPr>
      <w:rPr>
        <w:rFonts w:ascii="Arial" w:hAnsi="Arial" w:hint="default"/>
        <w:b/>
        <w:sz w:val="24"/>
      </w:rPr>
    </w:lvl>
    <w:lvl w:ilvl="1">
      <w:start w:val="1"/>
      <w:numFmt w:val="decimal"/>
      <w:lvlText w:val="%1.%2"/>
      <w:lvlJc w:val="left"/>
      <w:pPr>
        <w:tabs>
          <w:tab w:val="num" w:pos="792"/>
        </w:tabs>
        <w:ind w:left="0" w:firstLine="0"/>
      </w:pPr>
      <w:rPr>
        <w:rFonts w:hint="default"/>
        <w:b/>
        <w:i w:val="0"/>
      </w:rPr>
    </w:lvl>
    <w:lvl w:ilvl="2">
      <w:start w:val="1"/>
      <w:numFmt w:val="decimal"/>
      <w:lvlText w:val="%1.%2.%3"/>
      <w:lvlJc w:val="left"/>
      <w:pPr>
        <w:tabs>
          <w:tab w:val="num" w:pos="1008"/>
        </w:tabs>
        <w:ind w:left="0" w:firstLine="0"/>
      </w:pPr>
      <w:rPr>
        <w:rFonts w:hint="default"/>
        <w:b/>
        <w:i w:val="0"/>
      </w:rPr>
    </w:lvl>
    <w:lvl w:ilvl="3">
      <w:start w:val="1"/>
      <w:numFmt w:val="decimal"/>
      <w:lvlText w:val="%1.%2.%3.%4"/>
      <w:lvlJc w:val="left"/>
      <w:pPr>
        <w:tabs>
          <w:tab w:val="num" w:pos="1152"/>
        </w:tabs>
        <w:ind w:left="0" w:firstLine="0"/>
      </w:pPr>
      <w:rPr>
        <w:rFonts w:hint="default"/>
        <w:b/>
        <w:i w:val="0"/>
      </w:rPr>
    </w:lvl>
    <w:lvl w:ilvl="4">
      <w:start w:val="1"/>
      <w:numFmt w:val="none"/>
      <w:suff w:val="nothing"/>
      <w:lvlText w:val=""/>
      <w:lvlJc w:val="left"/>
      <w:pPr>
        <w:ind w:left="0" w:firstLine="0"/>
      </w:pPr>
      <w:rPr>
        <w:rFonts w:hint="default"/>
        <w:b/>
        <w:i/>
      </w:rPr>
    </w:lvl>
    <w:lvl w:ilvl="5">
      <w:start w:val="1"/>
      <w:numFmt w:val="none"/>
      <w:suff w:val="nothing"/>
      <w:lvlText w:val=""/>
      <w:lvlJc w:val="left"/>
      <w:pPr>
        <w:ind w:left="0" w:firstLine="0"/>
      </w:pPr>
      <w:rPr>
        <w:rFonts w:hint="default"/>
        <w:b w:val="0"/>
        <w:i/>
      </w:rPr>
    </w:lvl>
    <w:lvl w:ilvl="6">
      <w:start w:val="1"/>
      <w:numFmt w:val="none"/>
      <w:suff w:val="nothing"/>
      <w:lvlText w:val=""/>
      <w:lvlJc w:val="left"/>
      <w:pPr>
        <w:ind w:left="0" w:firstLine="0"/>
      </w:pPr>
      <w:rPr>
        <w:rFonts w:hint="default"/>
        <w:b w:val="0"/>
        <w:i/>
      </w:rPr>
    </w:lvl>
    <w:lvl w:ilvl="7">
      <w:start w:val="1"/>
      <w:numFmt w:val="none"/>
      <w:suff w:val="nothing"/>
      <w:lvlText w:val=""/>
      <w:lvlJc w:val="left"/>
      <w:pPr>
        <w:ind w:left="0" w:firstLine="0"/>
      </w:pPr>
      <w:rPr>
        <w:rFonts w:hint="default"/>
        <w:b w:val="0"/>
        <w:i/>
      </w:rPr>
    </w:lvl>
    <w:lvl w:ilvl="8">
      <w:start w:val="1"/>
      <w:numFmt w:val="none"/>
      <w:lvlText w:val=""/>
      <w:lvlJc w:val="left"/>
      <w:pPr>
        <w:ind w:left="0" w:firstLine="0"/>
      </w:pPr>
      <w:rPr>
        <w:rFonts w:hint="default"/>
        <w:b w:val="0"/>
        <w:i/>
      </w:rPr>
    </w:lvl>
  </w:abstractNum>
  <w:abstractNum w:abstractNumId="29" w15:restartNumberingAfterBreak="0">
    <w:nsid w:val="3A2F6313"/>
    <w:multiLevelType w:val="hybridMultilevel"/>
    <w:tmpl w:val="413294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CB93B97"/>
    <w:multiLevelType w:val="hybridMultilevel"/>
    <w:tmpl w:val="B8E25360"/>
    <w:lvl w:ilvl="0" w:tplc="A1ACF11C">
      <w:start w:val="7"/>
      <w:numFmt w:val="bullet"/>
      <w:lvlText w:val="-"/>
      <w:lvlJc w:val="left"/>
      <w:pPr>
        <w:ind w:left="720" w:hanging="360"/>
      </w:pPr>
      <w:rPr>
        <w:rFonts w:ascii="Garamond" w:eastAsia="Calibr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895B12"/>
    <w:multiLevelType w:val="hybridMultilevel"/>
    <w:tmpl w:val="1F14BADC"/>
    <w:lvl w:ilvl="0" w:tplc="26725BB2">
      <w:start w:val="1"/>
      <w:numFmt w:val="bullet"/>
      <w:lvlText w:val="•"/>
      <w:lvlJc w:val="left"/>
      <w:pPr>
        <w:tabs>
          <w:tab w:val="num" w:pos="720"/>
        </w:tabs>
        <w:ind w:left="720" w:hanging="360"/>
      </w:pPr>
      <w:rPr>
        <w:rFonts w:ascii="Arial" w:hAnsi="Arial" w:hint="default"/>
      </w:rPr>
    </w:lvl>
    <w:lvl w:ilvl="1" w:tplc="14541E5A" w:tentative="1">
      <w:start w:val="1"/>
      <w:numFmt w:val="bullet"/>
      <w:lvlText w:val="•"/>
      <w:lvlJc w:val="left"/>
      <w:pPr>
        <w:tabs>
          <w:tab w:val="num" w:pos="1440"/>
        </w:tabs>
        <w:ind w:left="1440" w:hanging="360"/>
      </w:pPr>
      <w:rPr>
        <w:rFonts w:ascii="Arial" w:hAnsi="Arial" w:hint="default"/>
      </w:rPr>
    </w:lvl>
    <w:lvl w:ilvl="2" w:tplc="B59A8AC8" w:tentative="1">
      <w:start w:val="1"/>
      <w:numFmt w:val="bullet"/>
      <w:lvlText w:val="•"/>
      <w:lvlJc w:val="left"/>
      <w:pPr>
        <w:tabs>
          <w:tab w:val="num" w:pos="2160"/>
        </w:tabs>
        <w:ind w:left="2160" w:hanging="360"/>
      </w:pPr>
      <w:rPr>
        <w:rFonts w:ascii="Arial" w:hAnsi="Arial" w:hint="default"/>
      </w:rPr>
    </w:lvl>
    <w:lvl w:ilvl="3" w:tplc="804A2E6C" w:tentative="1">
      <w:start w:val="1"/>
      <w:numFmt w:val="bullet"/>
      <w:lvlText w:val="•"/>
      <w:lvlJc w:val="left"/>
      <w:pPr>
        <w:tabs>
          <w:tab w:val="num" w:pos="2880"/>
        </w:tabs>
        <w:ind w:left="2880" w:hanging="360"/>
      </w:pPr>
      <w:rPr>
        <w:rFonts w:ascii="Arial" w:hAnsi="Arial" w:hint="default"/>
      </w:rPr>
    </w:lvl>
    <w:lvl w:ilvl="4" w:tplc="5BCE7468" w:tentative="1">
      <w:start w:val="1"/>
      <w:numFmt w:val="bullet"/>
      <w:lvlText w:val="•"/>
      <w:lvlJc w:val="left"/>
      <w:pPr>
        <w:tabs>
          <w:tab w:val="num" w:pos="3600"/>
        </w:tabs>
        <w:ind w:left="3600" w:hanging="360"/>
      </w:pPr>
      <w:rPr>
        <w:rFonts w:ascii="Arial" w:hAnsi="Arial" w:hint="default"/>
      </w:rPr>
    </w:lvl>
    <w:lvl w:ilvl="5" w:tplc="3DB2276E" w:tentative="1">
      <w:start w:val="1"/>
      <w:numFmt w:val="bullet"/>
      <w:lvlText w:val="•"/>
      <w:lvlJc w:val="left"/>
      <w:pPr>
        <w:tabs>
          <w:tab w:val="num" w:pos="4320"/>
        </w:tabs>
        <w:ind w:left="4320" w:hanging="360"/>
      </w:pPr>
      <w:rPr>
        <w:rFonts w:ascii="Arial" w:hAnsi="Arial" w:hint="default"/>
      </w:rPr>
    </w:lvl>
    <w:lvl w:ilvl="6" w:tplc="261C472A" w:tentative="1">
      <w:start w:val="1"/>
      <w:numFmt w:val="bullet"/>
      <w:lvlText w:val="•"/>
      <w:lvlJc w:val="left"/>
      <w:pPr>
        <w:tabs>
          <w:tab w:val="num" w:pos="5040"/>
        </w:tabs>
        <w:ind w:left="5040" w:hanging="360"/>
      </w:pPr>
      <w:rPr>
        <w:rFonts w:ascii="Arial" w:hAnsi="Arial" w:hint="default"/>
      </w:rPr>
    </w:lvl>
    <w:lvl w:ilvl="7" w:tplc="89DA0FFC" w:tentative="1">
      <w:start w:val="1"/>
      <w:numFmt w:val="bullet"/>
      <w:lvlText w:val="•"/>
      <w:lvlJc w:val="left"/>
      <w:pPr>
        <w:tabs>
          <w:tab w:val="num" w:pos="5760"/>
        </w:tabs>
        <w:ind w:left="5760" w:hanging="360"/>
      </w:pPr>
      <w:rPr>
        <w:rFonts w:ascii="Arial" w:hAnsi="Arial" w:hint="default"/>
      </w:rPr>
    </w:lvl>
    <w:lvl w:ilvl="8" w:tplc="83C0F8C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3EB902F2"/>
    <w:multiLevelType w:val="hybridMultilevel"/>
    <w:tmpl w:val="503A4120"/>
    <w:lvl w:ilvl="0" w:tplc="A1ACF11C">
      <w:start w:val="7"/>
      <w:numFmt w:val="bullet"/>
      <w:lvlText w:val="-"/>
      <w:lvlJc w:val="left"/>
      <w:pPr>
        <w:ind w:left="1080" w:hanging="360"/>
      </w:pPr>
      <w:rPr>
        <w:rFonts w:ascii="Garamond" w:eastAsia="Calibri" w:hAnsi="Garamond"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3F294B01"/>
    <w:multiLevelType w:val="hybridMultilevel"/>
    <w:tmpl w:val="759420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F8E78BD"/>
    <w:multiLevelType w:val="hybridMultilevel"/>
    <w:tmpl w:val="97E803F0"/>
    <w:lvl w:ilvl="0" w:tplc="A1ACF11C">
      <w:start w:val="7"/>
      <w:numFmt w:val="bullet"/>
      <w:lvlText w:val="-"/>
      <w:lvlJc w:val="left"/>
      <w:pPr>
        <w:ind w:left="720" w:hanging="360"/>
      </w:pPr>
      <w:rPr>
        <w:rFonts w:ascii="Garamond" w:eastAsia="Calibr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E37C5C"/>
    <w:multiLevelType w:val="hybridMultilevel"/>
    <w:tmpl w:val="5FCA558E"/>
    <w:lvl w:ilvl="0" w:tplc="A1ACF11C">
      <w:start w:val="7"/>
      <w:numFmt w:val="bullet"/>
      <w:lvlText w:val="-"/>
      <w:lvlJc w:val="left"/>
      <w:pPr>
        <w:ind w:left="720" w:hanging="360"/>
      </w:pPr>
      <w:rPr>
        <w:rFonts w:ascii="Garamond" w:eastAsia="Calibr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A105C8"/>
    <w:multiLevelType w:val="hybridMultilevel"/>
    <w:tmpl w:val="F556A2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2C83F24"/>
    <w:multiLevelType w:val="hybridMultilevel"/>
    <w:tmpl w:val="3326CA62"/>
    <w:lvl w:ilvl="0" w:tplc="A1ACF11C">
      <w:start w:val="7"/>
      <w:numFmt w:val="bullet"/>
      <w:lvlText w:val="-"/>
      <w:lvlJc w:val="left"/>
      <w:pPr>
        <w:ind w:left="720" w:hanging="360"/>
      </w:pPr>
      <w:rPr>
        <w:rFonts w:ascii="Garamond" w:eastAsia="Calibr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94E08DA"/>
    <w:multiLevelType w:val="hybridMultilevel"/>
    <w:tmpl w:val="666223E2"/>
    <w:lvl w:ilvl="0" w:tplc="153027B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97C4C4A"/>
    <w:multiLevelType w:val="hybridMultilevel"/>
    <w:tmpl w:val="F60E0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EF71402"/>
    <w:multiLevelType w:val="hybridMultilevel"/>
    <w:tmpl w:val="7B9A4192"/>
    <w:lvl w:ilvl="0" w:tplc="A1ACF11C">
      <w:start w:val="7"/>
      <w:numFmt w:val="bullet"/>
      <w:lvlText w:val="-"/>
      <w:lvlJc w:val="left"/>
      <w:pPr>
        <w:ind w:left="720" w:hanging="360"/>
      </w:pPr>
      <w:rPr>
        <w:rFonts w:ascii="Garamond" w:eastAsia="Calibr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FFB1501"/>
    <w:multiLevelType w:val="hybridMultilevel"/>
    <w:tmpl w:val="D4FE9B68"/>
    <w:lvl w:ilvl="0" w:tplc="A1ACF11C">
      <w:start w:val="7"/>
      <w:numFmt w:val="bullet"/>
      <w:lvlText w:val="-"/>
      <w:lvlJc w:val="left"/>
      <w:pPr>
        <w:ind w:left="720" w:hanging="360"/>
      </w:pPr>
      <w:rPr>
        <w:rFonts w:ascii="Garamond" w:eastAsia="Calibr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63F70FF"/>
    <w:multiLevelType w:val="hybridMultilevel"/>
    <w:tmpl w:val="352E7BEA"/>
    <w:lvl w:ilvl="0" w:tplc="A1ACF11C">
      <w:start w:val="7"/>
      <w:numFmt w:val="bullet"/>
      <w:lvlText w:val="-"/>
      <w:lvlJc w:val="left"/>
      <w:pPr>
        <w:ind w:left="720" w:hanging="360"/>
      </w:pPr>
      <w:rPr>
        <w:rFonts w:ascii="Garamond" w:eastAsia="Calibr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92C2EDA"/>
    <w:multiLevelType w:val="hybridMultilevel"/>
    <w:tmpl w:val="C4965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B5C10C1"/>
    <w:multiLevelType w:val="multilevel"/>
    <w:tmpl w:val="02804A2C"/>
    <w:lvl w:ilvl="0">
      <w:start w:val="2"/>
      <w:numFmt w:val="decimal"/>
      <w:lvlText w:val="%1"/>
      <w:lvlJc w:val="left"/>
      <w:pPr>
        <w:ind w:left="420" w:hanging="420"/>
      </w:pPr>
      <w:rPr>
        <w:rFonts w:hint="default"/>
      </w:rPr>
    </w:lvl>
    <w:lvl w:ilvl="1">
      <w:start w:val="15"/>
      <w:numFmt w:val="decimal"/>
      <w:lvlText w:val="%1.%2"/>
      <w:lvlJc w:val="left"/>
      <w:pPr>
        <w:ind w:left="420" w:hanging="420"/>
      </w:pPr>
      <w:rPr>
        <w:rFonts w:hint="default"/>
        <w:sz w:val="26"/>
        <w:szCs w:val="26"/>
      </w:rPr>
    </w:lvl>
    <w:lvl w:ilvl="2">
      <w:start w:val="1"/>
      <w:numFmt w:val="decimal"/>
      <w:lvlText w:val="%1.%2.%3"/>
      <w:lvlJc w:val="left"/>
      <w:pPr>
        <w:ind w:left="720" w:hanging="720"/>
      </w:pPr>
      <w:rPr>
        <w:rFonts w:ascii="Arial" w:hAnsi="Arial" w:hint="default"/>
        <w:b/>
        <w:sz w:val="26"/>
        <w:szCs w:val="24"/>
      </w:rPr>
    </w:lvl>
    <w:lvl w:ilvl="3">
      <w:start w:val="1"/>
      <w:numFmt w:val="decimal"/>
      <w:lvlText w:val="%1.%2.%3.%4"/>
      <w:lvlJc w:val="left"/>
      <w:pPr>
        <w:ind w:left="720" w:hanging="720"/>
      </w:pPr>
      <w:rPr>
        <w:rFonts w:hint="default"/>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B7E36FF"/>
    <w:multiLevelType w:val="hybridMultilevel"/>
    <w:tmpl w:val="9E8A9C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C8238E4"/>
    <w:multiLevelType w:val="hybridMultilevel"/>
    <w:tmpl w:val="7EB21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D03739A"/>
    <w:multiLevelType w:val="hybridMultilevel"/>
    <w:tmpl w:val="4F5E5E66"/>
    <w:lvl w:ilvl="0" w:tplc="A1ACF11C">
      <w:start w:val="7"/>
      <w:numFmt w:val="bullet"/>
      <w:lvlText w:val="-"/>
      <w:lvlJc w:val="left"/>
      <w:pPr>
        <w:ind w:left="1080" w:hanging="360"/>
      </w:pPr>
      <w:rPr>
        <w:rFonts w:ascii="Garamond" w:eastAsia="Calibri" w:hAnsi="Garamond"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5E6D55E6"/>
    <w:multiLevelType w:val="multilevel"/>
    <w:tmpl w:val="B9A20DCE"/>
    <w:lvl w:ilvl="0">
      <w:start w:val="3"/>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rPr>
        <w:b/>
      </w:r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9" w15:restartNumberingAfterBreak="0">
    <w:nsid w:val="66DE22A3"/>
    <w:multiLevelType w:val="hybridMultilevel"/>
    <w:tmpl w:val="241E1790"/>
    <w:lvl w:ilvl="0" w:tplc="A1ACF11C">
      <w:start w:val="7"/>
      <w:numFmt w:val="bullet"/>
      <w:lvlText w:val="-"/>
      <w:lvlJc w:val="left"/>
      <w:pPr>
        <w:ind w:left="720" w:hanging="360"/>
      </w:pPr>
      <w:rPr>
        <w:rFonts w:ascii="Garamond" w:eastAsia="Calibri"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8892357"/>
    <w:multiLevelType w:val="multilevel"/>
    <w:tmpl w:val="A99693DA"/>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1" w15:restartNumberingAfterBreak="0">
    <w:nsid w:val="68944D37"/>
    <w:multiLevelType w:val="hybridMultilevel"/>
    <w:tmpl w:val="E7DA35A6"/>
    <w:lvl w:ilvl="0" w:tplc="A1ACF11C">
      <w:start w:val="7"/>
      <w:numFmt w:val="bullet"/>
      <w:lvlText w:val="-"/>
      <w:lvlJc w:val="left"/>
      <w:pPr>
        <w:ind w:left="720" w:hanging="360"/>
      </w:pPr>
      <w:rPr>
        <w:rFonts w:ascii="Garamond" w:eastAsia="Calibr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DED7B43"/>
    <w:multiLevelType w:val="hybridMultilevel"/>
    <w:tmpl w:val="0E541C66"/>
    <w:lvl w:ilvl="0" w:tplc="FDB6B554">
      <w:start w:val="1"/>
      <w:numFmt w:val="bullet"/>
      <w:lvlText w:val="–"/>
      <w:lvlJc w:val="left"/>
      <w:pPr>
        <w:tabs>
          <w:tab w:val="num" w:pos="720"/>
        </w:tabs>
        <w:ind w:left="720" w:hanging="360"/>
      </w:pPr>
      <w:rPr>
        <w:rFonts w:ascii="Arial" w:hAnsi="Arial" w:hint="default"/>
      </w:rPr>
    </w:lvl>
    <w:lvl w:ilvl="1" w:tplc="07D62028">
      <w:start w:val="1"/>
      <w:numFmt w:val="bullet"/>
      <w:lvlText w:val="–"/>
      <w:lvlJc w:val="left"/>
      <w:pPr>
        <w:tabs>
          <w:tab w:val="num" w:pos="1440"/>
        </w:tabs>
        <w:ind w:left="1440" w:hanging="360"/>
      </w:pPr>
      <w:rPr>
        <w:rFonts w:ascii="Arial" w:hAnsi="Arial" w:hint="default"/>
      </w:rPr>
    </w:lvl>
    <w:lvl w:ilvl="2" w:tplc="F38A7F12" w:tentative="1">
      <w:start w:val="1"/>
      <w:numFmt w:val="bullet"/>
      <w:lvlText w:val="–"/>
      <w:lvlJc w:val="left"/>
      <w:pPr>
        <w:tabs>
          <w:tab w:val="num" w:pos="2160"/>
        </w:tabs>
        <w:ind w:left="2160" w:hanging="360"/>
      </w:pPr>
      <w:rPr>
        <w:rFonts w:ascii="Arial" w:hAnsi="Arial" w:hint="default"/>
      </w:rPr>
    </w:lvl>
    <w:lvl w:ilvl="3" w:tplc="7A102EFA" w:tentative="1">
      <w:start w:val="1"/>
      <w:numFmt w:val="bullet"/>
      <w:lvlText w:val="–"/>
      <w:lvlJc w:val="left"/>
      <w:pPr>
        <w:tabs>
          <w:tab w:val="num" w:pos="2880"/>
        </w:tabs>
        <w:ind w:left="2880" w:hanging="360"/>
      </w:pPr>
      <w:rPr>
        <w:rFonts w:ascii="Arial" w:hAnsi="Arial" w:hint="default"/>
      </w:rPr>
    </w:lvl>
    <w:lvl w:ilvl="4" w:tplc="840408EE" w:tentative="1">
      <w:start w:val="1"/>
      <w:numFmt w:val="bullet"/>
      <w:lvlText w:val="–"/>
      <w:lvlJc w:val="left"/>
      <w:pPr>
        <w:tabs>
          <w:tab w:val="num" w:pos="3600"/>
        </w:tabs>
        <w:ind w:left="3600" w:hanging="360"/>
      </w:pPr>
      <w:rPr>
        <w:rFonts w:ascii="Arial" w:hAnsi="Arial" w:hint="default"/>
      </w:rPr>
    </w:lvl>
    <w:lvl w:ilvl="5" w:tplc="14348DB4" w:tentative="1">
      <w:start w:val="1"/>
      <w:numFmt w:val="bullet"/>
      <w:lvlText w:val="–"/>
      <w:lvlJc w:val="left"/>
      <w:pPr>
        <w:tabs>
          <w:tab w:val="num" w:pos="4320"/>
        </w:tabs>
        <w:ind w:left="4320" w:hanging="360"/>
      </w:pPr>
      <w:rPr>
        <w:rFonts w:ascii="Arial" w:hAnsi="Arial" w:hint="default"/>
      </w:rPr>
    </w:lvl>
    <w:lvl w:ilvl="6" w:tplc="ACCED31C" w:tentative="1">
      <w:start w:val="1"/>
      <w:numFmt w:val="bullet"/>
      <w:lvlText w:val="–"/>
      <w:lvlJc w:val="left"/>
      <w:pPr>
        <w:tabs>
          <w:tab w:val="num" w:pos="5040"/>
        </w:tabs>
        <w:ind w:left="5040" w:hanging="360"/>
      </w:pPr>
      <w:rPr>
        <w:rFonts w:ascii="Arial" w:hAnsi="Arial" w:hint="default"/>
      </w:rPr>
    </w:lvl>
    <w:lvl w:ilvl="7" w:tplc="9726FC82" w:tentative="1">
      <w:start w:val="1"/>
      <w:numFmt w:val="bullet"/>
      <w:lvlText w:val="–"/>
      <w:lvlJc w:val="left"/>
      <w:pPr>
        <w:tabs>
          <w:tab w:val="num" w:pos="5760"/>
        </w:tabs>
        <w:ind w:left="5760" w:hanging="360"/>
      </w:pPr>
      <w:rPr>
        <w:rFonts w:ascii="Arial" w:hAnsi="Arial" w:hint="default"/>
      </w:rPr>
    </w:lvl>
    <w:lvl w:ilvl="8" w:tplc="A18E31E6"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700B1D4E"/>
    <w:multiLevelType w:val="hybridMultilevel"/>
    <w:tmpl w:val="BD201478"/>
    <w:lvl w:ilvl="0" w:tplc="A1ACF11C">
      <w:start w:val="7"/>
      <w:numFmt w:val="bullet"/>
      <w:lvlText w:val="-"/>
      <w:lvlJc w:val="left"/>
      <w:pPr>
        <w:ind w:left="720" w:hanging="360"/>
      </w:pPr>
      <w:rPr>
        <w:rFonts w:ascii="Garamond" w:eastAsia="Calibr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354237C"/>
    <w:multiLevelType w:val="hybridMultilevel"/>
    <w:tmpl w:val="1E947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4C86564"/>
    <w:multiLevelType w:val="hybridMultilevel"/>
    <w:tmpl w:val="E2021B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75213D26"/>
    <w:multiLevelType w:val="hybridMultilevel"/>
    <w:tmpl w:val="4164FA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5D24213"/>
    <w:multiLevelType w:val="hybridMultilevel"/>
    <w:tmpl w:val="1010AD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7263085"/>
    <w:multiLevelType w:val="hybridMultilevel"/>
    <w:tmpl w:val="1408F9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73D3C7F"/>
    <w:multiLevelType w:val="hybridMultilevel"/>
    <w:tmpl w:val="8CB6AE0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77D73D57"/>
    <w:multiLevelType w:val="multilevel"/>
    <w:tmpl w:val="D3EA77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rFonts w:cs="Arial"/>
        <w:b/>
        <w:sz w:val="28"/>
        <w:szCs w:val="28"/>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788B5157"/>
    <w:multiLevelType w:val="hybridMultilevel"/>
    <w:tmpl w:val="7908C9F6"/>
    <w:lvl w:ilvl="0" w:tplc="A1ACF11C">
      <w:start w:val="7"/>
      <w:numFmt w:val="bullet"/>
      <w:lvlText w:val="-"/>
      <w:lvlJc w:val="left"/>
      <w:pPr>
        <w:ind w:left="720" w:hanging="360"/>
      </w:pPr>
      <w:rPr>
        <w:rFonts w:ascii="Garamond" w:eastAsia="Calibr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AD1012D"/>
    <w:multiLevelType w:val="hybridMultilevel"/>
    <w:tmpl w:val="9FEA5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BE14748"/>
    <w:multiLevelType w:val="hybridMultilevel"/>
    <w:tmpl w:val="BC885D0A"/>
    <w:lvl w:ilvl="0" w:tplc="A1ACF11C">
      <w:start w:val="7"/>
      <w:numFmt w:val="bullet"/>
      <w:lvlText w:val="-"/>
      <w:lvlJc w:val="left"/>
      <w:pPr>
        <w:ind w:left="360" w:hanging="360"/>
      </w:pPr>
      <w:rPr>
        <w:rFonts w:ascii="Garamond" w:eastAsia="Calibri" w:hAnsi="Garamond"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7CF47003"/>
    <w:multiLevelType w:val="hybridMultilevel"/>
    <w:tmpl w:val="D0E22568"/>
    <w:lvl w:ilvl="0" w:tplc="5BD42946">
      <w:start w:val="1"/>
      <w:numFmt w:val="bullet"/>
      <w:lvlText w:val="•"/>
      <w:lvlJc w:val="left"/>
      <w:pPr>
        <w:tabs>
          <w:tab w:val="num" w:pos="720"/>
        </w:tabs>
        <w:ind w:left="720" w:hanging="360"/>
      </w:pPr>
      <w:rPr>
        <w:rFonts w:ascii="Arial" w:hAnsi="Arial" w:hint="default"/>
      </w:rPr>
    </w:lvl>
    <w:lvl w:ilvl="1" w:tplc="DB3AF062">
      <w:start w:val="142"/>
      <w:numFmt w:val="bullet"/>
      <w:lvlText w:val="–"/>
      <w:lvlJc w:val="left"/>
      <w:pPr>
        <w:tabs>
          <w:tab w:val="num" w:pos="1440"/>
        </w:tabs>
        <w:ind w:left="1440" w:hanging="360"/>
      </w:pPr>
      <w:rPr>
        <w:rFonts w:ascii="Arial" w:hAnsi="Arial" w:hint="default"/>
      </w:rPr>
    </w:lvl>
    <w:lvl w:ilvl="2" w:tplc="826019D8" w:tentative="1">
      <w:start w:val="1"/>
      <w:numFmt w:val="bullet"/>
      <w:lvlText w:val="•"/>
      <w:lvlJc w:val="left"/>
      <w:pPr>
        <w:tabs>
          <w:tab w:val="num" w:pos="2160"/>
        </w:tabs>
        <w:ind w:left="2160" w:hanging="360"/>
      </w:pPr>
      <w:rPr>
        <w:rFonts w:ascii="Arial" w:hAnsi="Arial" w:hint="default"/>
      </w:rPr>
    </w:lvl>
    <w:lvl w:ilvl="3" w:tplc="CA1AC0DC" w:tentative="1">
      <w:start w:val="1"/>
      <w:numFmt w:val="bullet"/>
      <w:lvlText w:val="•"/>
      <w:lvlJc w:val="left"/>
      <w:pPr>
        <w:tabs>
          <w:tab w:val="num" w:pos="2880"/>
        </w:tabs>
        <w:ind w:left="2880" w:hanging="360"/>
      </w:pPr>
      <w:rPr>
        <w:rFonts w:ascii="Arial" w:hAnsi="Arial" w:hint="default"/>
      </w:rPr>
    </w:lvl>
    <w:lvl w:ilvl="4" w:tplc="487AD876" w:tentative="1">
      <w:start w:val="1"/>
      <w:numFmt w:val="bullet"/>
      <w:lvlText w:val="•"/>
      <w:lvlJc w:val="left"/>
      <w:pPr>
        <w:tabs>
          <w:tab w:val="num" w:pos="3600"/>
        </w:tabs>
        <w:ind w:left="3600" w:hanging="360"/>
      </w:pPr>
      <w:rPr>
        <w:rFonts w:ascii="Arial" w:hAnsi="Arial" w:hint="default"/>
      </w:rPr>
    </w:lvl>
    <w:lvl w:ilvl="5" w:tplc="E62837C0" w:tentative="1">
      <w:start w:val="1"/>
      <w:numFmt w:val="bullet"/>
      <w:lvlText w:val="•"/>
      <w:lvlJc w:val="left"/>
      <w:pPr>
        <w:tabs>
          <w:tab w:val="num" w:pos="4320"/>
        </w:tabs>
        <w:ind w:left="4320" w:hanging="360"/>
      </w:pPr>
      <w:rPr>
        <w:rFonts w:ascii="Arial" w:hAnsi="Arial" w:hint="default"/>
      </w:rPr>
    </w:lvl>
    <w:lvl w:ilvl="6" w:tplc="4D3C6848" w:tentative="1">
      <w:start w:val="1"/>
      <w:numFmt w:val="bullet"/>
      <w:lvlText w:val="•"/>
      <w:lvlJc w:val="left"/>
      <w:pPr>
        <w:tabs>
          <w:tab w:val="num" w:pos="5040"/>
        </w:tabs>
        <w:ind w:left="5040" w:hanging="360"/>
      </w:pPr>
      <w:rPr>
        <w:rFonts w:ascii="Arial" w:hAnsi="Arial" w:hint="default"/>
      </w:rPr>
    </w:lvl>
    <w:lvl w:ilvl="7" w:tplc="10E448FA" w:tentative="1">
      <w:start w:val="1"/>
      <w:numFmt w:val="bullet"/>
      <w:lvlText w:val="•"/>
      <w:lvlJc w:val="left"/>
      <w:pPr>
        <w:tabs>
          <w:tab w:val="num" w:pos="5760"/>
        </w:tabs>
        <w:ind w:left="5760" w:hanging="360"/>
      </w:pPr>
      <w:rPr>
        <w:rFonts w:ascii="Arial" w:hAnsi="Arial" w:hint="default"/>
      </w:rPr>
    </w:lvl>
    <w:lvl w:ilvl="8" w:tplc="345028B0"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7E9E43A3"/>
    <w:multiLevelType w:val="hybridMultilevel"/>
    <w:tmpl w:val="EB162A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7F10666A"/>
    <w:multiLevelType w:val="hybridMultilevel"/>
    <w:tmpl w:val="A10E0408"/>
    <w:lvl w:ilvl="0" w:tplc="A1ACF11C">
      <w:start w:val="7"/>
      <w:numFmt w:val="bullet"/>
      <w:lvlText w:val="-"/>
      <w:lvlJc w:val="left"/>
      <w:pPr>
        <w:ind w:left="720" w:hanging="360"/>
      </w:pPr>
      <w:rPr>
        <w:rFonts w:ascii="Garamond" w:eastAsia="Calibr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FB52211"/>
    <w:multiLevelType w:val="hybridMultilevel"/>
    <w:tmpl w:val="19AEA7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9"/>
  </w:num>
  <w:num w:numId="2">
    <w:abstractNumId w:val="11"/>
  </w:num>
  <w:num w:numId="3">
    <w:abstractNumId w:val="60"/>
  </w:num>
  <w:num w:numId="4">
    <w:abstractNumId w:val="6"/>
  </w:num>
  <w:num w:numId="5">
    <w:abstractNumId w:val="1"/>
  </w:num>
  <w:num w:numId="6">
    <w:abstractNumId w:val="48"/>
  </w:num>
  <w:num w:numId="7">
    <w:abstractNumId w:val="10"/>
  </w:num>
  <w:num w:numId="8">
    <w:abstractNumId w:val="8"/>
  </w:num>
  <w:num w:numId="9">
    <w:abstractNumId w:val="44"/>
  </w:num>
  <w:num w:numId="10">
    <w:abstractNumId w:val="28"/>
  </w:num>
  <w:num w:numId="11">
    <w:abstractNumId w:val="3"/>
  </w:num>
  <w:num w:numId="12">
    <w:abstractNumId w:val="59"/>
  </w:num>
  <w:num w:numId="13">
    <w:abstractNumId w:val="17"/>
  </w:num>
  <w:num w:numId="14">
    <w:abstractNumId w:val="38"/>
  </w:num>
  <w:num w:numId="15">
    <w:abstractNumId w:val="26"/>
  </w:num>
  <w:num w:numId="16">
    <w:abstractNumId w:val="56"/>
  </w:num>
  <w:num w:numId="17">
    <w:abstractNumId w:val="5"/>
  </w:num>
  <w:num w:numId="18">
    <w:abstractNumId w:val="15"/>
  </w:num>
  <w:num w:numId="19">
    <w:abstractNumId w:val="50"/>
  </w:num>
  <w:num w:numId="20">
    <w:abstractNumId w:val="9"/>
  </w:num>
  <w:num w:numId="21">
    <w:abstractNumId w:val="29"/>
  </w:num>
  <w:num w:numId="22">
    <w:abstractNumId w:val="64"/>
  </w:num>
  <w:num w:numId="23">
    <w:abstractNumId w:val="42"/>
  </w:num>
  <w:num w:numId="24">
    <w:abstractNumId w:val="35"/>
  </w:num>
  <w:num w:numId="25">
    <w:abstractNumId w:val="30"/>
  </w:num>
  <w:num w:numId="26">
    <w:abstractNumId w:val="66"/>
  </w:num>
  <w:num w:numId="27">
    <w:abstractNumId w:val="13"/>
  </w:num>
  <w:num w:numId="28">
    <w:abstractNumId w:val="46"/>
  </w:num>
  <w:num w:numId="29">
    <w:abstractNumId w:val="62"/>
  </w:num>
  <w:num w:numId="30">
    <w:abstractNumId w:val="31"/>
  </w:num>
  <w:num w:numId="31">
    <w:abstractNumId w:val="7"/>
  </w:num>
  <w:num w:numId="32">
    <w:abstractNumId w:val="27"/>
  </w:num>
  <w:num w:numId="33">
    <w:abstractNumId w:val="49"/>
  </w:num>
  <w:num w:numId="34">
    <w:abstractNumId w:val="67"/>
  </w:num>
  <w:num w:numId="35">
    <w:abstractNumId w:val="52"/>
  </w:num>
  <w:num w:numId="36">
    <w:abstractNumId w:val="65"/>
  </w:num>
  <w:num w:numId="37">
    <w:abstractNumId w:val="63"/>
  </w:num>
  <w:num w:numId="38">
    <w:abstractNumId w:val="22"/>
  </w:num>
  <w:num w:numId="39">
    <w:abstractNumId w:val="51"/>
  </w:num>
  <w:num w:numId="40">
    <w:abstractNumId w:val="39"/>
  </w:num>
  <w:num w:numId="41">
    <w:abstractNumId w:val="33"/>
  </w:num>
  <w:num w:numId="42">
    <w:abstractNumId w:val="20"/>
  </w:num>
  <w:num w:numId="43">
    <w:abstractNumId w:val="23"/>
  </w:num>
  <w:num w:numId="44">
    <w:abstractNumId w:val="54"/>
  </w:num>
  <w:num w:numId="45">
    <w:abstractNumId w:val="32"/>
  </w:num>
  <w:num w:numId="46">
    <w:abstractNumId w:val="47"/>
  </w:num>
  <w:num w:numId="47">
    <w:abstractNumId w:val="18"/>
  </w:num>
  <w:num w:numId="48">
    <w:abstractNumId w:val="0"/>
  </w:num>
  <w:num w:numId="49">
    <w:abstractNumId w:val="55"/>
  </w:num>
  <w:num w:numId="50">
    <w:abstractNumId w:val="34"/>
  </w:num>
  <w:num w:numId="51">
    <w:abstractNumId w:val="24"/>
  </w:num>
  <w:num w:numId="52">
    <w:abstractNumId w:val="4"/>
  </w:num>
  <w:num w:numId="53">
    <w:abstractNumId w:val="21"/>
  </w:num>
  <w:num w:numId="54">
    <w:abstractNumId w:val="40"/>
  </w:num>
  <w:num w:numId="55">
    <w:abstractNumId w:val="41"/>
  </w:num>
  <w:num w:numId="56">
    <w:abstractNumId w:val="37"/>
  </w:num>
  <w:num w:numId="57">
    <w:abstractNumId w:val="2"/>
  </w:num>
  <w:num w:numId="58">
    <w:abstractNumId w:val="53"/>
  </w:num>
  <w:num w:numId="59">
    <w:abstractNumId w:val="45"/>
  </w:num>
  <w:num w:numId="60">
    <w:abstractNumId w:val="58"/>
  </w:num>
  <w:num w:numId="61">
    <w:abstractNumId w:val="12"/>
  </w:num>
  <w:num w:numId="62">
    <w:abstractNumId w:val="57"/>
  </w:num>
  <w:num w:numId="63">
    <w:abstractNumId w:val="36"/>
  </w:num>
  <w:num w:numId="64">
    <w:abstractNumId w:val="43"/>
  </w:num>
  <w:num w:numId="65">
    <w:abstractNumId w:val="61"/>
  </w:num>
  <w:num w:numId="66">
    <w:abstractNumId w:val="16"/>
  </w:num>
  <w:num w:numId="67">
    <w:abstractNumId w:val="25"/>
  </w:num>
  <w:num w:numId="68">
    <w:abstractNumId w:val="1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trackedChanges" w:enforcement="0"/>
  <w:defaultTabStop w:val="720"/>
  <w:drawingGridHorizontalSpacing w:val="10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B6D"/>
    <w:rsid w:val="00000560"/>
    <w:rsid w:val="00001464"/>
    <w:rsid w:val="00001842"/>
    <w:rsid w:val="000022A9"/>
    <w:rsid w:val="0001035B"/>
    <w:rsid w:val="00010654"/>
    <w:rsid w:val="00011A92"/>
    <w:rsid w:val="00020964"/>
    <w:rsid w:val="00022AFE"/>
    <w:rsid w:val="000238E1"/>
    <w:rsid w:val="00027682"/>
    <w:rsid w:val="000323C8"/>
    <w:rsid w:val="000358DB"/>
    <w:rsid w:val="00037AF4"/>
    <w:rsid w:val="00041787"/>
    <w:rsid w:val="00044737"/>
    <w:rsid w:val="00044B42"/>
    <w:rsid w:val="00044CFB"/>
    <w:rsid w:val="000518F5"/>
    <w:rsid w:val="00053A09"/>
    <w:rsid w:val="00053EC3"/>
    <w:rsid w:val="0005591B"/>
    <w:rsid w:val="00055C0E"/>
    <w:rsid w:val="00060219"/>
    <w:rsid w:val="00061045"/>
    <w:rsid w:val="0006117B"/>
    <w:rsid w:val="00064ACD"/>
    <w:rsid w:val="00066CCF"/>
    <w:rsid w:val="00071443"/>
    <w:rsid w:val="00073099"/>
    <w:rsid w:val="000735AC"/>
    <w:rsid w:val="00074187"/>
    <w:rsid w:val="00076A5F"/>
    <w:rsid w:val="0008422A"/>
    <w:rsid w:val="00090277"/>
    <w:rsid w:val="0009125D"/>
    <w:rsid w:val="00091394"/>
    <w:rsid w:val="00091C79"/>
    <w:rsid w:val="00095C1C"/>
    <w:rsid w:val="00096A3E"/>
    <w:rsid w:val="0009738A"/>
    <w:rsid w:val="000A0111"/>
    <w:rsid w:val="000A5AA8"/>
    <w:rsid w:val="000B2AA8"/>
    <w:rsid w:val="000B5217"/>
    <w:rsid w:val="000B555C"/>
    <w:rsid w:val="000C376E"/>
    <w:rsid w:val="000C3A1A"/>
    <w:rsid w:val="000C48A4"/>
    <w:rsid w:val="000D144A"/>
    <w:rsid w:val="000D17F8"/>
    <w:rsid w:val="000D2850"/>
    <w:rsid w:val="000D7356"/>
    <w:rsid w:val="000E35DC"/>
    <w:rsid w:val="000E58D5"/>
    <w:rsid w:val="000E6FC0"/>
    <w:rsid w:val="000F13A3"/>
    <w:rsid w:val="000F237A"/>
    <w:rsid w:val="000F2580"/>
    <w:rsid w:val="000F3FB5"/>
    <w:rsid w:val="000F75DF"/>
    <w:rsid w:val="00104A6E"/>
    <w:rsid w:val="001064B6"/>
    <w:rsid w:val="00106A2D"/>
    <w:rsid w:val="00106A5F"/>
    <w:rsid w:val="00107D5C"/>
    <w:rsid w:val="0011089A"/>
    <w:rsid w:val="00116CC5"/>
    <w:rsid w:val="00116DFE"/>
    <w:rsid w:val="001200FF"/>
    <w:rsid w:val="001240FB"/>
    <w:rsid w:val="001256AC"/>
    <w:rsid w:val="0012718E"/>
    <w:rsid w:val="00131C0F"/>
    <w:rsid w:val="001323F4"/>
    <w:rsid w:val="0013241D"/>
    <w:rsid w:val="00132D6D"/>
    <w:rsid w:val="00133B53"/>
    <w:rsid w:val="00134142"/>
    <w:rsid w:val="0014155A"/>
    <w:rsid w:val="00141651"/>
    <w:rsid w:val="0014358E"/>
    <w:rsid w:val="00143F12"/>
    <w:rsid w:val="00145699"/>
    <w:rsid w:val="001464B5"/>
    <w:rsid w:val="0014717A"/>
    <w:rsid w:val="00150430"/>
    <w:rsid w:val="001504D1"/>
    <w:rsid w:val="0015184F"/>
    <w:rsid w:val="0015193B"/>
    <w:rsid w:val="00152C12"/>
    <w:rsid w:val="001540A3"/>
    <w:rsid w:val="001544DB"/>
    <w:rsid w:val="00157562"/>
    <w:rsid w:val="001578C4"/>
    <w:rsid w:val="00157A6C"/>
    <w:rsid w:val="00163A36"/>
    <w:rsid w:val="001652AA"/>
    <w:rsid w:val="00170BF9"/>
    <w:rsid w:val="00171FE8"/>
    <w:rsid w:val="00175521"/>
    <w:rsid w:val="00176ADC"/>
    <w:rsid w:val="00183798"/>
    <w:rsid w:val="001857B8"/>
    <w:rsid w:val="00186EAB"/>
    <w:rsid w:val="00186FCE"/>
    <w:rsid w:val="001906E0"/>
    <w:rsid w:val="00190DC0"/>
    <w:rsid w:val="00191107"/>
    <w:rsid w:val="00191AC5"/>
    <w:rsid w:val="00192313"/>
    <w:rsid w:val="00195CC5"/>
    <w:rsid w:val="00196452"/>
    <w:rsid w:val="00196978"/>
    <w:rsid w:val="001A133D"/>
    <w:rsid w:val="001A28BA"/>
    <w:rsid w:val="001A427B"/>
    <w:rsid w:val="001A71CE"/>
    <w:rsid w:val="001B2DE2"/>
    <w:rsid w:val="001B7D71"/>
    <w:rsid w:val="001C1228"/>
    <w:rsid w:val="001C22DF"/>
    <w:rsid w:val="001C3892"/>
    <w:rsid w:val="001D0787"/>
    <w:rsid w:val="001D5577"/>
    <w:rsid w:val="001D615A"/>
    <w:rsid w:val="001E10ED"/>
    <w:rsid w:val="001E26B8"/>
    <w:rsid w:val="001E4DE5"/>
    <w:rsid w:val="001E5CA4"/>
    <w:rsid w:val="001E5FA7"/>
    <w:rsid w:val="001E684D"/>
    <w:rsid w:val="001E68ED"/>
    <w:rsid w:val="001F0B11"/>
    <w:rsid w:val="001F0C88"/>
    <w:rsid w:val="001F3D08"/>
    <w:rsid w:val="001F496F"/>
    <w:rsid w:val="001F52D5"/>
    <w:rsid w:val="001F5365"/>
    <w:rsid w:val="001F7B30"/>
    <w:rsid w:val="00213E08"/>
    <w:rsid w:val="0022176B"/>
    <w:rsid w:val="002221F2"/>
    <w:rsid w:val="0022243F"/>
    <w:rsid w:val="00224D30"/>
    <w:rsid w:val="00226214"/>
    <w:rsid w:val="0022704B"/>
    <w:rsid w:val="00227367"/>
    <w:rsid w:val="002308B6"/>
    <w:rsid w:val="00232303"/>
    <w:rsid w:val="00232C69"/>
    <w:rsid w:val="0023394A"/>
    <w:rsid w:val="00234F25"/>
    <w:rsid w:val="00235D02"/>
    <w:rsid w:val="002360CD"/>
    <w:rsid w:val="00241940"/>
    <w:rsid w:val="00242D68"/>
    <w:rsid w:val="00244024"/>
    <w:rsid w:val="00245684"/>
    <w:rsid w:val="00250C50"/>
    <w:rsid w:val="0025344C"/>
    <w:rsid w:val="0025406E"/>
    <w:rsid w:val="0025641D"/>
    <w:rsid w:val="002570B5"/>
    <w:rsid w:val="0026270B"/>
    <w:rsid w:val="00264470"/>
    <w:rsid w:val="00264D19"/>
    <w:rsid w:val="0027095F"/>
    <w:rsid w:val="00272D77"/>
    <w:rsid w:val="00272DBF"/>
    <w:rsid w:val="00274061"/>
    <w:rsid w:val="002747C8"/>
    <w:rsid w:val="00275CEF"/>
    <w:rsid w:val="00282646"/>
    <w:rsid w:val="002836AF"/>
    <w:rsid w:val="002837AF"/>
    <w:rsid w:val="002843E9"/>
    <w:rsid w:val="002867A8"/>
    <w:rsid w:val="0029089F"/>
    <w:rsid w:val="0029090D"/>
    <w:rsid w:val="00293D1D"/>
    <w:rsid w:val="002940BE"/>
    <w:rsid w:val="00294BF0"/>
    <w:rsid w:val="00297002"/>
    <w:rsid w:val="002A5BBA"/>
    <w:rsid w:val="002B3DAD"/>
    <w:rsid w:val="002B4106"/>
    <w:rsid w:val="002B5B68"/>
    <w:rsid w:val="002B6178"/>
    <w:rsid w:val="002B62DE"/>
    <w:rsid w:val="002C2023"/>
    <w:rsid w:val="002C5252"/>
    <w:rsid w:val="002D0EA8"/>
    <w:rsid w:val="002D3319"/>
    <w:rsid w:val="002D3FB8"/>
    <w:rsid w:val="002D4AB5"/>
    <w:rsid w:val="002D5CE2"/>
    <w:rsid w:val="002E02C7"/>
    <w:rsid w:val="002E2795"/>
    <w:rsid w:val="002E3511"/>
    <w:rsid w:val="002E4803"/>
    <w:rsid w:val="002E6C7B"/>
    <w:rsid w:val="002E7D74"/>
    <w:rsid w:val="002F2D61"/>
    <w:rsid w:val="002F307D"/>
    <w:rsid w:val="002F43F4"/>
    <w:rsid w:val="002F581B"/>
    <w:rsid w:val="002F59BE"/>
    <w:rsid w:val="002F77DE"/>
    <w:rsid w:val="002F7836"/>
    <w:rsid w:val="002F7D1F"/>
    <w:rsid w:val="00304FF0"/>
    <w:rsid w:val="00306391"/>
    <w:rsid w:val="0031348F"/>
    <w:rsid w:val="00313709"/>
    <w:rsid w:val="0031425E"/>
    <w:rsid w:val="0031559E"/>
    <w:rsid w:val="00315DAB"/>
    <w:rsid w:val="00316AC4"/>
    <w:rsid w:val="003171C6"/>
    <w:rsid w:val="00317AF0"/>
    <w:rsid w:val="003207E9"/>
    <w:rsid w:val="00321F58"/>
    <w:rsid w:val="00322FB6"/>
    <w:rsid w:val="0032448B"/>
    <w:rsid w:val="00330E0A"/>
    <w:rsid w:val="003310BB"/>
    <w:rsid w:val="0033318E"/>
    <w:rsid w:val="00335EFC"/>
    <w:rsid w:val="00337247"/>
    <w:rsid w:val="00337A19"/>
    <w:rsid w:val="00340A39"/>
    <w:rsid w:val="00344726"/>
    <w:rsid w:val="003448B2"/>
    <w:rsid w:val="003469FC"/>
    <w:rsid w:val="00350200"/>
    <w:rsid w:val="00352D20"/>
    <w:rsid w:val="00355138"/>
    <w:rsid w:val="0035521A"/>
    <w:rsid w:val="00362F8E"/>
    <w:rsid w:val="00366707"/>
    <w:rsid w:val="00366F50"/>
    <w:rsid w:val="00371D7C"/>
    <w:rsid w:val="00374CF6"/>
    <w:rsid w:val="0037515C"/>
    <w:rsid w:val="003759A3"/>
    <w:rsid w:val="0037699F"/>
    <w:rsid w:val="00377383"/>
    <w:rsid w:val="0038151A"/>
    <w:rsid w:val="00381744"/>
    <w:rsid w:val="003831EC"/>
    <w:rsid w:val="00383887"/>
    <w:rsid w:val="0038639A"/>
    <w:rsid w:val="00390864"/>
    <w:rsid w:val="003917D6"/>
    <w:rsid w:val="00397544"/>
    <w:rsid w:val="00397BAA"/>
    <w:rsid w:val="003A02CE"/>
    <w:rsid w:val="003A0512"/>
    <w:rsid w:val="003A0D72"/>
    <w:rsid w:val="003A1C9D"/>
    <w:rsid w:val="003A276A"/>
    <w:rsid w:val="003A5A50"/>
    <w:rsid w:val="003A609B"/>
    <w:rsid w:val="003A74C9"/>
    <w:rsid w:val="003B0E8E"/>
    <w:rsid w:val="003B1943"/>
    <w:rsid w:val="003B2628"/>
    <w:rsid w:val="003B6332"/>
    <w:rsid w:val="003B782E"/>
    <w:rsid w:val="003B7FB4"/>
    <w:rsid w:val="003C06D3"/>
    <w:rsid w:val="003C15AC"/>
    <w:rsid w:val="003C62DD"/>
    <w:rsid w:val="003C7B18"/>
    <w:rsid w:val="003C7DD5"/>
    <w:rsid w:val="003D2EAF"/>
    <w:rsid w:val="003D5013"/>
    <w:rsid w:val="003D7863"/>
    <w:rsid w:val="003E02EF"/>
    <w:rsid w:val="003E65B5"/>
    <w:rsid w:val="003E6EAF"/>
    <w:rsid w:val="003F0A6F"/>
    <w:rsid w:val="003F1272"/>
    <w:rsid w:val="003F14B4"/>
    <w:rsid w:val="003F2D63"/>
    <w:rsid w:val="003F502A"/>
    <w:rsid w:val="00400D43"/>
    <w:rsid w:val="0040126C"/>
    <w:rsid w:val="004013C4"/>
    <w:rsid w:val="0040382B"/>
    <w:rsid w:val="00403C50"/>
    <w:rsid w:val="004078A8"/>
    <w:rsid w:val="004078D1"/>
    <w:rsid w:val="00407B60"/>
    <w:rsid w:val="00411170"/>
    <w:rsid w:val="004116F5"/>
    <w:rsid w:val="00411838"/>
    <w:rsid w:val="0041512D"/>
    <w:rsid w:val="004169FC"/>
    <w:rsid w:val="00420577"/>
    <w:rsid w:val="00421944"/>
    <w:rsid w:val="004228B1"/>
    <w:rsid w:val="00424925"/>
    <w:rsid w:val="00427886"/>
    <w:rsid w:val="00431024"/>
    <w:rsid w:val="00436428"/>
    <w:rsid w:val="004428BE"/>
    <w:rsid w:val="00442A9F"/>
    <w:rsid w:val="00442ACE"/>
    <w:rsid w:val="00450177"/>
    <w:rsid w:val="004506B2"/>
    <w:rsid w:val="004514CE"/>
    <w:rsid w:val="0045397D"/>
    <w:rsid w:val="00457436"/>
    <w:rsid w:val="004603C8"/>
    <w:rsid w:val="004608EE"/>
    <w:rsid w:val="00460F3C"/>
    <w:rsid w:val="00461240"/>
    <w:rsid w:val="0046455E"/>
    <w:rsid w:val="0046474B"/>
    <w:rsid w:val="00466DC5"/>
    <w:rsid w:val="00467C04"/>
    <w:rsid w:val="0047305A"/>
    <w:rsid w:val="0047371F"/>
    <w:rsid w:val="00474CE3"/>
    <w:rsid w:val="00475FCB"/>
    <w:rsid w:val="00477032"/>
    <w:rsid w:val="004778FF"/>
    <w:rsid w:val="00477D20"/>
    <w:rsid w:val="00481064"/>
    <w:rsid w:val="0048460D"/>
    <w:rsid w:val="00487B97"/>
    <w:rsid w:val="004911E5"/>
    <w:rsid w:val="00491A2F"/>
    <w:rsid w:val="00491A95"/>
    <w:rsid w:val="004932F2"/>
    <w:rsid w:val="00493DFC"/>
    <w:rsid w:val="00495AB8"/>
    <w:rsid w:val="004960B0"/>
    <w:rsid w:val="004970E0"/>
    <w:rsid w:val="00497247"/>
    <w:rsid w:val="004A0F0E"/>
    <w:rsid w:val="004A1B0E"/>
    <w:rsid w:val="004A3B38"/>
    <w:rsid w:val="004A525B"/>
    <w:rsid w:val="004A661F"/>
    <w:rsid w:val="004A6A6C"/>
    <w:rsid w:val="004A6BFE"/>
    <w:rsid w:val="004A72F7"/>
    <w:rsid w:val="004A774C"/>
    <w:rsid w:val="004B0122"/>
    <w:rsid w:val="004B3353"/>
    <w:rsid w:val="004B3378"/>
    <w:rsid w:val="004B54C8"/>
    <w:rsid w:val="004B6961"/>
    <w:rsid w:val="004C2AE9"/>
    <w:rsid w:val="004C34A2"/>
    <w:rsid w:val="004C35C1"/>
    <w:rsid w:val="004C3A7A"/>
    <w:rsid w:val="004C703B"/>
    <w:rsid w:val="004C742D"/>
    <w:rsid w:val="004D6E40"/>
    <w:rsid w:val="004D6FF2"/>
    <w:rsid w:val="004D7555"/>
    <w:rsid w:val="004E16C3"/>
    <w:rsid w:val="004E27F7"/>
    <w:rsid w:val="004E6085"/>
    <w:rsid w:val="004E68CF"/>
    <w:rsid w:val="004F1C5D"/>
    <w:rsid w:val="004F2A2D"/>
    <w:rsid w:val="004F40AB"/>
    <w:rsid w:val="004F4D28"/>
    <w:rsid w:val="004F7D68"/>
    <w:rsid w:val="00500705"/>
    <w:rsid w:val="005018EF"/>
    <w:rsid w:val="00502126"/>
    <w:rsid w:val="005064FC"/>
    <w:rsid w:val="00514156"/>
    <w:rsid w:val="005246FD"/>
    <w:rsid w:val="00533FD8"/>
    <w:rsid w:val="00541662"/>
    <w:rsid w:val="00541828"/>
    <w:rsid w:val="005424BE"/>
    <w:rsid w:val="00543041"/>
    <w:rsid w:val="005515F2"/>
    <w:rsid w:val="00551C8E"/>
    <w:rsid w:val="00553C45"/>
    <w:rsid w:val="0055428B"/>
    <w:rsid w:val="00555AB1"/>
    <w:rsid w:val="0055701A"/>
    <w:rsid w:val="00563896"/>
    <w:rsid w:val="00564F2C"/>
    <w:rsid w:val="00565245"/>
    <w:rsid w:val="005714C1"/>
    <w:rsid w:val="005720E2"/>
    <w:rsid w:val="00572219"/>
    <w:rsid w:val="00572AC0"/>
    <w:rsid w:val="00573C4A"/>
    <w:rsid w:val="0057430A"/>
    <w:rsid w:val="00574FDD"/>
    <w:rsid w:val="005766C8"/>
    <w:rsid w:val="005768BE"/>
    <w:rsid w:val="0058068D"/>
    <w:rsid w:val="00580B78"/>
    <w:rsid w:val="00583697"/>
    <w:rsid w:val="00583DDC"/>
    <w:rsid w:val="005856DE"/>
    <w:rsid w:val="00586697"/>
    <w:rsid w:val="00586E57"/>
    <w:rsid w:val="0059305D"/>
    <w:rsid w:val="0059412B"/>
    <w:rsid w:val="0059487D"/>
    <w:rsid w:val="005A69D5"/>
    <w:rsid w:val="005A785F"/>
    <w:rsid w:val="005A7E20"/>
    <w:rsid w:val="005B2CA7"/>
    <w:rsid w:val="005B5C35"/>
    <w:rsid w:val="005B6ED4"/>
    <w:rsid w:val="005C144E"/>
    <w:rsid w:val="005C6880"/>
    <w:rsid w:val="005C6A07"/>
    <w:rsid w:val="005C74D7"/>
    <w:rsid w:val="005C7923"/>
    <w:rsid w:val="005D1735"/>
    <w:rsid w:val="005D2399"/>
    <w:rsid w:val="005D4E55"/>
    <w:rsid w:val="005D50C3"/>
    <w:rsid w:val="005D5E32"/>
    <w:rsid w:val="005D6589"/>
    <w:rsid w:val="005E029D"/>
    <w:rsid w:val="005E03C5"/>
    <w:rsid w:val="005E0A3C"/>
    <w:rsid w:val="005E27DD"/>
    <w:rsid w:val="005E2F78"/>
    <w:rsid w:val="005E4EE6"/>
    <w:rsid w:val="005F0222"/>
    <w:rsid w:val="005F22D0"/>
    <w:rsid w:val="005F4CC4"/>
    <w:rsid w:val="005F7DAD"/>
    <w:rsid w:val="00602BF7"/>
    <w:rsid w:val="006049EC"/>
    <w:rsid w:val="006058C1"/>
    <w:rsid w:val="00606F82"/>
    <w:rsid w:val="0061435C"/>
    <w:rsid w:val="00614988"/>
    <w:rsid w:val="006220BC"/>
    <w:rsid w:val="00624284"/>
    <w:rsid w:val="006252B0"/>
    <w:rsid w:val="00625642"/>
    <w:rsid w:val="00625CC2"/>
    <w:rsid w:val="006270F5"/>
    <w:rsid w:val="00630875"/>
    <w:rsid w:val="00635BAC"/>
    <w:rsid w:val="006363E0"/>
    <w:rsid w:val="00636CD4"/>
    <w:rsid w:val="00640CA3"/>
    <w:rsid w:val="006415FC"/>
    <w:rsid w:val="00642980"/>
    <w:rsid w:val="00645431"/>
    <w:rsid w:val="006478BB"/>
    <w:rsid w:val="00650A9F"/>
    <w:rsid w:val="0066598D"/>
    <w:rsid w:val="00667C24"/>
    <w:rsid w:val="0067275B"/>
    <w:rsid w:val="00677E91"/>
    <w:rsid w:val="006804A1"/>
    <w:rsid w:val="006828F9"/>
    <w:rsid w:val="00685633"/>
    <w:rsid w:val="006856C5"/>
    <w:rsid w:val="00685A96"/>
    <w:rsid w:val="00686822"/>
    <w:rsid w:val="00686FC7"/>
    <w:rsid w:val="00690D93"/>
    <w:rsid w:val="0069187B"/>
    <w:rsid w:val="006941B2"/>
    <w:rsid w:val="00694228"/>
    <w:rsid w:val="00695349"/>
    <w:rsid w:val="006962AA"/>
    <w:rsid w:val="00696C82"/>
    <w:rsid w:val="006B28DB"/>
    <w:rsid w:val="006B39E8"/>
    <w:rsid w:val="006B4248"/>
    <w:rsid w:val="006B4D83"/>
    <w:rsid w:val="006B51F4"/>
    <w:rsid w:val="006C0166"/>
    <w:rsid w:val="006C09A6"/>
    <w:rsid w:val="006C37FA"/>
    <w:rsid w:val="006C537B"/>
    <w:rsid w:val="006C5E5B"/>
    <w:rsid w:val="006C6885"/>
    <w:rsid w:val="006D06D2"/>
    <w:rsid w:val="006D1615"/>
    <w:rsid w:val="006D2B6D"/>
    <w:rsid w:val="006D32A7"/>
    <w:rsid w:val="006D46CF"/>
    <w:rsid w:val="006D4719"/>
    <w:rsid w:val="006D50E5"/>
    <w:rsid w:val="006D5B58"/>
    <w:rsid w:val="006D7937"/>
    <w:rsid w:val="006E0A7A"/>
    <w:rsid w:val="006E37CA"/>
    <w:rsid w:val="006E3BAB"/>
    <w:rsid w:val="006E6E0D"/>
    <w:rsid w:val="006E752C"/>
    <w:rsid w:val="006E762C"/>
    <w:rsid w:val="006F30E8"/>
    <w:rsid w:val="006F4DE1"/>
    <w:rsid w:val="006F527A"/>
    <w:rsid w:val="006F5CDF"/>
    <w:rsid w:val="006F6D8F"/>
    <w:rsid w:val="00701FC8"/>
    <w:rsid w:val="0070247B"/>
    <w:rsid w:val="0070360C"/>
    <w:rsid w:val="00704E04"/>
    <w:rsid w:val="007051A0"/>
    <w:rsid w:val="00713561"/>
    <w:rsid w:val="00713D11"/>
    <w:rsid w:val="007148E0"/>
    <w:rsid w:val="00714DE4"/>
    <w:rsid w:val="007157DC"/>
    <w:rsid w:val="007163F2"/>
    <w:rsid w:val="00724818"/>
    <w:rsid w:val="0072740E"/>
    <w:rsid w:val="00727C69"/>
    <w:rsid w:val="00730BD2"/>
    <w:rsid w:val="00733CC1"/>
    <w:rsid w:val="00734E41"/>
    <w:rsid w:val="007466C4"/>
    <w:rsid w:val="0074762B"/>
    <w:rsid w:val="00753602"/>
    <w:rsid w:val="00753A60"/>
    <w:rsid w:val="0075467C"/>
    <w:rsid w:val="007558A5"/>
    <w:rsid w:val="00756F79"/>
    <w:rsid w:val="00760A08"/>
    <w:rsid w:val="00766374"/>
    <w:rsid w:val="0076650D"/>
    <w:rsid w:val="0077149B"/>
    <w:rsid w:val="0077680C"/>
    <w:rsid w:val="00780F5E"/>
    <w:rsid w:val="00781492"/>
    <w:rsid w:val="007828F9"/>
    <w:rsid w:val="007904A9"/>
    <w:rsid w:val="007905FF"/>
    <w:rsid w:val="0079204D"/>
    <w:rsid w:val="00792C20"/>
    <w:rsid w:val="0079549D"/>
    <w:rsid w:val="00796000"/>
    <w:rsid w:val="00797220"/>
    <w:rsid w:val="007A0744"/>
    <w:rsid w:val="007A17E2"/>
    <w:rsid w:val="007A3154"/>
    <w:rsid w:val="007A7042"/>
    <w:rsid w:val="007B2246"/>
    <w:rsid w:val="007B2999"/>
    <w:rsid w:val="007B29D2"/>
    <w:rsid w:val="007B30AA"/>
    <w:rsid w:val="007B3C15"/>
    <w:rsid w:val="007B5BF5"/>
    <w:rsid w:val="007C442D"/>
    <w:rsid w:val="007C57A4"/>
    <w:rsid w:val="007C64C0"/>
    <w:rsid w:val="007D1A6D"/>
    <w:rsid w:val="007D202F"/>
    <w:rsid w:val="007D3E3B"/>
    <w:rsid w:val="007D4735"/>
    <w:rsid w:val="007D63D7"/>
    <w:rsid w:val="007E2D29"/>
    <w:rsid w:val="007E34CA"/>
    <w:rsid w:val="007E3F6D"/>
    <w:rsid w:val="007E4493"/>
    <w:rsid w:val="007F1ECD"/>
    <w:rsid w:val="0080344C"/>
    <w:rsid w:val="008042BA"/>
    <w:rsid w:val="00804FBB"/>
    <w:rsid w:val="0080586B"/>
    <w:rsid w:val="00806567"/>
    <w:rsid w:val="00806588"/>
    <w:rsid w:val="00810F86"/>
    <w:rsid w:val="0081144F"/>
    <w:rsid w:val="008119DC"/>
    <w:rsid w:val="008126A7"/>
    <w:rsid w:val="00814A7D"/>
    <w:rsid w:val="008173E5"/>
    <w:rsid w:val="00817A09"/>
    <w:rsid w:val="00822426"/>
    <w:rsid w:val="008245F3"/>
    <w:rsid w:val="00824EC0"/>
    <w:rsid w:val="00827A97"/>
    <w:rsid w:val="00836EBA"/>
    <w:rsid w:val="0084066D"/>
    <w:rsid w:val="00841795"/>
    <w:rsid w:val="00841D68"/>
    <w:rsid w:val="008449B3"/>
    <w:rsid w:val="008462D2"/>
    <w:rsid w:val="00851B92"/>
    <w:rsid w:val="00852334"/>
    <w:rsid w:val="00852368"/>
    <w:rsid w:val="008529DE"/>
    <w:rsid w:val="00852DD1"/>
    <w:rsid w:val="0085358D"/>
    <w:rsid w:val="00854CC6"/>
    <w:rsid w:val="00856B10"/>
    <w:rsid w:val="0085738C"/>
    <w:rsid w:val="00857F34"/>
    <w:rsid w:val="00860132"/>
    <w:rsid w:val="008614CC"/>
    <w:rsid w:val="008624D5"/>
    <w:rsid w:val="00863949"/>
    <w:rsid w:val="00864C8F"/>
    <w:rsid w:val="00866253"/>
    <w:rsid w:val="008708EB"/>
    <w:rsid w:val="00875F23"/>
    <w:rsid w:val="008817E3"/>
    <w:rsid w:val="0088663F"/>
    <w:rsid w:val="0089031E"/>
    <w:rsid w:val="00892E83"/>
    <w:rsid w:val="008936CF"/>
    <w:rsid w:val="00893DBE"/>
    <w:rsid w:val="00894D42"/>
    <w:rsid w:val="00896308"/>
    <w:rsid w:val="008A0E95"/>
    <w:rsid w:val="008A68F9"/>
    <w:rsid w:val="008A7D44"/>
    <w:rsid w:val="008B0AE8"/>
    <w:rsid w:val="008B2693"/>
    <w:rsid w:val="008B2B92"/>
    <w:rsid w:val="008B45F1"/>
    <w:rsid w:val="008B5C09"/>
    <w:rsid w:val="008B5D70"/>
    <w:rsid w:val="008C1ED5"/>
    <w:rsid w:val="008C27DF"/>
    <w:rsid w:val="008C6E36"/>
    <w:rsid w:val="008C7786"/>
    <w:rsid w:val="008D02DF"/>
    <w:rsid w:val="008D201A"/>
    <w:rsid w:val="008D32A0"/>
    <w:rsid w:val="008D5007"/>
    <w:rsid w:val="008D551A"/>
    <w:rsid w:val="008D5E1A"/>
    <w:rsid w:val="008E08B5"/>
    <w:rsid w:val="008E16F8"/>
    <w:rsid w:val="008E5171"/>
    <w:rsid w:val="008E5581"/>
    <w:rsid w:val="008E5DAE"/>
    <w:rsid w:val="008E619F"/>
    <w:rsid w:val="008E711B"/>
    <w:rsid w:val="008F11A1"/>
    <w:rsid w:val="008F31A9"/>
    <w:rsid w:val="008F4FB4"/>
    <w:rsid w:val="008F510D"/>
    <w:rsid w:val="008F5D9D"/>
    <w:rsid w:val="008F7D4D"/>
    <w:rsid w:val="009021EE"/>
    <w:rsid w:val="00904F0A"/>
    <w:rsid w:val="009060AE"/>
    <w:rsid w:val="00910C84"/>
    <w:rsid w:val="00910FB2"/>
    <w:rsid w:val="009126FA"/>
    <w:rsid w:val="00912B54"/>
    <w:rsid w:val="00912D3E"/>
    <w:rsid w:val="0091329E"/>
    <w:rsid w:val="00915936"/>
    <w:rsid w:val="00916B7A"/>
    <w:rsid w:val="00920718"/>
    <w:rsid w:val="009208E0"/>
    <w:rsid w:val="00923181"/>
    <w:rsid w:val="009238D6"/>
    <w:rsid w:val="00932280"/>
    <w:rsid w:val="00937C76"/>
    <w:rsid w:val="00941E4F"/>
    <w:rsid w:val="0094399D"/>
    <w:rsid w:val="009453A9"/>
    <w:rsid w:val="009456B5"/>
    <w:rsid w:val="00956668"/>
    <w:rsid w:val="00960963"/>
    <w:rsid w:val="0096501F"/>
    <w:rsid w:val="009737A7"/>
    <w:rsid w:val="00973B12"/>
    <w:rsid w:val="00973D7D"/>
    <w:rsid w:val="00977D8B"/>
    <w:rsid w:val="00977F37"/>
    <w:rsid w:val="009815D3"/>
    <w:rsid w:val="00985E6B"/>
    <w:rsid w:val="0099041F"/>
    <w:rsid w:val="0099043E"/>
    <w:rsid w:val="00990CA3"/>
    <w:rsid w:val="0099278E"/>
    <w:rsid w:val="00994035"/>
    <w:rsid w:val="009953AB"/>
    <w:rsid w:val="00995FEB"/>
    <w:rsid w:val="009A035D"/>
    <w:rsid w:val="009A431E"/>
    <w:rsid w:val="009A5D62"/>
    <w:rsid w:val="009A6E71"/>
    <w:rsid w:val="009A70BB"/>
    <w:rsid w:val="009B457E"/>
    <w:rsid w:val="009B47B9"/>
    <w:rsid w:val="009B4937"/>
    <w:rsid w:val="009C03AA"/>
    <w:rsid w:val="009C04B6"/>
    <w:rsid w:val="009C0711"/>
    <w:rsid w:val="009C2D01"/>
    <w:rsid w:val="009C55ED"/>
    <w:rsid w:val="009C578A"/>
    <w:rsid w:val="009C65BB"/>
    <w:rsid w:val="009D0DA1"/>
    <w:rsid w:val="009D3928"/>
    <w:rsid w:val="009D77F4"/>
    <w:rsid w:val="009E01DA"/>
    <w:rsid w:val="009E07D0"/>
    <w:rsid w:val="009E2B4A"/>
    <w:rsid w:val="009E75CF"/>
    <w:rsid w:val="009F0A18"/>
    <w:rsid w:val="009F3755"/>
    <w:rsid w:val="009F3E4D"/>
    <w:rsid w:val="009F4D9D"/>
    <w:rsid w:val="00A0256B"/>
    <w:rsid w:val="00A02ED8"/>
    <w:rsid w:val="00A0332C"/>
    <w:rsid w:val="00A05602"/>
    <w:rsid w:val="00A120FA"/>
    <w:rsid w:val="00A12B09"/>
    <w:rsid w:val="00A12FFE"/>
    <w:rsid w:val="00A14400"/>
    <w:rsid w:val="00A15F74"/>
    <w:rsid w:val="00A16497"/>
    <w:rsid w:val="00A17836"/>
    <w:rsid w:val="00A2197E"/>
    <w:rsid w:val="00A21B1E"/>
    <w:rsid w:val="00A22CD8"/>
    <w:rsid w:val="00A310AE"/>
    <w:rsid w:val="00A31567"/>
    <w:rsid w:val="00A31F5E"/>
    <w:rsid w:val="00A31F9C"/>
    <w:rsid w:val="00A326D5"/>
    <w:rsid w:val="00A3475F"/>
    <w:rsid w:val="00A360DF"/>
    <w:rsid w:val="00A37BC9"/>
    <w:rsid w:val="00A40012"/>
    <w:rsid w:val="00A40078"/>
    <w:rsid w:val="00A41CFC"/>
    <w:rsid w:val="00A41DB7"/>
    <w:rsid w:val="00A508FE"/>
    <w:rsid w:val="00A5296F"/>
    <w:rsid w:val="00A53D37"/>
    <w:rsid w:val="00A55210"/>
    <w:rsid w:val="00A60D41"/>
    <w:rsid w:val="00A61FE6"/>
    <w:rsid w:val="00A648B9"/>
    <w:rsid w:val="00A66847"/>
    <w:rsid w:val="00A70457"/>
    <w:rsid w:val="00A7207E"/>
    <w:rsid w:val="00A77342"/>
    <w:rsid w:val="00A77B8F"/>
    <w:rsid w:val="00A829D2"/>
    <w:rsid w:val="00A832B0"/>
    <w:rsid w:val="00A87281"/>
    <w:rsid w:val="00A900BE"/>
    <w:rsid w:val="00A9101A"/>
    <w:rsid w:val="00A91B8C"/>
    <w:rsid w:val="00A94225"/>
    <w:rsid w:val="00A95414"/>
    <w:rsid w:val="00A96A58"/>
    <w:rsid w:val="00A979C1"/>
    <w:rsid w:val="00AA0756"/>
    <w:rsid w:val="00AA1A8E"/>
    <w:rsid w:val="00AB0DB4"/>
    <w:rsid w:val="00AB1219"/>
    <w:rsid w:val="00AB1576"/>
    <w:rsid w:val="00AB1DE6"/>
    <w:rsid w:val="00AB2EFC"/>
    <w:rsid w:val="00AB4F00"/>
    <w:rsid w:val="00AB7509"/>
    <w:rsid w:val="00AC48C7"/>
    <w:rsid w:val="00AC5FDE"/>
    <w:rsid w:val="00AC7422"/>
    <w:rsid w:val="00AC77F4"/>
    <w:rsid w:val="00AD02C9"/>
    <w:rsid w:val="00AD6479"/>
    <w:rsid w:val="00AD71EA"/>
    <w:rsid w:val="00AE06AC"/>
    <w:rsid w:val="00AE18D4"/>
    <w:rsid w:val="00AE4DCC"/>
    <w:rsid w:val="00AE5819"/>
    <w:rsid w:val="00AE66C0"/>
    <w:rsid w:val="00AF07EB"/>
    <w:rsid w:val="00AF1787"/>
    <w:rsid w:val="00AF241D"/>
    <w:rsid w:val="00AF5F3B"/>
    <w:rsid w:val="00AF6A05"/>
    <w:rsid w:val="00AF755B"/>
    <w:rsid w:val="00B0005A"/>
    <w:rsid w:val="00B00172"/>
    <w:rsid w:val="00B00566"/>
    <w:rsid w:val="00B01522"/>
    <w:rsid w:val="00B022F9"/>
    <w:rsid w:val="00B049BB"/>
    <w:rsid w:val="00B06014"/>
    <w:rsid w:val="00B07D29"/>
    <w:rsid w:val="00B10B6D"/>
    <w:rsid w:val="00B10EFA"/>
    <w:rsid w:val="00B125B2"/>
    <w:rsid w:val="00B17DF0"/>
    <w:rsid w:val="00B24B12"/>
    <w:rsid w:val="00B3074D"/>
    <w:rsid w:val="00B40E37"/>
    <w:rsid w:val="00B464D5"/>
    <w:rsid w:val="00B532DB"/>
    <w:rsid w:val="00B540D7"/>
    <w:rsid w:val="00B554EE"/>
    <w:rsid w:val="00B63325"/>
    <w:rsid w:val="00B63C1D"/>
    <w:rsid w:val="00B63C46"/>
    <w:rsid w:val="00B646E7"/>
    <w:rsid w:val="00B647E4"/>
    <w:rsid w:val="00B65DE2"/>
    <w:rsid w:val="00B66AA4"/>
    <w:rsid w:val="00B66C47"/>
    <w:rsid w:val="00B710D5"/>
    <w:rsid w:val="00B74017"/>
    <w:rsid w:val="00B7702B"/>
    <w:rsid w:val="00B8346B"/>
    <w:rsid w:val="00B83AD0"/>
    <w:rsid w:val="00B87EA7"/>
    <w:rsid w:val="00B91655"/>
    <w:rsid w:val="00B9326D"/>
    <w:rsid w:val="00B9446D"/>
    <w:rsid w:val="00B97BEE"/>
    <w:rsid w:val="00B97C6A"/>
    <w:rsid w:val="00BA1BA6"/>
    <w:rsid w:val="00BA51F3"/>
    <w:rsid w:val="00BB0FB9"/>
    <w:rsid w:val="00BB4499"/>
    <w:rsid w:val="00BB6755"/>
    <w:rsid w:val="00BB69C8"/>
    <w:rsid w:val="00BC3551"/>
    <w:rsid w:val="00BC4023"/>
    <w:rsid w:val="00BC4A61"/>
    <w:rsid w:val="00BC7031"/>
    <w:rsid w:val="00BC722D"/>
    <w:rsid w:val="00BD4E07"/>
    <w:rsid w:val="00BD5D60"/>
    <w:rsid w:val="00BE0D79"/>
    <w:rsid w:val="00BE6DC5"/>
    <w:rsid w:val="00BE7924"/>
    <w:rsid w:val="00BF2DD4"/>
    <w:rsid w:val="00BF3C6B"/>
    <w:rsid w:val="00BF68FE"/>
    <w:rsid w:val="00BF7BD2"/>
    <w:rsid w:val="00C01E8F"/>
    <w:rsid w:val="00C05E47"/>
    <w:rsid w:val="00C1033F"/>
    <w:rsid w:val="00C122D1"/>
    <w:rsid w:val="00C12888"/>
    <w:rsid w:val="00C13413"/>
    <w:rsid w:val="00C23667"/>
    <w:rsid w:val="00C23675"/>
    <w:rsid w:val="00C2445D"/>
    <w:rsid w:val="00C266D6"/>
    <w:rsid w:val="00C31324"/>
    <w:rsid w:val="00C33944"/>
    <w:rsid w:val="00C345CA"/>
    <w:rsid w:val="00C36C04"/>
    <w:rsid w:val="00C4128C"/>
    <w:rsid w:val="00C431FC"/>
    <w:rsid w:val="00C44955"/>
    <w:rsid w:val="00C44F40"/>
    <w:rsid w:val="00C467F8"/>
    <w:rsid w:val="00C50886"/>
    <w:rsid w:val="00C50A24"/>
    <w:rsid w:val="00C50C6E"/>
    <w:rsid w:val="00C51729"/>
    <w:rsid w:val="00C5337F"/>
    <w:rsid w:val="00C538A4"/>
    <w:rsid w:val="00C5432D"/>
    <w:rsid w:val="00C57055"/>
    <w:rsid w:val="00C57488"/>
    <w:rsid w:val="00C5753D"/>
    <w:rsid w:val="00C5782C"/>
    <w:rsid w:val="00C62269"/>
    <w:rsid w:val="00C64207"/>
    <w:rsid w:val="00C65214"/>
    <w:rsid w:val="00C655F0"/>
    <w:rsid w:val="00C735CE"/>
    <w:rsid w:val="00C737C8"/>
    <w:rsid w:val="00C73801"/>
    <w:rsid w:val="00C7482F"/>
    <w:rsid w:val="00C76182"/>
    <w:rsid w:val="00C804F2"/>
    <w:rsid w:val="00C8201C"/>
    <w:rsid w:val="00C86C9A"/>
    <w:rsid w:val="00C87B2B"/>
    <w:rsid w:val="00C9295B"/>
    <w:rsid w:val="00C96A64"/>
    <w:rsid w:val="00C97E9C"/>
    <w:rsid w:val="00CA1551"/>
    <w:rsid w:val="00CA20C8"/>
    <w:rsid w:val="00CA4676"/>
    <w:rsid w:val="00CA4807"/>
    <w:rsid w:val="00CB122C"/>
    <w:rsid w:val="00CB7DFE"/>
    <w:rsid w:val="00CC18B2"/>
    <w:rsid w:val="00CC21E0"/>
    <w:rsid w:val="00CC2615"/>
    <w:rsid w:val="00CC336E"/>
    <w:rsid w:val="00CC4931"/>
    <w:rsid w:val="00CC6279"/>
    <w:rsid w:val="00CC7032"/>
    <w:rsid w:val="00CD1A94"/>
    <w:rsid w:val="00CD2810"/>
    <w:rsid w:val="00CD376C"/>
    <w:rsid w:val="00CD74D8"/>
    <w:rsid w:val="00CE0CAC"/>
    <w:rsid w:val="00CE34A8"/>
    <w:rsid w:val="00CE3652"/>
    <w:rsid w:val="00CE5731"/>
    <w:rsid w:val="00CE69FE"/>
    <w:rsid w:val="00CF1955"/>
    <w:rsid w:val="00CF557B"/>
    <w:rsid w:val="00D01784"/>
    <w:rsid w:val="00D01EE9"/>
    <w:rsid w:val="00D03D62"/>
    <w:rsid w:val="00D05130"/>
    <w:rsid w:val="00D0569E"/>
    <w:rsid w:val="00D1367D"/>
    <w:rsid w:val="00D15038"/>
    <w:rsid w:val="00D1726D"/>
    <w:rsid w:val="00D208D8"/>
    <w:rsid w:val="00D22552"/>
    <w:rsid w:val="00D24548"/>
    <w:rsid w:val="00D3647B"/>
    <w:rsid w:val="00D4064E"/>
    <w:rsid w:val="00D41515"/>
    <w:rsid w:val="00D41A9C"/>
    <w:rsid w:val="00D422A3"/>
    <w:rsid w:val="00D4285A"/>
    <w:rsid w:val="00D43106"/>
    <w:rsid w:val="00D44CD9"/>
    <w:rsid w:val="00D44EB5"/>
    <w:rsid w:val="00D46561"/>
    <w:rsid w:val="00D46594"/>
    <w:rsid w:val="00D47DCE"/>
    <w:rsid w:val="00D5031B"/>
    <w:rsid w:val="00D526BC"/>
    <w:rsid w:val="00D52F40"/>
    <w:rsid w:val="00D530E1"/>
    <w:rsid w:val="00D54486"/>
    <w:rsid w:val="00D54A3B"/>
    <w:rsid w:val="00D55F3F"/>
    <w:rsid w:val="00D5721D"/>
    <w:rsid w:val="00D60FF8"/>
    <w:rsid w:val="00D62C6E"/>
    <w:rsid w:val="00D6406E"/>
    <w:rsid w:val="00D6483E"/>
    <w:rsid w:val="00D65FD1"/>
    <w:rsid w:val="00D718B1"/>
    <w:rsid w:val="00D77351"/>
    <w:rsid w:val="00D8558C"/>
    <w:rsid w:val="00D85D04"/>
    <w:rsid w:val="00D86B70"/>
    <w:rsid w:val="00D86F9B"/>
    <w:rsid w:val="00D92CF9"/>
    <w:rsid w:val="00D94175"/>
    <w:rsid w:val="00D95950"/>
    <w:rsid w:val="00D96884"/>
    <w:rsid w:val="00D974CD"/>
    <w:rsid w:val="00D97679"/>
    <w:rsid w:val="00DA127C"/>
    <w:rsid w:val="00DA2C41"/>
    <w:rsid w:val="00DA5849"/>
    <w:rsid w:val="00DA7C88"/>
    <w:rsid w:val="00DB059B"/>
    <w:rsid w:val="00DB1500"/>
    <w:rsid w:val="00DB4AF9"/>
    <w:rsid w:val="00DB6EE5"/>
    <w:rsid w:val="00DC00B1"/>
    <w:rsid w:val="00DC1AFB"/>
    <w:rsid w:val="00DC1D32"/>
    <w:rsid w:val="00DC2F2D"/>
    <w:rsid w:val="00DC416A"/>
    <w:rsid w:val="00DC445C"/>
    <w:rsid w:val="00DC473D"/>
    <w:rsid w:val="00DC67C7"/>
    <w:rsid w:val="00DC7F94"/>
    <w:rsid w:val="00DD2FB3"/>
    <w:rsid w:val="00DE118A"/>
    <w:rsid w:val="00DE1496"/>
    <w:rsid w:val="00DE1B50"/>
    <w:rsid w:val="00DE2666"/>
    <w:rsid w:val="00DE2E44"/>
    <w:rsid w:val="00DE5DF1"/>
    <w:rsid w:val="00DE6A2C"/>
    <w:rsid w:val="00DE7A88"/>
    <w:rsid w:val="00DF0B59"/>
    <w:rsid w:val="00DF10FF"/>
    <w:rsid w:val="00DF1659"/>
    <w:rsid w:val="00DF2A69"/>
    <w:rsid w:val="00DF4E6C"/>
    <w:rsid w:val="00DF6056"/>
    <w:rsid w:val="00DF6C69"/>
    <w:rsid w:val="00E015A7"/>
    <w:rsid w:val="00E121AB"/>
    <w:rsid w:val="00E13F1F"/>
    <w:rsid w:val="00E14F3E"/>
    <w:rsid w:val="00E20CDE"/>
    <w:rsid w:val="00E20D61"/>
    <w:rsid w:val="00E211EB"/>
    <w:rsid w:val="00E217E9"/>
    <w:rsid w:val="00E22F9E"/>
    <w:rsid w:val="00E24F29"/>
    <w:rsid w:val="00E27446"/>
    <w:rsid w:val="00E30F56"/>
    <w:rsid w:val="00E3220D"/>
    <w:rsid w:val="00E345CA"/>
    <w:rsid w:val="00E362F0"/>
    <w:rsid w:val="00E363D1"/>
    <w:rsid w:val="00E3649F"/>
    <w:rsid w:val="00E3784A"/>
    <w:rsid w:val="00E404AC"/>
    <w:rsid w:val="00E42468"/>
    <w:rsid w:val="00E525CD"/>
    <w:rsid w:val="00E54B91"/>
    <w:rsid w:val="00E57B24"/>
    <w:rsid w:val="00E6635B"/>
    <w:rsid w:val="00E67317"/>
    <w:rsid w:val="00E70C83"/>
    <w:rsid w:val="00E74149"/>
    <w:rsid w:val="00E7458D"/>
    <w:rsid w:val="00E77194"/>
    <w:rsid w:val="00E7772A"/>
    <w:rsid w:val="00E77741"/>
    <w:rsid w:val="00E77E07"/>
    <w:rsid w:val="00E80EEB"/>
    <w:rsid w:val="00E82877"/>
    <w:rsid w:val="00E84D6F"/>
    <w:rsid w:val="00E852AA"/>
    <w:rsid w:val="00E86D6E"/>
    <w:rsid w:val="00E87A51"/>
    <w:rsid w:val="00E92D25"/>
    <w:rsid w:val="00E93BA4"/>
    <w:rsid w:val="00EA2574"/>
    <w:rsid w:val="00EA2DB4"/>
    <w:rsid w:val="00EA40D6"/>
    <w:rsid w:val="00EA5234"/>
    <w:rsid w:val="00EA56E6"/>
    <w:rsid w:val="00EA75C5"/>
    <w:rsid w:val="00EB1677"/>
    <w:rsid w:val="00EB25A4"/>
    <w:rsid w:val="00EB77A2"/>
    <w:rsid w:val="00EB7FB5"/>
    <w:rsid w:val="00EC42D8"/>
    <w:rsid w:val="00EC46E3"/>
    <w:rsid w:val="00EC5A25"/>
    <w:rsid w:val="00EC7D9A"/>
    <w:rsid w:val="00ED27A7"/>
    <w:rsid w:val="00ED4615"/>
    <w:rsid w:val="00ED5A98"/>
    <w:rsid w:val="00ED5F89"/>
    <w:rsid w:val="00EE0EE8"/>
    <w:rsid w:val="00EE17F7"/>
    <w:rsid w:val="00EE4124"/>
    <w:rsid w:val="00EE4C9B"/>
    <w:rsid w:val="00EE5FF9"/>
    <w:rsid w:val="00EE7635"/>
    <w:rsid w:val="00EF1647"/>
    <w:rsid w:val="00EF2C39"/>
    <w:rsid w:val="00EF417D"/>
    <w:rsid w:val="00EF7CE7"/>
    <w:rsid w:val="00F0730C"/>
    <w:rsid w:val="00F10FAB"/>
    <w:rsid w:val="00F14C85"/>
    <w:rsid w:val="00F1555B"/>
    <w:rsid w:val="00F170D6"/>
    <w:rsid w:val="00F203EF"/>
    <w:rsid w:val="00F21051"/>
    <w:rsid w:val="00F2366B"/>
    <w:rsid w:val="00F2609C"/>
    <w:rsid w:val="00F26828"/>
    <w:rsid w:val="00F303E3"/>
    <w:rsid w:val="00F33BD2"/>
    <w:rsid w:val="00F34184"/>
    <w:rsid w:val="00F354F3"/>
    <w:rsid w:val="00F35EF7"/>
    <w:rsid w:val="00F37157"/>
    <w:rsid w:val="00F378FE"/>
    <w:rsid w:val="00F43DE5"/>
    <w:rsid w:val="00F45CC6"/>
    <w:rsid w:val="00F45FB8"/>
    <w:rsid w:val="00F5323D"/>
    <w:rsid w:val="00F53B75"/>
    <w:rsid w:val="00F54989"/>
    <w:rsid w:val="00F54BA0"/>
    <w:rsid w:val="00F62E05"/>
    <w:rsid w:val="00F63E6E"/>
    <w:rsid w:val="00F64A31"/>
    <w:rsid w:val="00F65BD4"/>
    <w:rsid w:val="00F72806"/>
    <w:rsid w:val="00F73D06"/>
    <w:rsid w:val="00F75010"/>
    <w:rsid w:val="00F90E53"/>
    <w:rsid w:val="00F91E6E"/>
    <w:rsid w:val="00F928D1"/>
    <w:rsid w:val="00F95268"/>
    <w:rsid w:val="00FA085E"/>
    <w:rsid w:val="00FA095D"/>
    <w:rsid w:val="00FA1B9C"/>
    <w:rsid w:val="00FA2C02"/>
    <w:rsid w:val="00FA3047"/>
    <w:rsid w:val="00FA3624"/>
    <w:rsid w:val="00FA60AE"/>
    <w:rsid w:val="00FA6D51"/>
    <w:rsid w:val="00FA796D"/>
    <w:rsid w:val="00FB11BA"/>
    <w:rsid w:val="00FB1729"/>
    <w:rsid w:val="00FB17D4"/>
    <w:rsid w:val="00FB2B80"/>
    <w:rsid w:val="00FB3628"/>
    <w:rsid w:val="00FB3E83"/>
    <w:rsid w:val="00FB61F3"/>
    <w:rsid w:val="00FB675F"/>
    <w:rsid w:val="00FB6BD8"/>
    <w:rsid w:val="00FB7594"/>
    <w:rsid w:val="00FB79A4"/>
    <w:rsid w:val="00FC295C"/>
    <w:rsid w:val="00FC2B86"/>
    <w:rsid w:val="00FC3AD4"/>
    <w:rsid w:val="00FD06F4"/>
    <w:rsid w:val="00FD1752"/>
    <w:rsid w:val="00FD35E7"/>
    <w:rsid w:val="00FD4F0F"/>
    <w:rsid w:val="00FE0C0B"/>
    <w:rsid w:val="00FE1896"/>
    <w:rsid w:val="00FE1BCC"/>
    <w:rsid w:val="00FE3607"/>
    <w:rsid w:val="00FE3ABC"/>
    <w:rsid w:val="00FE71B2"/>
    <w:rsid w:val="00FE7842"/>
    <w:rsid w:val="00FE7AED"/>
    <w:rsid w:val="00FF1B8A"/>
    <w:rsid w:val="00FF40CE"/>
    <w:rsid w:val="00FF5863"/>
    <w:rsid w:val="00FF78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21482E"/>
  <w15:docId w15:val="{55E36276-26BB-48DF-9A25-A735C2FDB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next w:val="BodyText"/>
    <w:qFormat/>
    <w:rsid w:val="00724818"/>
  </w:style>
  <w:style w:type="paragraph" w:styleId="Heading1">
    <w:name w:val="heading 1"/>
    <w:basedOn w:val="Normal"/>
    <w:next w:val="BodyText"/>
    <w:link w:val="Heading1Char"/>
    <w:qFormat/>
    <w:rsid w:val="0037515C"/>
    <w:pPr>
      <w:pageBreakBefore/>
      <w:numPr>
        <w:numId w:val="1"/>
      </w:numPr>
      <w:spacing w:before="240" w:after="120"/>
      <w:outlineLvl w:val="0"/>
    </w:pPr>
    <w:rPr>
      <w:rFonts w:ascii="Arial" w:hAnsi="Arial"/>
      <w:b/>
      <w:caps/>
      <w:sz w:val="24"/>
    </w:rPr>
  </w:style>
  <w:style w:type="paragraph" w:styleId="Heading2">
    <w:name w:val="heading 2"/>
    <w:basedOn w:val="Heading1"/>
    <w:next w:val="BodyText"/>
    <w:link w:val="Heading2Char"/>
    <w:qFormat/>
    <w:rsid w:val="0037515C"/>
    <w:pPr>
      <w:keepNext/>
      <w:keepLines/>
      <w:pageBreakBefore w:val="0"/>
      <w:numPr>
        <w:ilvl w:val="1"/>
      </w:numPr>
      <w:pBdr>
        <w:top w:val="single" w:sz="4" w:space="1" w:color="00000A"/>
      </w:pBdr>
      <w:tabs>
        <w:tab w:val="left" w:pos="540"/>
      </w:tabs>
      <w:spacing w:after="240"/>
      <w:outlineLvl w:val="1"/>
    </w:pPr>
    <w:rPr>
      <w:i/>
      <w:sz w:val="22"/>
    </w:rPr>
  </w:style>
  <w:style w:type="paragraph" w:styleId="Heading3">
    <w:name w:val="heading 3"/>
    <w:basedOn w:val="Normal"/>
    <w:next w:val="BodyText"/>
    <w:link w:val="Heading3Char"/>
    <w:qFormat/>
    <w:rsid w:val="0037515C"/>
    <w:pPr>
      <w:keepNext/>
      <w:keepLines/>
      <w:numPr>
        <w:ilvl w:val="2"/>
        <w:numId w:val="1"/>
      </w:numPr>
      <w:spacing w:before="240" w:after="60"/>
      <w:outlineLvl w:val="2"/>
    </w:pPr>
    <w:rPr>
      <w:rFonts w:ascii="Arial" w:hAnsi="Arial"/>
      <w:i/>
      <w:sz w:val="22"/>
    </w:rPr>
  </w:style>
  <w:style w:type="paragraph" w:styleId="Heading4">
    <w:name w:val="heading 4"/>
    <w:basedOn w:val="Heading3"/>
    <w:next w:val="BodyText"/>
    <w:link w:val="Heading4Char"/>
    <w:qFormat/>
    <w:rsid w:val="0037515C"/>
    <w:pPr>
      <w:numPr>
        <w:ilvl w:val="3"/>
      </w:numPr>
      <w:outlineLvl w:val="3"/>
    </w:pPr>
    <w:rPr>
      <w:b/>
      <w:sz w:val="20"/>
    </w:rPr>
  </w:style>
  <w:style w:type="paragraph" w:styleId="Heading5">
    <w:name w:val="heading 5"/>
    <w:basedOn w:val="Normal"/>
    <w:next w:val="Normal"/>
    <w:link w:val="Heading5Char"/>
    <w:qFormat/>
    <w:rsid w:val="0037515C"/>
    <w:pPr>
      <w:keepNext/>
      <w:keepLines/>
      <w:pageBreakBefore/>
      <w:numPr>
        <w:ilvl w:val="4"/>
        <w:numId w:val="1"/>
      </w:numPr>
      <w:spacing w:before="240" w:after="60"/>
      <w:outlineLvl w:val="4"/>
    </w:pPr>
    <w:rPr>
      <w:rFonts w:ascii="Arial" w:hAnsi="Arial"/>
      <w:b/>
      <w:caps/>
      <w:sz w:val="24"/>
    </w:rPr>
  </w:style>
  <w:style w:type="paragraph" w:styleId="Heading6">
    <w:name w:val="heading 6"/>
    <w:basedOn w:val="Heading2"/>
    <w:next w:val="BodyText"/>
    <w:link w:val="Heading6Char"/>
    <w:qFormat/>
    <w:rsid w:val="0037515C"/>
    <w:pPr>
      <w:numPr>
        <w:ilvl w:val="5"/>
      </w:numPr>
      <w:spacing w:before="120" w:after="120"/>
      <w:outlineLvl w:val="5"/>
    </w:pPr>
    <w:rPr>
      <w:caps w:val="0"/>
    </w:rPr>
  </w:style>
  <w:style w:type="paragraph" w:styleId="Heading7">
    <w:name w:val="heading 7"/>
    <w:basedOn w:val="Heading2"/>
    <w:next w:val="BodyText"/>
    <w:link w:val="Heading7Char"/>
    <w:qFormat/>
    <w:rsid w:val="0037515C"/>
    <w:pPr>
      <w:numPr>
        <w:ilvl w:val="6"/>
      </w:numPr>
      <w:spacing w:after="120"/>
      <w:outlineLvl w:val="6"/>
    </w:pPr>
    <w:rPr>
      <w:caps w:val="0"/>
    </w:rPr>
  </w:style>
  <w:style w:type="paragraph" w:styleId="Heading8">
    <w:name w:val="heading 8"/>
    <w:basedOn w:val="Normal"/>
    <w:next w:val="Normal"/>
    <w:link w:val="Heading8Char"/>
    <w:qFormat/>
    <w:rsid w:val="0037515C"/>
    <w:pPr>
      <w:numPr>
        <w:ilvl w:val="7"/>
        <w:numId w:val="1"/>
      </w:numPr>
      <w:spacing w:before="240" w:after="60"/>
      <w:outlineLvl w:val="7"/>
    </w:pPr>
    <w:rPr>
      <w:rFonts w:ascii="Arial" w:hAnsi="Arial"/>
      <w:i/>
    </w:rPr>
  </w:style>
  <w:style w:type="paragraph" w:styleId="Heading9">
    <w:name w:val="heading 9"/>
    <w:basedOn w:val="Normal"/>
    <w:next w:val="Normal"/>
    <w:link w:val="Heading9Char"/>
    <w:qFormat/>
    <w:rsid w:val="0037515C"/>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qFormat/>
    <w:rsid w:val="0037515C"/>
    <w:rPr>
      <w:sz w:val="16"/>
    </w:rPr>
  </w:style>
  <w:style w:type="character" w:customStyle="1" w:styleId="InternetLink">
    <w:name w:val="Internet Link"/>
    <w:basedOn w:val="DefaultParagraphFont"/>
    <w:uiPriority w:val="99"/>
    <w:unhideWhenUsed/>
    <w:rsid w:val="00A7169E"/>
    <w:rPr>
      <w:color w:val="0000FF" w:themeColor="hyperlink"/>
      <w:u w:val="single"/>
    </w:rPr>
  </w:style>
  <w:style w:type="character" w:customStyle="1" w:styleId="BalloonTextChar">
    <w:name w:val="Balloon Text Char"/>
    <w:basedOn w:val="DefaultParagraphFont"/>
    <w:link w:val="BalloonText"/>
    <w:semiHidden/>
    <w:qFormat/>
    <w:rsid w:val="00EB7ACF"/>
    <w:rPr>
      <w:rFonts w:ascii="Tahoma" w:hAnsi="Tahoma" w:cs="Tahoma"/>
      <w:sz w:val="16"/>
      <w:szCs w:val="16"/>
    </w:rPr>
  </w:style>
  <w:style w:type="character" w:styleId="PageNumber">
    <w:name w:val="page number"/>
    <w:basedOn w:val="DefaultParagraphFont"/>
    <w:qFormat/>
    <w:rsid w:val="00EB7ACF"/>
  </w:style>
  <w:style w:type="character" w:customStyle="1" w:styleId="BodyTextIndent2Char">
    <w:name w:val="Body Text Indent 2 Char"/>
    <w:basedOn w:val="DefaultParagraphFont"/>
    <w:link w:val="BodyTextIndent2"/>
    <w:qFormat/>
    <w:rsid w:val="00EB7ACF"/>
    <w:rPr>
      <w:spacing w:val="-3"/>
      <w:sz w:val="22"/>
      <w:lang w:eastAsia="en-US"/>
    </w:rPr>
  </w:style>
  <w:style w:type="character" w:customStyle="1" w:styleId="BodyTextIndent3Char">
    <w:name w:val="Body Text Indent 3 Char"/>
    <w:basedOn w:val="DefaultParagraphFont"/>
    <w:link w:val="BodyTextIndent3"/>
    <w:qFormat/>
    <w:rsid w:val="00EB7ACF"/>
    <w:rPr>
      <w:sz w:val="22"/>
      <w:lang w:eastAsia="en-US"/>
    </w:rPr>
  </w:style>
  <w:style w:type="character" w:customStyle="1" w:styleId="BodyText2Char">
    <w:name w:val="Body Text 2 Char"/>
    <w:basedOn w:val="DefaultParagraphFont"/>
    <w:link w:val="BodyText2"/>
    <w:qFormat/>
    <w:rsid w:val="00EB7ACF"/>
    <w:rPr>
      <w:b/>
      <w:spacing w:val="-3"/>
      <w:lang w:eastAsia="en-US"/>
    </w:rPr>
  </w:style>
  <w:style w:type="character" w:customStyle="1" w:styleId="BodyText3Char">
    <w:name w:val="Body Text 3 Char"/>
    <w:basedOn w:val="DefaultParagraphFont"/>
    <w:link w:val="BodyText3"/>
    <w:qFormat/>
    <w:rsid w:val="00EB7ACF"/>
    <w:rPr>
      <w:rFonts w:ascii="Univers" w:hAnsi="Univers"/>
      <w:b/>
      <w:i/>
      <w:color w:val="000000"/>
      <w:sz w:val="28"/>
      <w:lang w:eastAsia="en-US"/>
    </w:rPr>
  </w:style>
  <w:style w:type="character" w:styleId="FollowedHyperlink">
    <w:name w:val="FollowedHyperlink"/>
    <w:uiPriority w:val="99"/>
    <w:qFormat/>
    <w:rsid w:val="00EB7ACF"/>
    <w:rPr>
      <w:color w:val="800080"/>
      <w:u w:val="single"/>
    </w:rPr>
  </w:style>
  <w:style w:type="character" w:customStyle="1" w:styleId="DocumentMapChar">
    <w:name w:val="Document Map Char"/>
    <w:basedOn w:val="DefaultParagraphFont"/>
    <w:link w:val="DocumentMap"/>
    <w:semiHidden/>
    <w:qFormat/>
    <w:rsid w:val="00EB7ACF"/>
    <w:rPr>
      <w:rFonts w:ascii="Tahoma" w:hAnsi="Tahoma"/>
      <w:sz w:val="22"/>
      <w:shd w:val="clear" w:color="auto" w:fill="000080"/>
      <w:lang w:eastAsia="en-US"/>
    </w:rPr>
  </w:style>
  <w:style w:type="character" w:customStyle="1" w:styleId="PlainTextChar">
    <w:name w:val="Plain Text Char"/>
    <w:basedOn w:val="DefaultParagraphFont"/>
    <w:link w:val="PlainText"/>
    <w:qFormat/>
    <w:rsid w:val="00EB7ACF"/>
    <w:rPr>
      <w:rFonts w:ascii="Courier New" w:hAnsi="Courier New" w:cs="Courier New"/>
      <w:lang w:eastAsia="en-US"/>
    </w:rPr>
  </w:style>
  <w:style w:type="character" w:styleId="Emphasis">
    <w:name w:val="Emphasis"/>
    <w:qFormat/>
    <w:rsid w:val="00EB7ACF"/>
    <w:rPr>
      <w:i/>
      <w:iCs/>
    </w:rPr>
  </w:style>
  <w:style w:type="character" w:customStyle="1" w:styleId="normalChar">
    <w:name w:val="normal Char"/>
    <w:link w:val="Normal1"/>
    <w:qFormat/>
    <w:rsid w:val="00EB7ACF"/>
    <w:rPr>
      <w:sz w:val="22"/>
      <w:lang w:eastAsia="en-US"/>
    </w:rPr>
  </w:style>
  <w:style w:type="character" w:customStyle="1" w:styleId="StyleBodyTextArialChar">
    <w:name w:val="Style Body Text + Arial Char"/>
    <w:link w:val="StyleBodyTextArial"/>
    <w:qFormat/>
    <w:rsid w:val="00EB7ACF"/>
    <w:rPr>
      <w:rFonts w:ascii="Arial" w:hAnsi="Arial"/>
      <w:lang w:eastAsia="en-US"/>
    </w:rPr>
  </w:style>
  <w:style w:type="character" w:customStyle="1" w:styleId="Heading7Char">
    <w:name w:val="Heading 7 Char"/>
    <w:link w:val="Heading7"/>
    <w:qFormat/>
    <w:rsid w:val="00EB7ACF"/>
    <w:rPr>
      <w:rFonts w:ascii="Arial" w:hAnsi="Arial"/>
      <w:b/>
      <w:i/>
      <w:sz w:val="22"/>
    </w:rPr>
  </w:style>
  <w:style w:type="character" w:customStyle="1" w:styleId="Heading3Char">
    <w:name w:val="Heading 3 Char"/>
    <w:link w:val="Heading3"/>
    <w:qFormat/>
    <w:rsid w:val="00EB7ACF"/>
    <w:rPr>
      <w:rFonts w:ascii="Arial" w:hAnsi="Arial"/>
      <w:i/>
      <w:sz w:val="22"/>
    </w:rPr>
  </w:style>
  <w:style w:type="character" w:styleId="FootnoteReference">
    <w:name w:val="footnote reference"/>
    <w:qFormat/>
    <w:rsid w:val="00EB7ACF"/>
    <w:rPr>
      <w:vertAlign w:val="superscript"/>
    </w:rPr>
  </w:style>
  <w:style w:type="character" w:customStyle="1" w:styleId="FootnoteTextChar">
    <w:name w:val="Footnote Text Char"/>
    <w:basedOn w:val="DefaultParagraphFont"/>
    <w:link w:val="FootnoteText"/>
    <w:qFormat/>
    <w:rsid w:val="00EB7ACF"/>
    <w:rPr>
      <w:rFonts w:ascii="Arial" w:hAnsi="Arial"/>
      <w:lang w:eastAsia="en-US"/>
    </w:rPr>
  </w:style>
  <w:style w:type="character" w:customStyle="1" w:styleId="Bold">
    <w:name w:val="Bold"/>
    <w:qFormat/>
    <w:rsid w:val="00EB7ACF"/>
    <w:rPr>
      <w:rFonts w:ascii="Palatino" w:hAnsi="Palatino" w:cs="Palatino"/>
      <w:b/>
      <w:bCs/>
      <w:color w:val="000000"/>
      <w:spacing w:val="0"/>
      <w:position w:val="0"/>
      <w:sz w:val="22"/>
      <w:szCs w:val="22"/>
      <w:u w:val="none"/>
      <w:vertAlign w:val="baseline"/>
    </w:rPr>
  </w:style>
  <w:style w:type="character" w:customStyle="1" w:styleId="CommentTextChar">
    <w:name w:val="Comment Text Char"/>
    <w:qFormat/>
    <w:rsid w:val="00EB7ACF"/>
    <w:rPr>
      <w:lang w:eastAsia="en-US"/>
    </w:rPr>
  </w:style>
  <w:style w:type="character" w:customStyle="1" w:styleId="CommentTextChar1">
    <w:name w:val="Comment Text Char1"/>
    <w:basedOn w:val="DefaultParagraphFont"/>
    <w:link w:val="CommentText"/>
    <w:qFormat/>
    <w:rsid w:val="00EB7ACF"/>
  </w:style>
  <w:style w:type="character" w:customStyle="1" w:styleId="CommentSubjectChar">
    <w:name w:val="Comment Subject Char"/>
    <w:basedOn w:val="CommentTextChar1"/>
    <w:link w:val="CommentSubject"/>
    <w:qFormat/>
    <w:rsid w:val="00EB7ACF"/>
    <w:rPr>
      <w:b/>
      <w:bCs/>
      <w:lang w:eastAsia="en-US"/>
    </w:rPr>
  </w:style>
  <w:style w:type="character" w:customStyle="1" w:styleId="CaptionChar">
    <w:name w:val="Caption Char"/>
    <w:aliases w:val="CaptionTable Char,Legend Char,figure Char,Caption Char3 Char,Caption Char1 Char2 Char,Caption Char2 Char Char1 Char,Caption Char1 Char Char Char1 Char, Char Char Char Char Char Char1 Char, Char Char Char Char1 Char1 Char"/>
    <w:link w:val="Caption"/>
    <w:qFormat/>
    <w:rsid w:val="00EB7ACF"/>
    <w:rPr>
      <w:rFonts w:ascii="Arial" w:hAnsi="Arial"/>
      <w:b/>
      <w:i/>
    </w:rPr>
  </w:style>
  <w:style w:type="character" w:customStyle="1" w:styleId="Normal-0Char">
    <w:name w:val="Normal-0 Char"/>
    <w:qFormat/>
    <w:locked/>
    <w:rsid w:val="00EB7ACF"/>
    <w:rPr>
      <w:sz w:val="24"/>
      <w:szCs w:val="24"/>
      <w:lang w:eastAsia="en-US"/>
    </w:rPr>
  </w:style>
  <w:style w:type="character" w:customStyle="1" w:styleId="TableTextChar">
    <w:name w:val="Table Text Char"/>
    <w:link w:val="TableText"/>
    <w:qFormat/>
    <w:rsid w:val="00EB7ACF"/>
    <w:rPr>
      <w:rFonts w:ascii="Arial Narrow" w:hAnsi="Arial Narrow"/>
      <w:sz w:val="22"/>
    </w:rPr>
  </w:style>
  <w:style w:type="character" w:customStyle="1" w:styleId="Heading1Char">
    <w:name w:val="Heading 1 Char"/>
    <w:link w:val="Heading1"/>
    <w:qFormat/>
    <w:rsid w:val="00EB7ACF"/>
    <w:rPr>
      <w:rFonts w:ascii="Arial" w:hAnsi="Arial"/>
      <w:b/>
      <w:caps/>
      <w:sz w:val="24"/>
    </w:rPr>
  </w:style>
  <w:style w:type="character" w:customStyle="1" w:styleId="Heading2Char">
    <w:name w:val="Heading 2 Char"/>
    <w:link w:val="Heading2"/>
    <w:qFormat/>
    <w:rsid w:val="00EB7ACF"/>
    <w:rPr>
      <w:rFonts w:ascii="Arial" w:hAnsi="Arial"/>
      <w:b/>
      <w:i/>
      <w:caps/>
      <w:sz w:val="22"/>
    </w:rPr>
  </w:style>
  <w:style w:type="character" w:customStyle="1" w:styleId="Heading4Char">
    <w:name w:val="Heading 4 Char"/>
    <w:link w:val="Heading4"/>
    <w:qFormat/>
    <w:rsid w:val="00EB7ACF"/>
    <w:rPr>
      <w:rFonts w:ascii="Arial" w:hAnsi="Arial"/>
      <w:b/>
      <w:i/>
    </w:rPr>
  </w:style>
  <w:style w:type="character" w:customStyle="1" w:styleId="Heading5Char">
    <w:name w:val="Heading 5 Char"/>
    <w:link w:val="Heading5"/>
    <w:qFormat/>
    <w:rsid w:val="00EB7ACF"/>
    <w:rPr>
      <w:rFonts w:ascii="Arial" w:hAnsi="Arial"/>
      <w:b/>
      <w:caps/>
      <w:sz w:val="24"/>
    </w:rPr>
  </w:style>
  <w:style w:type="character" w:customStyle="1" w:styleId="Heading6Char">
    <w:name w:val="Heading 6 Char"/>
    <w:link w:val="Heading6"/>
    <w:qFormat/>
    <w:rsid w:val="00EB7ACF"/>
    <w:rPr>
      <w:rFonts w:ascii="Arial" w:hAnsi="Arial"/>
      <w:b/>
      <w:i/>
      <w:sz w:val="22"/>
    </w:rPr>
  </w:style>
  <w:style w:type="character" w:customStyle="1" w:styleId="Heading8Char">
    <w:name w:val="Heading 8 Char"/>
    <w:link w:val="Heading8"/>
    <w:qFormat/>
    <w:rsid w:val="00EB7ACF"/>
    <w:rPr>
      <w:rFonts w:ascii="Arial" w:hAnsi="Arial"/>
      <w:i/>
    </w:rPr>
  </w:style>
  <w:style w:type="character" w:customStyle="1" w:styleId="Heading9Char">
    <w:name w:val="Heading 9 Char"/>
    <w:link w:val="Heading9"/>
    <w:qFormat/>
    <w:rsid w:val="00EB7ACF"/>
    <w:rPr>
      <w:rFonts w:ascii="Arial" w:hAnsi="Arial"/>
      <w:i/>
      <w:sz w:val="18"/>
    </w:rPr>
  </w:style>
  <w:style w:type="character" w:customStyle="1" w:styleId="HeaderChar">
    <w:name w:val="Header Char"/>
    <w:link w:val="Header"/>
    <w:qFormat/>
    <w:rsid w:val="00EB7ACF"/>
    <w:rPr>
      <w:rFonts w:ascii="Arial" w:hAnsi="Arial"/>
      <w:sz w:val="16"/>
    </w:rPr>
  </w:style>
  <w:style w:type="character" w:customStyle="1" w:styleId="FooterChar">
    <w:name w:val="Footer Char"/>
    <w:link w:val="Footer"/>
    <w:qFormat/>
    <w:rsid w:val="00EB7ACF"/>
    <w:rPr>
      <w:rFonts w:ascii="Arial" w:hAnsi="Arial"/>
      <w:sz w:val="18"/>
    </w:rPr>
  </w:style>
  <w:style w:type="character" w:customStyle="1" w:styleId="TitleChar">
    <w:name w:val="Title Char"/>
    <w:link w:val="Title"/>
    <w:qFormat/>
    <w:rsid w:val="00EB7ACF"/>
    <w:rPr>
      <w:rFonts w:ascii="Arial" w:hAnsi="Arial"/>
      <w:b/>
      <w:sz w:val="48"/>
    </w:rPr>
  </w:style>
  <w:style w:type="character" w:customStyle="1" w:styleId="BodyTextChar">
    <w:name w:val="Body Text Char"/>
    <w:link w:val="BodyText"/>
    <w:uiPriority w:val="99"/>
    <w:qFormat/>
    <w:rsid w:val="00EB7ACF"/>
  </w:style>
  <w:style w:type="character" w:customStyle="1" w:styleId="BodyTextIndentChar">
    <w:name w:val="Body Text Indent Char"/>
    <w:link w:val="BodyTextIndent"/>
    <w:qFormat/>
    <w:rsid w:val="00EB7ACF"/>
  </w:style>
  <w:style w:type="character" w:styleId="PlaceholderText">
    <w:name w:val="Placeholder Text"/>
    <w:uiPriority w:val="99"/>
    <w:semiHidden/>
    <w:qFormat/>
    <w:rsid w:val="00EB7ACF"/>
    <w:rPr>
      <w:color w:val="808080"/>
    </w:rPr>
  </w:style>
  <w:style w:type="character" w:customStyle="1" w:styleId="TagStyleChar">
    <w:name w:val="TagStyle Char"/>
    <w:link w:val="TagStyle"/>
    <w:qFormat/>
    <w:locked/>
    <w:rsid w:val="00EB7ACF"/>
    <w:rPr>
      <w:b/>
      <w:bCs/>
      <w:i/>
      <w:iCs/>
      <w:caps/>
    </w:rPr>
  </w:style>
  <w:style w:type="character" w:customStyle="1" w:styleId="RequirementBodyCar">
    <w:name w:val="Requirement Body Car"/>
    <w:link w:val="RequirementBody"/>
    <w:uiPriority w:val="99"/>
    <w:qFormat/>
    <w:locked/>
    <w:rsid w:val="00EB7ACF"/>
    <w:rPr>
      <w:lang w:eastAsia="en-US"/>
    </w:rPr>
  </w:style>
  <w:style w:type="character" w:customStyle="1" w:styleId="EndnoteTextChar">
    <w:name w:val="Endnote Text Char"/>
    <w:basedOn w:val="DefaultParagraphFont"/>
    <w:link w:val="EndnoteText"/>
    <w:qFormat/>
    <w:rsid w:val="00EB7ACF"/>
    <w:rPr>
      <w:lang w:eastAsia="en-US"/>
    </w:rPr>
  </w:style>
  <w:style w:type="character" w:styleId="EndnoteReference">
    <w:name w:val="endnote reference"/>
    <w:basedOn w:val="DefaultParagraphFont"/>
    <w:qFormat/>
    <w:rsid w:val="00EB7ACF"/>
    <w:rPr>
      <w:vertAlign w:val="superscript"/>
    </w:rPr>
  </w:style>
  <w:style w:type="character" w:customStyle="1" w:styleId="ListParagraphChar">
    <w:name w:val="List Paragraph Char"/>
    <w:basedOn w:val="DefaultParagraphFont"/>
    <w:link w:val="ListParagraph"/>
    <w:uiPriority w:val="34"/>
    <w:qFormat/>
    <w:locked/>
    <w:rsid w:val="00EB7ACF"/>
    <w:rPr>
      <w:rFonts w:ascii="Arial" w:hAnsi="Arial"/>
      <w:sz w:val="22"/>
      <w:lang w:eastAsia="en-US"/>
    </w:rPr>
  </w:style>
  <w:style w:type="character" w:customStyle="1" w:styleId="st1">
    <w:name w:val="st1"/>
    <w:qFormat/>
    <w:rsid w:val="004C1BD3"/>
  </w:style>
  <w:style w:type="character" w:customStyle="1" w:styleId="st">
    <w:name w:val="st"/>
    <w:basedOn w:val="DefaultParagraphFont"/>
    <w:qFormat/>
    <w:rsid w:val="00FC5FF8"/>
  </w:style>
  <w:style w:type="character" w:customStyle="1" w:styleId="ReqNote0Char">
    <w:name w:val="ReqNote0 Char"/>
    <w:basedOn w:val="DefaultParagraphFont"/>
    <w:link w:val="ReqNote0"/>
    <w:qFormat/>
    <w:locked/>
    <w:rsid w:val="00F874FF"/>
    <w:rPr>
      <w:i/>
      <w:iCs/>
      <w:sz w:val="24"/>
      <w:szCs w:val="24"/>
      <w:lang w:eastAsia="en-US"/>
    </w:rPr>
  </w:style>
  <w:style w:type="character" w:customStyle="1" w:styleId="Title1">
    <w:name w:val="Title1"/>
    <w:basedOn w:val="DefaultParagraphFont"/>
    <w:qFormat/>
    <w:rsid w:val="00C92E11"/>
    <w:rPr>
      <w:b/>
      <w:bCs/>
    </w:rPr>
  </w:style>
  <w:style w:type="character" w:customStyle="1" w:styleId="partno">
    <w:name w:val="partno"/>
    <w:basedOn w:val="DefaultParagraphFont"/>
    <w:qFormat/>
    <w:rsid w:val="00C92E11"/>
    <w:rPr>
      <w:rFonts w:ascii="Courier New" w:hAnsi="Courier New" w:cs="Courier New"/>
    </w:rPr>
  </w:style>
  <w:style w:type="character" w:customStyle="1" w:styleId="docid">
    <w:name w:val="docid"/>
    <w:basedOn w:val="DefaultParagraphFont"/>
    <w:qFormat/>
    <w:rsid w:val="00C92E11"/>
    <w:rPr>
      <w:rFonts w:ascii="Courier New" w:hAnsi="Courier New" w:cs="Courier New"/>
    </w:rPr>
  </w:style>
  <w:style w:type="character" w:customStyle="1" w:styleId="tools">
    <w:name w:val="tools"/>
    <w:basedOn w:val="DefaultParagraphFont"/>
    <w:qFormat/>
    <w:rsid w:val="00C92E11"/>
    <w:rPr>
      <w:sz w:val="20"/>
      <w:szCs w:val="20"/>
    </w:rPr>
  </w:style>
  <w:style w:type="character" w:customStyle="1" w:styleId="summary">
    <w:name w:val="summary"/>
    <w:basedOn w:val="DefaultParagraphFont"/>
    <w:qFormat/>
    <w:rsid w:val="00C92E11"/>
  </w:style>
  <w:style w:type="character" w:customStyle="1" w:styleId="contacts">
    <w:name w:val="contacts"/>
    <w:basedOn w:val="DefaultParagraphFont"/>
    <w:qFormat/>
    <w:rsid w:val="00C92E11"/>
  </w:style>
  <w:style w:type="character" w:customStyle="1" w:styleId="HTMLPreformattedChar">
    <w:name w:val="HTML Preformatted Char"/>
    <w:basedOn w:val="DefaultParagraphFont"/>
    <w:link w:val="HTMLPreformatted"/>
    <w:uiPriority w:val="99"/>
    <w:semiHidden/>
    <w:qFormat/>
    <w:rsid w:val="00CF54DC"/>
    <w:rPr>
      <w:rFonts w:ascii="Courier New" w:hAnsi="Courier New" w:cs="Courier New"/>
      <w:lang w:eastAsia="en-US"/>
    </w:rPr>
  </w:style>
  <w:style w:type="character" w:customStyle="1" w:styleId="BulletListChar">
    <w:name w:val="Bullet List Char"/>
    <w:link w:val="BulletList"/>
    <w:qFormat/>
    <w:rsid w:val="000347E5"/>
    <w:rPr>
      <w:sz w:val="24"/>
      <w:szCs w:val="24"/>
      <w:lang w:eastAsia="en-US"/>
    </w:rPr>
  </w:style>
  <w:style w:type="character" w:customStyle="1" w:styleId="CrossReferenceChar">
    <w:name w:val="Cross Reference Char"/>
    <w:basedOn w:val="DefaultParagraphFont"/>
    <w:link w:val="CrossReference"/>
    <w:qFormat/>
    <w:rsid w:val="000347E5"/>
    <w:rPr>
      <w:i/>
      <w:color w:val="0070C0"/>
      <w:sz w:val="24"/>
      <w:u w:val="single"/>
      <w:lang w:eastAsia="en-US"/>
    </w:rPr>
  </w:style>
  <w:style w:type="character" w:customStyle="1" w:styleId="apple-converted-space">
    <w:name w:val="apple-converted-space"/>
    <w:basedOn w:val="DefaultParagraphFont"/>
    <w:qFormat/>
    <w:rsid w:val="001520F7"/>
  </w:style>
  <w:style w:type="character" w:customStyle="1" w:styleId="ListLabel1">
    <w:name w:val="ListLabel 1"/>
    <w:qFormat/>
    <w:rsid w:val="0037515C"/>
    <w:rPr>
      <w:sz w:val="26"/>
      <w:szCs w:val="26"/>
    </w:rPr>
  </w:style>
  <w:style w:type="character" w:customStyle="1" w:styleId="ListLabel2">
    <w:name w:val="ListLabel 2"/>
    <w:qFormat/>
    <w:rsid w:val="0037515C"/>
    <w:rPr>
      <w:rFonts w:cs="Times New Roman"/>
      <w:b w:val="0"/>
      <w:bCs w:val="0"/>
      <w:i w:val="0"/>
      <w:iCs w:val="0"/>
      <w:caps w:val="0"/>
      <w:smallCaps w:val="0"/>
      <w:strike w:val="0"/>
      <w:dstrike w:val="0"/>
      <w:vanish w:val="0"/>
      <w:color w:val="000000"/>
      <w:spacing w:val="0"/>
      <w:w w:val="0"/>
      <w:position w:val="0"/>
      <w:sz w:val="0"/>
      <w:szCs w:val="0"/>
      <w:highlight w:val="black"/>
      <w:u w:val="none" w:color="000000"/>
      <w:effect w:val="none"/>
      <w:vertAlign w:val="baseline"/>
      <w:em w:val="none"/>
    </w:rPr>
  </w:style>
  <w:style w:type="character" w:customStyle="1" w:styleId="ListLabel3">
    <w:name w:val="ListLabel 3"/>
    <w:qFormat/>
    <w:rsid w:val="0037515C"/>
    <w:rPr>
      <w:b w:val="0"/>
      <w:i w:val="0"/>
    </w:rPr>
  </w:style>
  <w:style w:type="character" w:customStyle="1" w:styleId="ListLabel4">
    <w:name w:val="ListLabel 4"/>
    <w:qFormat/>
    <w:rsid w:val="0037515C"/>
    <w:rPr>
      <w:rFonts w:cs="Courier New"/>
    </w:rPr>
  </w:style>
  <w:style w:type="character" w:customStyle="1" w:styleId="ListLabel5">
    <w:name w:val="ListLabel 5"/>
    <w:qFormat/>
    <w:rsid w:val="0037515C"/>
    <w:rPr>
      <w:rFonts w:cs="Courier New"/>
    </w:rPr>
  </w:style>
  <w:style w:type="character" w:customStyle="1" w:styleId="ListLabel6">
    <w:name w:val="ListLabel 6"/>
    <w:qFormat/>
    <w:rsid w:val="0037515C"/>
    <w:rPr>
      <w:rFonts w:cs="Courier New"/>
    </w:rPr>
  </w:style>
  <w:style w:type="character" w:customStyle="1" w:styleId="ListLabel7">
    <w:name w:val="ListLabel 7"/>
    <w:qFormat/>
    <w:rsid w:val="0037515C"/>
    <w:rPr>
      <w:rFonts w:cs="Arial"/>
      <w:b/>
      <w:sz w:val="28"/>
      <w:szCs w:val="28"/>
    </w:rPr>
  </w:style>
  <w:style w:type="character" w:customStyle="1" w:styleId="ListLabel8">
    <w:name w:val="ListLabel 8"/>
    <w:qFormat/>
    <w:rsid w:val="0037515C"/>
    <w:rPr>
      <w:sz w:val="18"/>
    </w:rPr>
  </w:style>
  <w:style w:type="character" w:customStyle="1" w:styleId="ListLabel9">
    <w:name w:val="ListLabel 9"/>
    <w:qFormat/>
    <w:rsid w:val="0037515C"/>
    <w:rPr>
      <w:rFonts w:cs="Times New Roman"/>
    </w:rPr>
  </w:style>
  <w:style w:type="character" w:customStyle="1" w:styleId="ListLabel10">
    <w:name w:val="ListLabel 10"/>
    <w:qFormat/>
    <w:rsid w:val="0037515C"/>
    <w:rPr>
      <w:rFonts w:cs="Times New Roman"/>
    </w:rPr>
  </w:style>
  <w:style w:type="character" w:customStyle="1" w:styleId="ListLabel11">
    <w:name w:val="ListLabel 11"/>
    <w:qFormat/>
    <w:rsid w:val="0037515C"/>
    <w:rPr>
      <w:rFonts w:cs="Times New Roman"/>
    </w:rPr>
  </w:style>
  <w:style w:type="character" w:customStyle="1" w:styleId="ListLabel12">
    <w:name w:val="ListLabel 12"/>
    <w:qFormat/>
    <w:rsid w:val="0037515C"/>
    <w:rPr>
      <w:rFonts w:cs="Times New Roman"/>
    </w:rPr>
  </w:style>
  <w:style w:type="character" w:customStyle="1" w:styleId="ListLabel13">
    <w:name w:val="ListLabel 13"/>
    <w:qFormat/>
    <w:rsid w:val="0037515C"/>
    <w:rPr>
      <w:rFonts w:cs="Times New Roman"/>
    </w:rPr>
  </w:style>
  <w:style w:type="character" w:customStyle="1" w:styleId="ListLabel14">
    <w:name w:val="ListLabel 14"/>
    <w:qFormat/>
    <w:rsid w:val="0037515C"/>
    <w:rPr>
      <w:rFonts w:cs="Times New Roman"/>
    </w:rPr>
  </w:style>
  <w:style w:type="character" w:customStyle="1" w:styleId="ListLabel15">
    <w:name w:val="ListLabel 15"/>
    <w:qFormat/>
    <w:rsid w:val="0037515C"/>
    <w:rPr>
      <w:rFonts w:cs="Times New Roman"/>
    </w:rPr>
  </w:style>
  <w:style w:type="character" w:customStyle="1" w:styleId="ListLabel16">
    <w:name w:val="ListLabel 16"/>
    <w:qFormat/>
    <w:rsid w:val="0037515C"/>
    <w:rPr>
      <w:rFonts w:cs="Times New Roman"/>
    </w:rPr>
  </w:style>
  <w:style w:type="character" w:customStyle="1" w:styleId="ListLabel17">
    <w:name w:val="ListLabel 17"/>
    <w:qFormat/>
    <w:rsid w:val="0037515C"/>
    <w:rPr>
      <w:b w:val="0"/>
      <w:i/>
    </w:rPr>
  </w:style>
  <w:style w:type="character" w:customStyle="1" w:styleId="ListLabel18">
    <w:name w:val="ListLabel 18"/>
    <w:qFormat/>
    <w:rsid w:val="0037515C"/>
    <w:rPr>
      <w:rFonts w:eastAsia="Times New Roman" w:cs="Times New Roman"/>
    </w:rPr>
  </w:style>
  <w:style w:type="character" w:customStyle="1" w:styleId="ListLabel19">
    <w:name w:val="ListLabel 19"/>
    <w:qFormat/>
    <w:rsid w:val="0037515C"/>
    <w:rPr>
      <w:rFonts w:cs="Courier New"/>
    </w:rPr>
  </w:style>
  <w:style w:type="character" w:customStyle="1" w:styleId="ListLabel20">
    <w:name w:val="ListLabel 20"/>
    <w:qFormat/>
    <w:rsid w:val="0037515C"/>
    <w:rPr>
      <w:rFonts w:cs="Courier New"/>
    </w:rPr>
  </w:style>
  <w:style w:type="character" w:customStyle="1" w:styleId="ListLabel21">
    <w:name w:val="ListLabel 21"/>
    <w:qFormat/>
    <w:rsid w:val="0037515C"/>
    <w:rPr>
      <w:rFonts w:cs="Courier New"/>
    </w:rPr>
  </w:style>
  <w:style w:type="character" w:customStyle="1" w:styleId="ListLabel22">
    <w:name w:val="ListLabel 22"/>
    <w:qFormat/>
    <w:rsid w:val="0037515C"/>
    <w:rPr>
      <w:sz w:val="26"/>
      <w:szCs w:val="26"/>
    </w:rPr>
  </w:style>
  <w:style w:type="character" w:customStyle="1" w:styleId="ListLabel23">
    <w:name w:val="ListLabel 23"/>
    <w:qFormat/>
    <w:rsid w:val="0037515C"/>
    <w:rPr>
      <w:sz w:val="26"/>
      <w:szCs w:val="26"/>
    </w:rPr>
  </w:style>
  <w:style w:type="character" w:customStyle="1" w:styleId="ListLabel24">
    <w:name w:val="ListLabel 24"/>
    <w:qFormat/>
    <w:rsid w:val="0037515C"/>
    <w:rPr>
      <w:rFonts w:ascii="Arial" w:hAnsi="Arial"/>
      <w:b/>
      <w:sz w:val="26"/>
      <w:szCs w:val="24"/>
    </w:rPr>
  </w:style>
  <w:style w:type="character" w:customStyle="1" w:styleId="ListLabel25">
    <w:name w:val="ListLabel 25"/>
    <w:qFormat/>
    <w:rsid w:val="0037515C"/>
    <w:rPr>
      <w:sz w:val="24"/>
      <w:szCs w:val="24"/>
    </w:rPr>
  </w:style>
  <w:style w:type="character" w:customStyle="1" w:styleId="IndexLink">
    <w:name w:val="Index Link"/>
    <w:qFormat/>
    <w:rsid w:val="0037515C"/>
  </w:style>
  <w:style w:type="character" w:customStyle="1" w:styleId="FootnoteCharacters">
    <w:name w:val="Footnote Characters"/>
    <w:qFormat/>
    <w:rsid w:val="0037515C"/>
  </w:style>
  <w:style w:type="character" w:customStyle="1" w:styleId="FootnoteAnchor">
    <w:name w:val="Footnote Anchor"/>
    <w:rsid w:val="0037515C"/>
    <w:rPr>
      <w:vertAlign w:val="superscript"/>
    </w:rPr>
  </w:style>
  <w:style w:type="character" w:customStyle="1" w:styleId="VisitedInternetLink">
    <w:name w:val="Visited Internet Link"/>
    <w:rsid w:val="0037515C"/>
    <w:rPr>
      <w:color w:val="800000"/>
      <w:u w:val="single"/>
    </w:rPr>
  </w:style>
  <w:style w:type="character" w:customStyle="1" w:styleId="EndnoteAnchor">
    <w:name w:val="Endnote Anchor"/>
    <w:rsid w:val="0037515C"/>
    <w:rPr>
      <w:vertAlign w:val="superscript"/>
    </w:rPr>
  </w:style>
  <w:style w:type="character" w:customStyle="1" w:styleId="EndnoteCharacters">
    <w:name w:val="Endnote Characters"/>
    <w:qFormat/>
    <w:rsid w:val="0037515C"/>
  </w:style>
  <w:style w:type="character" w:customStyle="1" w:styleId="ListLabel26">
    <w:name w:val="ListLabel 26"/>
    <w:qFormat/>
    <w:rsid w:val="0037515C"/>
    <w:rPr>
      <w:sz w:val="26"/>
      <w:szCs w:val="26"/>
    </w:rPr>
  </w:style>
  <w:style w:type="character" w:customStyle="1" w:styleId="ListLabel27">
    <w:name w:val="ListLabel 27"/>
    <w:qFormat/>
    <w:rsid w:val="0037515C"/>
    <w:rPr>
      <w:rFonts w:cs="Times New Roman"/>
      <w:b w:val="0"/>
      <w:bCs w:val="0"/>
      <w:i w:val="0"/>
      <w:iCs w:val="0"/>
      <w:caps w:val="0"/>
      <w:smallCaps w:val="0"/>
      <w:strike w:val="0"/>
      <w:dstrike w:val="0"/>
      <w:vanish w:val="0"/>
      <w:color w:val="000000"/>
      <w:spacing w:val="0"/>
      <w:w w:val="0"/>
      <w:position w:val="0"/>
      <w:sz w:val="0"/>
      <w:szCs w:val="0"/>
      <w:highlight w:val="black"/>
      <w:u w:val="none" w:color="000000"/>
      <w:effect w:val="none"/>
      <w:vertAlign w:val="baseline"/>
      <w:em w:val="none"/>
    </w:rPr>
  </w:style>
  <w:style w:type="character" w:customStyle="1" w:styleId="ListLabel28">
    <w:name w:val="ListLabel 28"/>
    <w:qFormat/>
    <w:rsid w:val="0037515C"/>
    <w:rPr>
      <w:rFonts w:cs="Arial"/>
      <w:b/>
      <w:sz w:val="28"/>
      <w:szCs w:val="28"/>
    </w:rPr>
  </w:style>
  <w:style w:type="character" w:customStyle="1" w:styleId="ListLabel29">
    <w:name w:val="ListLabel 29"/>
    <w:qFormat/>
    <w:rsid w:val="0037515C"/>
    <w:rPr>
      <w:sz w:val="26"/>
      <w:szCs w:val="26"/>
    </w:rPr>
  </w:style>
  <w:style w:type="character" w:customStyle="1" w:styleId="ListLabel30">
    <w:name w:val="ListLabel 30"/>
    <w:qFormat/>
    <w:rsid w:val="0037515C"/>
    <w:rPr>
      <w:b/>
      <w:sz w:val="26"/>
      <w:szCs w:val="26"/>
    </w:rPr>
  </w:style>
  <w:style w:type="character" w:customStyle="1" w:styleId="ListLabel31">
    <w:name w:val="ListLabel 31"/>
    <w:qFormat/>
    <w:rsid w:val="0037515C"/>
    <w:rPr>
      <w:rFonts w:ascii="Arial" w:hAnsi="Arial"/>
      <w:b/>
      <w:sz w:val="26"/>
      <w:szCs w:val="24"/>
    </w:rPr>
  </w:style>
  <w:style w:type="character" w:customStyle="1" w:styleId="ListLabel32">
    <w:name w:val="ListLabel 32"/>
    <w:qFormat/>
    <w:rsid w:val="0037515C"/>
    <w:rPr>
      <w:sz w:val="24"/>
      <w:szCs w:val="24"/>
    </w:rPr>
  </w:style>
  <w:style w:type="paragraph" w:customStyle="1" w:styleId="Heading">
    <w:name w:val="Heading"/>
    <w:basedOn w:val="Normal"/>
    <w:next w:val="BodyText"/>
    <w:qFormat/>
    <w:rsid w:val="0037515C"/>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uiPriority w:val="99"/>
    <w:qFormat/>
    <w:rsid w:val="0037515C"/>
    <w:pPr>
      <w:spacing w:after="120"/>
    </w:pPr>
  </w:style>
  <w:style w:type="paragraph" w:styleId="List">
    <w:name w:val="List"/>
    <w:basedOn w:val="BodyText"/>
    <w:rsid w:val="0037515C"/>
    <w:pPr>
      <w:tabs>
        <w:tab w:val="left" w:pos="540"/>
      </w:tabs>
      <w:spacing w:before="60"/>
    </w:pPr>
  </w:style>
  <w:style w:type="paragraph" w:styleId="Caption">
    <w:name w:val="caption"/>
    <w:aliases w:val="CaptionTable,Legend,figure,Caption Char3,Caption Char1 Char2,Caption Char2 Char Char1,Caption Char1 Char Char Char1, Char Char Char Char Char Char1, Char Char Char Char1 Char1,Caption Char2 Char1,Caption Char1 Char Char1,Char1 Char Char Char"/>
    <w:basedOn w:val="BodyText"/>
    <w:next w:val="BodyText"/>
    <w:link w:val="CaptionChar"/>
    <w:qFormat/>
    <w:rsid w:val="0037515C"/>
    <w:pPr>
      <w:spacing w:before="120"/>
    </w:pPr>
    <w:rPr>
      <w:rFonts w:ascii="Arial" w:hAnsi="Arial"/>
      <w:b/>
      <w:i/>
    </w:rPr>
  </w:style>
  <w:style w:type="paragraph" w:customStyle="1" w:styleId="Index">
    <w:name w:val="Index"/>
    <w:basedOn w:val="Normal"/>
    <w:qFormat/>
    <w:rsid w:val="0037515C"/>
    <w:pPr>
      <w:suppressLineNumbers/>
    </w:pPr>
    <w:rPr>
      <w:rFonts w:cs="Lucida Sans"/>
    </w:rPr>
  </w:style>
  <w:style w:type="paragraph" w:styleId="Header">
    <w:name w:val="header"/>
    <w:basedOn w:val="Normal"/>
    <w:link w:val="HeaderChar"/>
    <w:rsid w:val="0037515C"/>
    <w:pPr>
      <w:tabs>
        <w:tab w:val="center" w:pos="4320"/>
        <w:tab w:val="right" w:pos="9360"/>
      </w:tabs>
      <w:spacing w:before="20" w:after="20"/>
    </w:pPr>
    <w:rPr>
      <w:rFonts w:ascii="Arial" w:hAnsi="Arial"/>
      <w:sz w:val="16"/>
    </w:rPr>
  </w:style>
  <w:style w:type="paragraph" w:styleId="Footer">
    <w:name w:val="footer"/>
    <w:basedOn w:val="Normal"/>
    <w:link w:val="FooterChar"/>
    <w:rsid w:val="0037515C"/>
    <w:pPr>
      <w:tabs>
        <w:tab w:val="center" w:pos="4320"/>
        <w:tab w:val="right" w:pos="8640"/>
      </w:tabs>
      <w:spacing w:before="40" w:after="40"/>
    </w:pPr>
    <w:rPr>
      <w:rFonts w:ascii="Arial" w:hAnsi="Arial"/>
      <w:sz w:val="18"/>
    </w:rPr>
  </w:style>
  <w:style w:type="paragraph" w:styleId="TOC1">
    <w:name w:val="toc 1"/>
    <w:basedOn w:val="Normal"/>
    <w:next w:val="Normal"/>
    <w:autoRedefine/>
    <w:uiPriority w:val="39"/>
    <w:rsid w:val="006B140E"/>
    <w:pPr>
      <w:tabs>
        <w:tab w:val="left" w:pos="400"/>
        <w:tab w:val="right" w:leader="dot" w:pos="9638"/>
      </w:tabs>
      <w:spacing w:before="120" w:after="120"/>
    </w:pPr>
    <w:rPr>
      <w:b/>
      <w:caps/>
    </w:rPr>
  </w:style>
  <w:style w:type="paragraph" w:styleId="TOC2">
    <w:name w:val="toc 2"/>
    <w:basedOn w:val="Normal"/>
    <w:next w:val="Normal"/>
    <w:autoRedefine/>
    <w:uiPriority w:val="39"/>
    <w:rsid w:val="0037515C"/>
    <w:pPr>
      <w:ind w:left="200"/>
    </w:pPr>
    <w:rPr>
      <w:smallCaps/>
    </w:rPr>
  </w:style>
  <w:style w:type="paragraph" w:styleId="TOC3">
    <w:name w:val="toc 3"/>
    <w:basedOn w:val="Normal"/>
    <w:next w:val="Normal"/>
    <w:autoRedefine/>
    <w:uiPriority w:val="39"/>
    <w:rsid w:val="0037515C"/>
    <w:pPr>
      <w:ind w:left="400"/>
    </w:pPr>
    <w:rPr>
      <w:i/>
    </w:rPr>
  </w:style>
  <w:style w:type="paragraph" w:styleId="TOC4">
    <w:name w:val="toc 4"/>
    <w:basedOn w:val="Normal"/>
    <w:next w:val="Normal"/>
    <w:autoRedefine/>
    <w:uiPriority w:val="39"/>
    <w:rsid w:val="0037515C"/>
    <w:pPr>
      <w:ind w:left="600"/>
    </w:pPr>
    <w:rPr>
      <w:sz w:val="18"/>
    </w:rPr>
  </w:style>
  <w:style w:type="paragraph" w:styleId="TOC5">
    <w:name w:val="toc 5"/>
    <w:basedOn w:val="TOC1"/>
    <w:autoRedefine/>
    <w:uiPriority w:val="39"/>
    <w:rsid w:val="0037515C"/>
    <w:pPr>
      <w:spacing w:before="0" w:after="0"/>
      <w:ind w:left="800"/>
    </w:pPr>
    <w:rPr>
      <w:b w:val="0"/>
      <w:caps w:val="0"/>
      <w:sz w:val="18"/>
    </w:rPr>
  </w:style>
  <w:style w:type="paragraph" w:styleId="TableofFigures">
    <w:name w:val="table of figures"/>
    <w:basedOn w:val="Normal"/>
    <w:next w:val="Normal"/>
    <w:uiPriority w:val="99"/>
    <w:qFormat/>
    <w:rsid w:val="0037515C"/>
    <w:pPr>
      <w:tabs>
        <w:tab w:val="left" w:leader="dot" w:pos="9000"/>
        <w:tab w:val="right" w:leader="dot" w:pos="9360"/>
      </w:tabs>
    </w:pPr>
  </w:style>
  <w:style w:type="paragraph" w:customStyle="1" w:styleId="Anchor">
    <w:name w:val="Anchor"/>
    <w:basedOn w:val="Normal"/>
    <w:qFormat/>
    <w:rsid w:val="0037515C"/>
  </w:style>
  <w:style w:type="paragraph" w:styleId="BodyTextIndent">
    <w:name w:val="Body Text Indent"/>
    <w:basedOn w:val="Normal"/>
    <w:link w:val="BodyTextIndentChar"/>
    <w:rsid w:val="0037515C"/>
    <w:pPr>
      <w:spacing w:before="120"/>
      <w:ind w:left="360"/>
    </w:pPr>
  </w:style>
  <w:style w:type="paragraph" w:customStyle="1" w:styleId="Byline">
    <w:name w:val="Byline"/>
    <w:basedOn w:val="Heading1"/>
    <w:next w:val="Normal"/>
    <w:qFormat/>
    <w:rsid w:val="0037515C"/>
    <w:pPr>
      <w:pageBreakBefore w:val="0"/>
      <w:numPr>
        <w:numId w:val="0"/>
      </w:numPr>
      <w:spacing w:before="0" w:after="240"/>
      <w:ind w:left="360" w:hanging="360"/>
      <w:jc w:val="right"/>
    </w:pPr>
    <w:rPr>
      <w:caps w:val="0"/>
      <w:sz w:val="28"/>
    </w:rPr>
  </w:style>
  <w:style w:type="paragraph" w:customStyle="1" w:styleId="ChangeHistory">
    <w:name w:val="Change History"/>
    <w:basedOn w:val="Normal"/>
    <w:qFormat/>
    <w:rsid w:val="0037515C"/>
    <w:pPr>
      <w:keepNext/>
      <w:spacing w:before="20" w:after="20"/>
    </w:pPr>
    <w:rPr>
      <w:rFonts w:ascii="Arial" w:hAnsi="Arial"/>
      <w:color w:val="000000"/>
      <w:sz w:val="18"/>
    </w:rPr>
  </w:style>
  <w:style w:type="paragraph" w:customStyle="1" w:styleId="Comment">
    <w:name w:val="Comment"/>
    <w:basedOn w:val="Normal"/>
    <w:autoRedefine/>
    <w:qFormat/>
    <w:rsid w:val="0037515C"/>
    <w:rPr>
      <w:b/>
    </w:rPr>
  </w:style>
  <w:style w:type="paragraph" w:styleId="CommentText">
    <w:name w:val="annotation text"/>
    <w:basedOn w:val="Normal"/>
    <w:link w:val="CommentTextChar1"/>
    <w:qFormat/>
    <w:rsid w:val="0037515C"/>
  </w:style>
  <w:style w:type="paragraph" w:customStyle="1" w:styleId="CompanyName">
    <w:name w:val="CompanyName"/>
    <w:basedOn w:val="Heading1"/>
    <w:qFormat/>
    <w:rsid w:val="0037515C"/>
    <w:pPr>
      <w:pageBreakBefore w:val="0"/>
      <w:numPr>
        <w:numId w:val="0"/>
      </w:numPr>
      <w:pBdr>
        <w:bottom w:val="single" w:sz="24" w:space="1" w:color="00000A"/>
      </w:pBdr>
      <w:spacing w:before="360" w:after="0"/>
      <w:ind w:left="360" w:hanging="360"/>
      <w:jc w:val="right"/>
    </w:pPr>
    <w:rPr>
      <w:caps w:val="0"/>
      <w:sz w:val="36"/>
    </w:rPr>
  </w:style>
  <w:style w:type="paragraph" w:customStyle="1" w:styleId="Heading0">
    <w:name w:val="Heading 0"/>
    <w:basedOn w:val="Normal"/>
    <w:qFormat/>
    <w:rsid w:val="0037515C"/>
    <w:pPr>
      <w:pageBreakBefore/>
      <w:spacing w:before="240" w:after="240"/>
    </w:pPr>
    <w:rPr>
      <w:rFonts w:ascii="Arial" w:hAnsi="Arial"/>
      <w:b/>
      <w:sz w:val="24"/>
    </w:rPr>
  </w:style>
  <w:style w:type="paragraph" w:customStyle="1" w:styleId="Information">
    <w:name w:val="Information"/>
    <w:basedOn w:val="Normal"/>
    <w:qFormat/>
    <w:rsid w:val="0037515C"/>
    <w:rPr>
      <w:rFonts w:ascii="Arial" w:hAnsi="Arial"/>
      <w:color w:val="FF0000"/>
    </w:rPr>
  </w:style>
  <w:style w:type="paragraph" w:styleId="ListBullet3">
    <w:name w:val="List Bullet 3"/>
    <w:basedOn w:val="Normal"/>
    <w:autoRedefine/>
    <w:qFormat/>
    <w:rsid w:val="00EB7ACF"/>
    <w:pPr>
      <w:tabs>
        <w:tab w:val="left" w:pos="360"/>
      </w:tabs>
    </w:pPr>
    <w:rPr>
      <w:lang w:eastAsia="en-US"/>
    </w:rPr>
  </w:style>
  <w:style w:type="paragraph" w:styleId="ListBullet">
    <w:name w:val="List Bullet"/>
    <w:basedOn w:val="Normal"/>
    <w:autoRedefine/>
    <w:qFormat/>
    <w:rsid w:val="00FC295C"/>
    <w:pPr>
      <w:spacing w:after="120"/>
      <w:ind w:left="360" w:hanging="360"/>
    </w:pPr>
  </w:style>
  <w:style w:type="paragraph" w:styleId="ListBullet2">
    <w:name w:val="List Bullet 2"/>
    <w:basedOn w:val="BodyText"/>
    <w:autoRedefine/>
    <w:qFormat/>
    <w:rsid w:val="0037515C"/>
    <w:pPr>
      <w:ind w:left="1080" w:hanging="360"/>
    </w:pPr>
  </w:style>
  <w:style w:type="paragraph" w:styleId="ListContinue">
    <w:name w:val="List Continue"/>
    <w:basedOn w:val="List"/>
    <w:semiHidden/>
    <w:qFormat/>
    <w:rsid w:val="0037515C"/>
    <w:pPr>
      <w:ind w:left="360"/>
    </w:pPr>
  </w:style>
  <w:style w:type="paragraph" w:styleId="ListContinue2">
    <w:name w:val="List Continue 2"/>
    <w:basedOn w:val="Normal"/>
    <w:semiHidden/>
    <w:qFormat/>
    <w:rsid w:val="0037515C"/>
    <w:pPr>
      <w:spacing w:after="120"/>
      <w:ind w:left="360"/>
    </w:pPr>
  </w:style>
  <w:style w:type="paragraph" w:styleId="ListContinue3">
    <w:name w:val="List Continue 3"/>
    <w:basedOn w:val="Normal"/>
    <w:semiHidden/>
    <w:qFormat/>
    <w:rsid w:val="0037515C"/>
    <w:pPr>
      <w:spacing w:after="120"/>
      <w:ind w:left="1080"/>
    </w:pPr>
  </w:style>
  <w:style w:type="paragraph" w:customStyle="1" w:styleId="References">
    <w:name w:val="References"/>
    <w:basedOn w:val="BodyText"/>
    <w:qFormat/>
    <w:rsid w:val="0037515C"/>
    <w:pPr>
      <w:spacing w:after="60"/>
    </w:pPr>
  </w:style>
  <w:style w:type="paragraph" w:styleId="Title">
    <w:name w:val="Title"/>
    <w:basedOn w:val="Heading1"/>
    <w:next w:val="Normal"/>
    <w:link w:val="TitleChar"/>
    <w:qFormat/>
    <w:rsid w:val="0037515C"/>
    <w:pPr>
      <w:pageBreakBefore w:val="0"/>
      <w:numPr>
        <w:numId w:val="0"/>
      </w:numPr>
      <w:spacing w:before="0" w:after="240"/>
      <w:jc w:val="right"/>
    </w:pPr>
    <w:rPr>
      <w:caps w:val="0"/>
      <w:sz w:val="48"/>
    </w:rPr>
  </w:style>
  <w:style w:type="paragraph" w:customStyle="1" w:styleId="Subtitle1">
    <w:name w:val="Subtitle1"/>
    <w:basedOn w:val="Title"/>
    <w:next w:val="Byline"/>
    <w:qFormat/>
    <w:rsid w:val="0037515C"/>
    <w:pPr>
      <w:spacing w:after="960"/>
    </w:pPr>
    <w:rPr>
      <w:sz w:val="36"/>
    </w:rPr>
  </w:style>
  <w:style w:type="paragraph" w:customStyle="1" w:styleId="TableContents">
    <w:name w:val="Table Contents"/>
    <w:basedOn w:val="Normal"/>
    <w:qFormat/>
    <w:rsid w:val="0037515C"/>
  </w:style>
  <w:style w:type="paragraph" w:customStyle="1" w:styleId="TableHeading">
    <w:name w:val="Table Heading"/>
    <w:basedOn w:val="TableContents"/>
    <w:autoRedefine/>
    <w:qFormat/>
    <w:rsid w:val="0037515C"/>
    <w:pPr>
      <w:widowControl w:val="0"/>
      <w:jc w:val="center"/>
    </w:pPr>
    <w:rPr>
      <w:rFonts w:ascii="Arial" w:hAnsi="Arial"/>
      <w:b/>
    </w:rPr>
  </w:style>
  <w:style w:type="paragraph" w:customStyle="1" w:styleId="TableText">
    <w:name w:val="Table Text"/>
    <w:basedOn w:val="Normal"/>
    <w:link w:val="TableTextChar"/>
    <w:qFormat/>
    <w:rsid w:val="0037515C"/>
    <w:pPr>
      <w:spacing w:before="40" w:after="40"/>
    </w:pPr>
    <w:rPr>
      <w:rFonts w:ascii="Arial Narrow" w:hAnsi="Arial Narrow"/>
      <w:sz w:val="22"/>
    </w:rPr>
  </w:style>
  <w:style w:type="paragraph" w:customStyle="1" w:styleId="TableText-Bullet">
    <w:name w:val="Table Text - Bullet"/>
    <w:basedOn w:val="Normal"/>
    <w:qFormat/>
    <w:rsid w:val="0037515C"/>
    <w:rPr>
      <w:rFonts w:ascii="Arial" w:hAnsi="Arial"/>
      <w:sz w:val="18"/>
    </w:rPr>
  </w:style>
  <w:style w:type="paragraph" w:customStyle="1" w:styleId="Text-Minutes">
    <w:name w:val="Text - Minutes"/>
    <w:basedOn w:val="Normal"/>
    <w:qFormat/>
    <w:rsid w:val="0037515C"/>
    <w:pPr>
      <w:tabs>
        <w:tab w:val="center" w:pos="2160"/>
        <w:tab w:val="center" w:pos="3600"/>
        <w:tab w:val="center" w:pos="5040"/>
      </w:tabs>
    </w:pPr>
    <w:rPr>
      <w:color w:val="000000"/>
      <w:sz w:val="16"/>
      <w:lang w:eastAsia="en-US"/>
    </w:rPr>
  </w:style>
  <w:style w:type="paragraph" w:customStyle="1" w:styleId="TextBox">
    <w:name w:val="Text Box"/>
    <w:basedOn w:val="Normal"/>
    <w:autoRedefine/>
    <w:qFormat/>
    <w:rsid w:val="0037515C"/>
    <w:rPr>
      <w:rFonts w:ascii="Arial Narrow" w:hAnsi="Arial Narrow"/>
      <w:sz w:val="18"/>
    </w:rPr>
  </w:style>
  <w:style w:type="paragraph" w:customStyle="1" w:styleId="TOAHeading1">
    <w:name w:val="TOA Heading1"/>
    <w:basedOn w:val="Byline"/>
    <w:qFormat/>
    <w:rsid w:val="0037515C"/>
    <w:pPr>
      <w:spacing w:before="1440" w:after="720"/>
      <w:jc w:val="left"/>
    </w:pPr>
    <w:rPr>
      <w:sz w:val="60"/>
    </w:rPr>
  </w:style>
  <w:style w:type="paragraph" w:customStyle="1" w:styleId="ToCompany">
    <w:name w:val="ToCompany"/>
    <w:basedOn w:val="Normal"/>
    <w:qFormat/>
    <w:rsid w:val="0037515C"/>
    <w:rPr>
      <w:rFonts w:ascii="Arial" w:hAnsi="Arial"/>
      <w:sz w:val="28"/>
    </w:rPr>
  </w:style>
  <w:style w:type="paragraph" w:styleId="TOC6">
    <w:name w:val="toc 6"/>
    <w:basedOn w:val="Normal"/>
    <w:next w:val="Normal"/>
    <w:autoRedefine/>
    <w:uiPriority w:val="39"/>
    <w:rsid w:val="0037515C"/>
    <w:pPr>
      <w:ind w:left="1000"/>
    </w:pPr>
    <w:rPr>
      <w:sz w:val="18"/>
    </w:rPr>
  </w:style>
  <w:style w:type="paragraph" w:styleId="TOC7">
    <w:name w:val="toc 7"/>
    <w:basedOn w:val="Normal"/>
    <w:next w:val="Normal"/>
    <w:autoRedefine/>
    <w:uiPriority w:val="39"/>
    <w:rsid w:val="0037515C"/>
    <w:pPr>
      <w:ind w:left="1200"/>
    </w:pPr>
    <w:rPr>
      <w:sz w:val="18"/>
    </w:rPr>
  </w:style>
  <w:style w:type="paragraph" w:styleId="TOC8">
    <w:name w:val="toc 8"/>
    <w:basedOn w:val="Normal"/>
    <w:next w:val="Normal"/>
    <w:autoRedefine/>
    <w:uiPriority w:val="39"/>
    <w:rsid w:val="0037515C"/>
    <w:pPr>
      <w:ind w:left="1400"/>
    </w:pPr>
    <w:rPr>
      <w:sz w:val="18"/>
    </w:rPr>
  </w:style>
  <w:style w:type="paragraph" w:styleId="TOC9">
    <w:name w:val="toc 9"/>
    <w:basedOn w:val="Normal"/>
    <w:next w:val="Normal"/>
    <w:autoRedefine/>
    <w:uiPriority w:val="39"/>
    <w:rsid w:val="0037515C"/>
    <w:pPr>
      <w:ind w:left="1600"/>
    </w:pPr>
    <w:rPr>
      <w:sz w:val="18"/>
    </w:rPr>
  </w:style>
  <w:style w:type="paragraph" w:styleId="BalloonText">
    <w:name w:val="Balloon Text"/>
    <w:basedOn w:val="Normal"/>
    <w:link w:val="BalloonTextChar"/>
    <w:semiHidden/>
    <w:unhideWhenUsed/>
    <w:qFormat/>
    <w:rsid w:val="00EB7ACF"/>
    <w:rPr>
      <w:rFonts w:ascii="Tahoma" w:hAnsi="Tahoma" w:cs="Tahoma"/>
      <w:sz w:val="16"/>
      <w:szCs w:val="16"/>
    </w:rPr>
  </w:style>
  <w:style w:type="paragraph" w:customStyle="1" w:styleId="NormalIndent1">
    <w:name w:val="Normal Indent1"/>
    <w:basedOn w:val="Normal"/>
    <w:qFormat/>
    <w:rsid w:val="00EB7ACF"/>
    <w:pPr>
      <w:tabs>
        <w:tab w:val="left" w:pos="840"/>
      </w:tabs>
      <w:spacing w:before="60" w:after="160"/>
      <w:ind w:left="3600"/>
    </w:pPr>
    <w:rPr>
      <w:sz w:val="22"/>
      <w:lang w:eastAsia="en-US"/>
    </w:rPr>
  </w:style>
  <w:style w:type="paragraph" w:customStyle="1" w:styleId="BodyText21">
    <w:name w:val="Body Text 21"/>
    <w:basedOn w:val="Normal"/>
    <w:qFormat/>
    <w:rsid w:val="00EB7ACF"/>
    <w:pPr>
      <w:tabs>
        <w:tab w:val="left" w:pos="840"/>
      </w:tabs>
      <w:suppressAutoHyphens/>
      <w:spacing w:after="120"/>
      <w:ind w:left="360" w:hanging="360"/>
    </w:pPr>
    <w:rPr>
      <w:b/>
      <w:spacing w:val="-3"/>
      <w:sz w:val="22"/>
      <w:lang w:eastAsia="en-US"/>
    </w:rPr>
  </w:style>
  <w:style w:type="paragraph" w:styleId="BodyTextIndent2">
    <w:name w:val="Body Text Indent 2"/>
    <w:basedOn w:val="Normal"/>
    <w:link w:val="BodyTextIndent2Char"/>
    <w:qFormat/>
    <w:rsid w:val="00EB7ACF"/>
    <w:pPr>
      <w:tabs>
        <w:tab w:val="left" w:pos="840"/>
      </w:tabs>
      <w:suppressAutoHyphens/>
      <w:spacing w:after="120"/>
      <w:ind w:left="360" w:hanging="360"/>
    </w:pPr>
    <w:rPr>
      <w:spacing w:val="-3"/>
      <w:sz w:val="22"/>
      <w:lang w:eastAsia="en-US"/>
    </w:rPr>
  </w:style>
  <w:style w:type="paragraph" w:customStyle="1" w:styleId="bu">
    <w:name w:val="bu"/>
    <w:basedOn w:val="Normal"/>
    <w:qFormat/>
    <w:rsid w:val="00EB7ACF"/>
    <w:pPr>
      <w:keepNext/>
      <w:keepLines/>
      <w:tabs>
        <w:tab w:val="left" w:pos="840"/>
      </w:tabs>
      <w:spacing w:before="60" w:after="120"/>
      <w:ind w:left="1800" w:hanging="360"/>
    </w:pPr>
    <w:rPr>
      <w:sz w:val="22"/>
      <w:lang w:eastAsia="en-US"/>
    </w:rPr>
  </w:style>
  <w:style w:type="paragraph" w:styleId="BodyTextIndent3">
    <w:name w:val="Body Text Indent 3"/>
    <w:basedOn w:val="Normal"/>
    <w:link w:val="BodyTextIndent3Char"/>
    <w:qFormat/>
    <w:rsid w:val="00EB7ACF"/>
    <w:pPr>
      <w:tabs>
        <w:tab w:val="left" w:pos="840"/>
      </w:tabs>
      <w:spacing w:after="120"/>
      <w:ind w:left="720"/>
    </w:pPr>
    <w:rPr>
      <w:sz w:val="22"/>
      <w:lang w:eastAsia="en-US"/>
    </w:rPr>
  </w:style>
  <w:style w:type="paragraph" w:customStyle="1" w:styleId="Normal1">
    <w:name w:val="Normal1"/>
    <w:link w:val="normalChar"/>
    <w:qFormat/>
    <w:rsid w:val="00EB7ACF"/>
    <w:rPr>
      <w:sz w:val="22"/>
      <w:lang w:eastAsia="en-US"/>
    </w:rPr>
  </w:style>
  <w:style w:type="paragraph" w:customStyle="1" w:styleId="TOCA">
    <w:name w:val="TOC A"/>
    <w:basedOn w:val="Heading1"/>
    <w:qFormat/>
    <w:rsid w:val="00EB7ACF"/>
    <w:pPr>
      <w:keepLines/>
      <w:numPr>
        <w:numId w:val="0"/>
      </w:numPr>
      <w:tabs>
        <w:tab w:val="left" w:pos="360"/>
        <w:tab w:val="left" w:pos="720"/>
        <w:tab w:val="left" w:pos="840"/>
      </w:tabs>
      <w:spacing w:before="600" w:after="600" w:line="360" w:lineRule="atLeast"/>
    </w:pPr>
    <w:rPr>
      <w:rFonts w:ascii="Times New Roman" w:hAnsi="Times New Roman"/>
      <w:b w:val="0"/>
      <w:caps w:val="0"/>
      <w:lang w:eastAsia="en-US"/>
    </w:rPr>
  </w:style>
  <w:style w:type="paragraph" w:customStyle="1" w:styleId="FeatureList">
    <w:name w:val="Feature List"/>
    <w:basedOn w:val="Normal"/>
    <w:qFormat/>
    <w:rsid w:val="00EB7ACF"/>
    <w:pPr>
      <w:tabs>
        <w:tab w:val="left" w:pos="720"/>
        <w:tab w:val="left" w:pos="840"/>
        <w:tab w:val="left" w:pos="1080"/>
        <w:tab w:val="left" w:pos="5040"/>
      </w:tabs>
      <w:spacing w:before="120" w:after="120" w:line="240" w:lineRule="atLeast"/>
      <w:ind w:left="1080" w:hanging="360"/>
    </w:pPr>
    <w:rPr>
      <w:sz w:val="22"/>
      <w:lang w:eastAsia="en-US"/>
    </w:rPr>
  </w:style>
  <w:style w:type="paragraph" w:customStyle="1" w:styleId="Closed">
    <w:name w:val="Closed"/>
    <w:basedOn w:val="Normal"/>
    <w:qFormat/>
    <w:rsid w:val="00EB7ACF"/>
    <w:pPr>
      <w:tabs>
        <w:tab w:val="left" w:pos="840"/>
      </w:tabs>
      <w:spacing w:after="120"/>
    </w:pPr>
    <w:rPr>
      <w:sz w:val="22"/>
      <w:lang w:eastAsia="en-US"/>
    </w:rPr>
  </w:style>
  <w:style w:type="paragraph" w:customStyle="1" w:styleId="Paragraph">
    <w:name w:val="Paragraph"/>
    <w:basedOn w:val="Normal"/>
    <w:qFormat/>
    <w:rsid w:val="00EB7ACF"/>
    <w:pPr>
      <w:keepLines/>
      <w:tabs>
        <w:tab w:val="left" w:pos="840"/>
      </w:tabs>
      <w:spacing w:before="120" w:after="160"/>
      <w:ind w:firstLine="720"/>
      <w:jc w:val="both"/>
    </w:pPr>
    <w:rPr>
      <w:sz w:val="22"/>
      <w:lang w:eastAsia="en-US"/>
    </w:rPr>
  </w:style>
  <w:style w:type="paragraph" w:customStyle="1" w:styleId="Bullet1">
    <w:name w:val="Bullet 1"/>
    <w:qFormat/>
    <w:rsid w:val="00EB7ACF"/>
    <w:pPr>
      <w:widowControl w:val="0"/>
    </w:pPr>
  </w:style>
  <w:style w:type="paragraph" w:customStyle="1" w:styleId="Bullet0">
    <w:name w:val="Bullet 0"/>
    <w:basedOn w:val="Normal"/>
    <w:qFormat/>
    <w:rsid w:val="00EB7ACF"/>
    <w:pPr>
      <w:keepLines/>
      <w:tabs>
        <w:tab w:val="left" w:pos="840"/>
      </w:tabs>
      <w:spacing w:after="160"/>
      <w:ind w:left="540" w:hanging="540"/>
      <w:jc w:val="both"/>
    </w:pPr>
    <w:rPr>
      <w:b/>
      <w:sz w:val="22"/>
      <w:lang w:eastAsia="en-US"/>
    </w:rPr>
  </w:style>
  <w:style w:type="paragraph" w:styleId="NormalIndent">
    <w:name w:val="Normal Indent"/>
    <w:basedOn w:val="Normal"/>
    <w:next w:val="Normal"/>
    <w:qFormat/>
    <w:rsid w:val="00EB7ACF"/>
    <w:pPr>
      <w:tabs>
        <w:tab w:val="left" w:pos="840"/>
      </w:tabs>
      <w:spacing w:after="120"/>
      <w:ind w:left="720"/>
    </w:pPr>
    <w:rPr>
      <w:lang w:eastAsia="en-US"/>
    </w:rPr>
  </w:style>
  <w:style w:type="paragraph" w:styleId="BodyText2">
    <w:name w:val="Body Text 2"/>
    <w:basedOn w:val="Normal"/>
    <w:link w:val="BodyText2Char"/>
    <w:qFormat/>
    <w:rsid w:val="00EB7ACF"/>
    <w:pPr>
      <w:tabs>
        <w:tab w:val="left" w:pos="-720"/>
        <w:tab w:val="left" w:pos="840"/>
      </w:tabs>
      <w:spacing w:after="120"/>
    </w:pPr>
    <w:rPr>
      <w:b/>
      <w:spacing w:val="-3"/>
      <w:lang w:eastAsia="en-US"/>
    </w:rPr>
  </w:style>
  <w:style w:type="paragraph" w:styleId="Index1">
    <w:name w:val="index 1"/>
    <w:basedOn w:val="Normal"/>
    <w:next w:val="Normal"/>
    <w:semiHidden/>
    <w:qFormat/>
    <w:rsid w:val="00EB7ACF"/>
    <w:pPr>
      <w:tabs>
        <w:tab w:val="left" w:pos="840"/>
      </w:tabs>
      <w:spacing w:after="120"/>
      <w:ind w:left="240" w:hanging="240"/>
    </w:pPr>
    <w:rPr>
      <w:sz w:val="22"/>
      <w:lang w:eastAsia="en-US"/>
    </w:rPr>
  </w:style>
  <w:style w:type="paragraph" w:styleId="Index2">
    <w:name w:val="index 2"/>
    <w:basedOn w:val="Normal"/>
    <w:next w:val="Normal"/>
    <w:semiHidden/>
    <w:qFormat/>
    <w:rsid w:val="00EB7ACF"/>
    <w:pPr>
      <w:tabs>
        <w:tab w:val="left" w:pos="840"/>
      </w:tabs>
      <w:spacing w:after="120"/>
      <w:ind w:left="480" w:hanging="240"/>
    </w:pPr>
    <w:rPr>
      <w:sz w:val="22"/>
      <w:lang w:eastAsia="en-US"/>
    </w:rPr>
  </w:style>
  <w:style w:type="paragraph" w:styleId="Index3">
    <w:name w:val="index 3"/>
    <w:basedOn w:val="Normal"/>
    <w:next w:val="Normal"/>
    <w:semiHidden/>
    <w:qFormat/>
    <w:rsid w:val="00EB7ACF"/>
    <w:pPr>
      <w:tabs>
        <w:tab w:val="left" w:pos="840"/>
      </w:tabs>
      <w:spacing w:after="120"/>
      <w:ind w:left="720" w:hanging="240"/>
    </w:pPr>
    <w:rPr>
      <w:sz w:val="22"/>
      <w:lang w:eastAsia="en-US"/>
    </w:rPr>
  </w:style>
  <w:style w:type="paragraph" w:styleId="Index4">
    <w:name w:val="index 4"/>
    <w:basedOn w:val="Normal"/>
    <w:next w:val="Normal"/>
    <w:semiHidden/>
    <w:qFormat/>
    <w:rsid w:val="00EB7ACF"/>
    <w:pPr>
      <w:tabs>
        <w:tab w:val="left" w:pos="840"/>
      </w:tabs>
      <w:spacing w:after="120"/>
      <w:ind w:left="960" w:hanging="240"/>
    </w:pPr>
    <w:rPr>
      <w:sz w:val="22"/>
      <w:lang w:eastAsia="en-US"/>
    </w:rPr>
  </w:style>
  <w:style w:type="paragraph" w:styleId="Index5">
    <w:name w:val="index 5"/>
    <w:basedOn w:val="Normal"/>
    <w:next w:val="Normal"/>
    <w:semiHidden/>
    <w:qFormat/>
    <w:rsid w:val="00EB7ACF"/>
    <w:pPr>
      <w:tabs>
        <w:tab w:val="left" w:pos="840"/>
      </w:tabs>
      <w:spacing w:after="120"/>
      <w:ind w:left="1200" w:hanging="240"/>
    </w:pPr>
    <w:rPr>
      <w:sz w:val="22"/>
      <w:lang w:eastAsia="en-US"/>
    </w:rPr>
  </w:style>
  <w:style w:type="paragraph" w:styleId="Index6">
    <w:name w:val="index 6"/>
    <w:basedOn w:val="Normal"/>
    <w:next w:val="Normal"/>
    <w:semiHidden/>
    <w:qFormat/>
    <w:rsid w:val="00EB7ACF"/>
    <w:pPr>
      <w:tabs>
        <w:tab w:val="left" w:pos="840"/>
      </w:tabs>
      <w:spacing w:after="120"/>
      <w:ind w:left="1440" w:hanging="240"/>
    </w:pPr>
    <w:rPr>
      <w:sz w:val="22"/>
      <w:lang w:eastAsia="en-US"/>
    </w:rPr>
  </w:style>
  <w:style w:type="paragraph" w:styleId="Index7">
    <w:name w:val="index 7"/>
    <w:basedOn w:val="Normal"/>
    <w:next w:val="Normal"/>
    <w:semiHidden/>
    <w:qFormat/>
    <w:rsid w:val="00EB7ACF"/>
    <w:pPr>
      <w:tabs>
        <w:tab w:val="left" w:pos="840"/>
      </w:tabs>
      <w:spacing w:after="120"/>
      <w:ind w:left="1680" w:hanging="240"/>
    </w:pPr>
    <w:rPr>
      <w:sz w:val="22"/>
      <w:lang w:eastAsia="en-US"/>
    </w:rPr>
  </w:style>
  <w:style w:type="paragraph" w:styleId="Index8">
    <w:name w:val="index 8"/>
    <w:basedOn w:val="Normal"/>
    <w:next w:val="Normal"/>
    <w:semiHidden/>
    <w:qFormat/>
    <w:rsid w:val="00EB7ACF"/>
    <w:pPr>
      <w:tabs>
        <w:tab w:val="left" w:pos="840"/>
      </w:tabs>
      <w:spacing w:after="120"/>
      <w:ind w:left="1920" w:hanging="240"/>
    </w:pPr>
    <w:rPr>
      <w:sz w:val="22"/>
      <w:lang w:eastAsia="en-US"/>
    </w:rPr>
  </w:style>
  <w:style w:type="paragraph" w:styleId="Index9">
    <w:name w:val="index 9"/>
    <w:basedOn w:val="Normal"/>
    <w:next w:val="Normal"/>
    <w:semiHidden/>
    <w:qFormat/>
    <w:rsid w:val="00EB7ACF"/>
    <w:pPr>
      <w:tabs>
        <w:tab w:val="left" w:pos="840"/>
      </w:tabs>
      <w:spacing w:after="120"/>
      <w:ind w:left="2160" w:hanging="240"/>
    </w:pPr>
    <w:rPr>
      <w:sz w:val="22"/>
      <w:lang w:eastAsia="en-US"/>
    </w:rPr>
  </w:style>
  <w:style w:type="paragraph" w:styleId="IndexHeading">
    <w:name w:val="index heading"/>
    <w:basedOn w:val="Normal"/>
    <w:semiHidden/>
    <w:qFormat/>
    <w:rsid w:val="00EB7ACF"/>
    <w:pPr>
      <w:tabs>
        <w:tab w:val="left" w:pos="840"/>
      </w:tabs>
      <w:spacing w:after="120"/>
    </w:pPr>
    <w:rPr>
      <w:sz w:val="22"/>
      <w:lang w:eastAsia="en-US"/>
    </w:rPr>
  </w:style>
  <w:style w:type="paragraph" w:customStyle="1" w:styleId="Picture">
    <w:name w:val="Picture"/>
    <w:basedOn w:val="Normal"/>
    <w:next w:val="Caption"/>
    <w:qFormat/>
    <w:rsid w:val="00EB7ACF"/>
    <w:pPr>
      <w:keepNext/>
      <w:tabs>
        <w:tab w:val="left" w:pos="840"/>
      </w:tabs>
      <w:spacing w:after="120"/>
      <w:ind w:left="1080"/>
    </w:pPr>
    <w:rPr>
      <w:sz w:val="22"/>
      <w:lang w:eastAsia="en-US"/>
    </w:rPr>
  </w:style>
  <w:style w:type="paragraph" w:customStyle="1" w:styleId="BulletLast">
    <w:name w:val="Bullet Last"/>
    <w:basedOn w:val="Paragraph"/>
    <w:next w:val="Paragraph"/>
    <w:qFormat/>
    <w:rsid w:val="00EB7ACF"/>
    <w:pPr>
      <w:keepLines w:val="0"/>
      <w:spacing w:before="0" w:after="240"/>
      <w:ind w:left="1800" w:hanging="360"/>
      <w:jc w:val="left"/>
    </w:pPr>
  </w:style>
  <w:style w:type="paragraph" w:customStyle="1" w:styleId="TableHeader">
    <w:name w:val="TableHeader"/>
    <w:qFormat/>
    <w:rsid w:val="00EB7ACF"/>
    <w:pPr>
      <w:widowControl w:val="0"/>
    </w:pPr>
    <w:rPr>
      <w:b/>
    </w:rPr>
  </w:style>
  <w:style w:type="paragraph" w:customStyle="1" w:styleId="TableText0">
    <w:name w:val="TableText"/>
    <w:basedOn w:val="Normal"/>
    <w:qFormat/>
    <w:rsid w:val="00EB7ACF"/>
    <w:pPr>
      <w:tabs>
        <w:tab w:val="left" w:pos="840"/>
      </w:tabs>
      <w:spacing w:before="60" w:after="120"/>
    </w:pPr>
    <w:rPr>
      <w:rFonts w:ascii="Arial" w:hAnsi="Arial"/>
      <w:lang w:eastAsia="en-US"/>
    </w:rPr>
  </w:style>
  <w:style w:type="paragraph" w:styleId="BodyText3">
    <w:name w:val="Body Text 3"/>
    <w:basedOn w:val="Normal"/>
    <w:link w:val="BodyText3Char"/>
    <w:qFormat/>
    <w:rsid w:val="00EB7ACF"/>
    <w:pPr>
      <w:tabs>
        <w:tab w:val="left" w:pos="840"/>
      </w:tabs>
      <w:spacing w:after="120"/>
    </w:pPr>
    <w:rPr>
      <w:rFonts w:ascii="Univers" w:hAnsi="Univers"/>
      <w:b/>
      <w:i/>
      <w:color w:val="000000"/>
      <w:sz w:val="28"/>
      <w:lang w:eastAsia="en-US"/>
    </w:rPr>
  </w:style>
  <w:style w:type="paragraph" w:styleId="DocumentMap">
    <w:name w:val="Document Map"/>
    <w:basedOn w:val="Normal"/>
    <w:link w:val="DocumentMapChar"/>
    <w:semiHidden/>
    <w:qFormat/>
    <w:rsid w:val="00EB7ACF"/>
    <w:pPr>
      <w:shd w:val="clear" w:color="auto" w:fill="000080"/>
      <w:tabs>
        <w:tab w:val="left" w:pos="840"/>
      </w:tabs>
      <w:spacing w:after="120"/>
    </w:pPr>
    <w:rPr>
      <w:rFonts w:ascii="Tahoma" w:hAnsi="Tahoma"/>
      <w:sz w:val="22"/>
      <w:lang w:eastAsia="en-US"/>
    </w:rPr>
  </w:style>
  <w:style w:type="paragraph" w:customStyle="1" w:styleId="table0pts">
    <w:name w:val="table 0pts"/>
    <w:basedOn w:val="Normal"/>
    <w:qFormat/>
    <w:rsid w:val="00EB7ACF"/>
    <w:pPr>
      <w:keepLines/>
      <w:widowControl w:val="0"/>
      <w:tabs>
        <w:tab w:val="left" w:pos="840"/>
      </w:tabs>
      <w:spacing w:before="60" w:after="160"/>
      <w:jc w:val="both"/>
    </w:pPr>
    <w:rPr>
      <w:rFonts w:ascii="Arial" w:hAnsi="Arial"/>
      <w:sz w:val="22"/>
      <w:lang w:eastAsia="en-US"/>
    </w:rPr>
  </w:style>
  <w:style w:type="paragraph" w:customStyle="1" w:styleId="Tagstyle0">
    <w:name w:val="Tagstyle"/>
    <w:basedOn w:val="Normal"/>
    <w:next w:val="Normal"/>
    <w:qFormat/>
    <w:rsid w:val="00EB7ACF"/>
    <w:pPr>
      <w:keepNext/>
    </w:pPr>
    <w:rPr>
      <w:rFonts w:ascii="Arial" w:hAnsi="Arial"/>
      <w:b/>
      <w:caps/>
      <w:lang w:eastAsia="en-US"/>
    </w:rPr>
  </w:style>
  <w:style w:type="paragraph" w:styleId="TOAHeading">
    <w:name w:val="toa heading"/>
    <w:basedOn w:val="Normal"/>
    <w:next w:val="Normal"/>
    <w:semiHidden/>
    <w:qFormat/>
    <w:rsid w:val="00EB7ACF"/>
    <w:pPr>
      <w:tabs>
        <w:tab w:val="left" w:pos="840"/>
      </w:tabs>
      <w:spacing w:before="120" w:after="120"/>
    </w:pPr>
    <w:rPr>
      <w:rFonts w:ascii="Arial" w:hAnsi="Arial" w:cs="Arial"/>
      <w:b/>
      <w:bCs/>
      <w:sz w:val="24"/>
      <w:szCs w:val="24"/>
      <w:lang w:eastAsia="en-US"/>
    </w:rPr>
  </w:style>
  <w:style w:type="paragraph" w:customStyle="1" w:styleId="CellBody">
    <w:name w:val="CellBody"/>
    <w:qFormat/>
    <w:rsid w:val="00EB7ACF"/>
    <w:pPr>
      <w:spacing w:line="280" w:lineRule="atLeast"/>
    </w:pPr>
    <w:rPr>
      <w:rFonts w:ascii="Times" w:hAnsi="Times"/>
      <w:lang w:eastAsia="en-US"/>
    </w:rPr>
  </w:style>
  <w:style w:type="paragraph" w:styleId="NormalWeb">
    <w:name w:val="Normal (Web)"/>
    <w:basedOn w:val="Normal"/>
    <w:uiPriority w:val="99"/>
    <w:qFormat/>
    <w:rsid w:val="00EB7ACF"/>
    <w:pPr>
      <w:spacing w:beforeAutospacing="1" w:afterAutospacing="1"/>
    </w:pPr>
    <w:rPr>
      <w:sz w:val="24"/>
      <w:szCs w:val="24"/>
      <w:lang w:eastAsia="en-US"/>
    </w:rPr>
  </w:style>
  <w:style w:type="paragraph" w:customStyle="1" w:styleId="Normal2">
    <w:name w:val="Normal2"/>
    <w:basedOn w:val="Normal"/>
    <w:qFormat/>
    <w:rsid w:val="00EB7ACF"/>
    <w:rPr>
      <w:lang w:eastAsia="en-US"/>
    </w:rPr>
  </w:style>
  <w:style w:type="paragraph" w:customStyle="1" w:styleId="TableParagraph">
    <w:name w:val="TableParagraph"/>
    <w:basedOn w:val="Normal"/>
    <w:qFormat/>
    <w:rsid w:val="00EB7ACF"/>
    <w:pPr>
      <w:spacing w:before="60" w:line="280" w:lineRule="atLeast"/>
    </w:pPr>
    <w:rPr>
      <w:rFonts w:ascii="Century Schoolbook" w:hAnsi="Century Schoolbook"/>
      <w:sz w:val="22"/>
      <w:lang w:eastAsia="en-US"/>
    </w:rPr>
  </w:style>
  <w:style w:type="paragraph" w:styleId="ListBullet4">
    <w:name w:val="List Bullet 4"/>
    <w:qFormat/>
    <w:rsid w:val="00EB7ACF"/>
    <w:pPr>
      <w:widowControl w:val="0"/>
    </w:pPr>
    <w:rPr>
      <w:caps/>
    </w:rPr>
  </w:style>
  <w:style w:type="paragraph" w:styleId="ListBullet5">
    <w:name w:val="List Bullet 5"/>
    <w:basedOn w:val="Normal"/>
    <w:autoRedefine/>
    <w:qFormat/>
    <w:rsid w:val="00EB7ACF"/>
    <w:pPr>
      <w:tabs>
        <w:tab w:val="left" w:pos="360"/>
      </w:tabs>
    </w:pPr>
    <w:rPr>
      <w:lang w:eastAsia="en-US"/>
    </w:rPr>
  </w:style>
  <w:style w:type="paragraph" w:styleId="ListNumber">
    <w:name w:val="List Number"/>
    <w:basedOn w:val="Normal"/>
    <w:qFormat/>
    <w:rsid w:val="00EB7ACF"/>
    <w:rPr>
      <w:lang w:eastAsia="en-US"/>
    </w:rPr>
  </w:style>
  <w:style w:type="paragraph" w:styleId="ListNumber2">
    <w:name w:val="List Number 2"/>
    <w:basedOn w:val="Normal"/>
    <w:qFormat/>
    <w:rsid w:val="00EB7ACF"/>
    <w:rPr>
      <w:lang w:eastAsia="en-US"/>
    </w:rPr>
  </w:style>
  <w:style w:type="paragraph" w:styleId="ListNumber3">
    <w:name w:val="List Number 3"/>
    <w:basedOn w:val="Normal"/>
    <w:qFormat/>
    <w:rsid w:val="00EB7ACF"/>
    <w:pPr>
      <w:tabs>
        <w:tab w:val="left" w:pos="360"/>
      </w:tabs>
    </w:pPr>
    <w:rPr>
      <w:lang w:eastAsia="en-US"/>
    </w:rPr>
  </w:style>
  <w:style w:type="paragraph" w:styleId="ListNumber4">
    <w:name w:val="List Number 4"/>
    <w:basedOn w:val="Normal"/>
    <w:qFormat/>
    <w:rsid w:val="00EB7ACF"/>
    <w:pPr>
      <w:tabs>
        <w:tab w:val="left" w:pos="360"/>
      </w:tabs>
    </w:pPr>
    <w:rPr>
      <w:lang w:eastAsia="en-US"/>
    </w:rPr>
  </w:style>
  <w:style w:type="paragraph" w:styleId="ListNumber5">
    <w:name w:val="List Number 5"/>
    <w:basedOn w:val="Normal"/>
    <w:qFormat/>
    <w:rsid w:val="00EB7ACF"/>
    <w:rPr>
      <w:lang w:eastAsia="en-US"/>
    </w:rPr>
  </w:style>
  <w:style w:type="paragraph" w:styleId="BlockText">
    <w:name w:val="Block Text"/>
    <w:basedOn w:val="Normal"/>
    <w:qFormat/>
    <w:rsid w:val="00EB7ACF"/>
    <w:pPr>
      <w:tabs>
        <w:tab w:val="left" w:pos="840"/>
      </w:tabs>
      <w:spacing w:after="120"/>
      <w:ind w:left="810" w:right="720"/>
    </w:pPr>
    <w:rPr>
      <w:bCs/>
      <w:sz w:val="22"/>
      <w:lang w:eastAsia="en-US"/>
    </w:rPr>
  </w:style>
  <w:style w:type="paragraph" w:styleId="PlainText">
    <w:name w:val="Plain Text"/>
    <w:basedOn w:val="Normal"/>
    <w:link w:val="PlainTextChar"/>
    <w:qFormat/>
    <w:rsid w:val="00EB7ACF"/>
    <w:rPr>
      <w:rFonts w:ascii="Courier New" w:hAnsi="Courier New" w:cs="Courier New"/>
      <w:lang w:eastAsia="en-US"/>
    </w:rPr>
  </w:style>
  <w:style w:type="paragraph" w:customStyle="1" w:styleId="pbody">
    <w:name w:val="pbody"/>
    <w:basedOn w:val="Normal"/>
    <w:qFormat/>
    <w:rsid w:val="00EB7ACF"/>
    <w:pPr>
      <w:spacing w:beforeAutospacing="1" w:afterAutospacing="1"/>
    </w:pPr>
    <w:rPr>
      <w:rFonts w:ascii="Arial" w:hAnsi="Arial" w:cs="Arial"/>
      <w:color w:val="000000"/>
      <w:sz w:val="18"/>
      <w:szCs w:val="18"/>
      <w:lang w:eastAsia="en-US"/>
    </w:rPr>
  </w:style>
  <w:style w:type="paragraph" w:customStyle="1" w:styleId="CharCharCharChar">
    <w:name w:val="Char Char Char Char"/>
    <w:basedOn w:val="Normal"/>
    <w:semiHidden/>
    <w:qFormat/>
    <w:rsid w:val="00EB7ACF"/>
    <w:pPr>
      <w:spacing w:after="160" w:line="240" w:lineRule="exact"/>
    </w:pPr>
    <w:rPr>
      <w:rFonts w:ascii="Palatino Linotype" w:hAnsi="Palatino Linotype"/>
      <w:szCs w:val="22"/>
      <w:lang w:val="sv-SE" w:eastAsia="en-US"/>
    </w:rPr>
  </w:style>
  <w:style w:type="paragraph" w:customStyle="1" w:styleId="DefaultParagraphFontParaCharCharChar">
    <w:name w:val="Default Paragraph Font Para Char Char Char"/>
    <w:basedOn w:val="Normal"/>
    <w:semiHidden/>
    <w:qFormat/>
    <w:rsid w:val="00EB7ACF"/>
    <w:pPr>
      <w:spacing w:after="160" w:line="240" w:lineRule="exact"/>
    </w:pPr>
    <w:rPr>
      <w:rFonts w:ascii="Palatino Linotype" w:hAnsi="Palatino Linotype"/>
      <w:szCs w:val="22"/>
      <w:lang w:val="sv-SE" w:eastAsia="en-US"/>
    </w:rPr>
  </w:style>
  <w:style w:type="paragraph" w:customStyle="1" w:styleId="StyleBodyTextArial">
    <w:name w:val="Style Body Text + Arial"/>
    <w:basedOn w:val="BodyText"/>
    <w:link w:val="StyleBodyTextArialChar"/>
    <w:qFormat/>
    <w:rsid w:val="00EB7ACF"/>
    <w:rPr>
      <w:rFonts w:ascii="Arial" w:hAnsi="Arial"/>
      <w:lang w:eastAsia="en-US"/>
    </w:rPr>
  </w:style>
  <w:style w:type="paragraph" w:customStyle="1" w:styleId="Corpo-de-texto">
    <w:name w:val="Corpo-de-texto"/>
    <w:basedOn w:val="Normal"/>
    <w:qFormat/>
    <w:rsid w:val="00EB7ACF"/>
    <w:pPr>
      <w:spacing w:after="120"/>
      <w:jc w:val="both"/>
    </w:pPr>
    <w:rPr>
      <w:rFonts w:ascii="Arial" w:hAnsi="Arial" w:cs="Arial"/>
      <w:sz w:val="24"/>
      <w:szCs w:val="24"/>
      <w:lang w:val="pt-BR" w:eastAsia="pt-BR"/>
    </w:rPr>
  </w:style>
  <w:style w:type="paragraph" w:customStyle="1" w:styleId="Default">
    <w:name w:val="Default"/>
    <w:qFormat/>
    <w:rsid w:val="00EB7ACF"/>
    <w:pPr>
      <w:widowControl w:val="0"/>
    </w:pPr>
    <w:rPr>
      <w:rFonts w:ascii="Helvetica" w:hAnsi="Helvetica" w:cs="Helvetica"/>
      <w:color w:val="000000"/>
      <w:sz w:val="24"/>
      <w:szCs w:val="24"/>
      <w:lang w:eastAsia="en-US"/>
    </w:rPr>
  </w:style>
  <w:style w:type="paragraph" w:customStyle="1" w:styleId="CM62">
    <w:name w:val="CM62"/>
    <w:basedOn w:val="Default"/>
    <w:next w:val="Default"/>
    <w:qFormat/>
    <w:rsid w:val="00EB7ACF"/>
    <w:pPr>
      <w:spacing w:after="138"/>
    </w:pPr>
    <w:rPr>
      <w:rFonts w:cs="Times New Roman"/>
      <w:color w:val="00000A"/>
    </w:rPr>
  </w:style>
  <w:style w:type="paragraph" w:customStyle="1" w:styleId="CM67">
    <w:name w:val="CM67"/>
    <w:basedOn w:val="Default"/>
    <w:next w:val="Default"/>
    <w:qFormat/>
    <w:rsid w:val="00EB7ACF"/>
    <w:pPr>
      <w:spacing w:after="230"/>
    </w:pPr>
    <w:rPr>
      <w:rFonts w:cs="Times New Roman"/>
      <w:color w:val="00000A"/>
    </w:rPr>
  </w:style>
  <w:style w:type="paragraph" w:customStyle="1" w:styleId="CM72">
    <w:name w:val="CM72"/>
    <w:basedOn w:val="Default"/>
    <w:next w:val="Default"/>
    <w:qFormat/>
    <w:rsid w:val="00EB7ACF"/>
    <w:pPr>
      <w:spacing w:after="580"/>
    </w:pPr>
    <w:rPr>
      <w:rFonts w:cs="Times New Roman"/>
      <w:color w:val="00000A"/>
    </w:rPr>
  </w:style>
  <w:style w:type="paragraph" w:customStyle="1" w:styleId="CM61">
    <w:name w:val="CM61"/>
    <w:basedOn w:val="Default"/>
    <w:next w:val="Default"/>
    <w:qFormat/>
    <w:rsid w:val="00EB7ACF"/>
    <w:pPr>
      <w:spacing w:after="400"/>
    </w:pPr>
    <w:rPr>
      <w:rFonts w:cs="Times New Roman"/>
      <w:color w:val="00000A"/>
    </w:rPr>
  </w:style>
  <w:style w:type="paragraph" w:customStyle="1" w:styleId="CM10">
    <w:name w:val="CM10"/>
    <w:basedOn w:val="Default"/>
    <w:next w:val="Default"/>
    <w:qFormat/>
    <w:rsid w:val="00EB7ACF"/>
    <w:pPr>
      <w:spacing w:line="260" w:lineRule="atLeast"/>
    </w:pPr>
    <w:rPr>
      <w:rFonts w:cs="Times New Roman"/>
      <w:color w:val="00000A"/>
    </w:rPr>
  </w:style>
  <w:style w:type="paragraph" w:customStyle="1" w:styleId="CM66">
    <w:name w:val="CM66"/>
    <w:basedOn w:val="Default"/>
    <w:next w:val="Default"/>
    <w:qFormat/>
    <w:rsid w:val="00EB7ACF"/>
    <w:pPr>
      <w:spacing w:after="683"/>
    </w:pPr>
    <w:rPr>
      <w:rFonts w:cs="Times New Roman"/>
      <w:color w:val="00000A"/>
    </w:rPr>
  </w:style>
  <w:style w:type="paragraph" w:customStyle="1" w:styleId="CM25">
    <w:name w:val="CM25"/>
    <w:basedOn w:val="Default"/>
    <w:next w:val="Default"/>
    <w:qFormat/>
    <w:rsid w:val="00EB7ACF"/>
    <w:pPr>
      <w:spacing w:line="260" w:lineRule="atLeast"/>
    </w:pPr>
    <w:rPr>
      <w:rFonts w:cs="Times New Roman"/>
      <w:color w:val="00000A"/>
    </w:rPr>
  </w:style>
  <w:style w:type="paragraph" w:customStyle="1" w:styleId="CM28">
    <w:name w:val="CM28"/>
    <w:basedOn w:val="Default"/>
    <w:next w:val="Default"/>
    <w:qFormat/>
    <w:rsid w:val="00EB7ACF"/>
    <w:pPr>
      <w:spacing w:line="260" w:lineRule="atLeast"/>
    </w:pPr>
    <w:rPr>
      <w:rFonts w:cs="Times New Roman"/>
      <w:color w:val="00000A"/>
    </w:rPr>
  </w:style>
  <w:style w:type="paragraph" w:customStyle="1" w:styleId="AppendixHeader">
    <w:name w:val="Appendix Header"/>
    <w:basedOn w:val="Heading1"/>
    <w:next w:val="Normal"/>
    <w:qFormat/>
    <w:rsid w:val="00EB7ACF"/>
    <w:pPr>
      <w:keepNext/>
      <w:numPr>
        <w:numId w:val="0"/>
      </w:numPr>
      <w:tabs>
        <w:tab w:val="left" w:pos="8220"/>
      </w:tabs>
      <w:spacing w:after="60"/>
    </w:pPr>
    <w:rPr>
      <w:rFonts w:cs="Arial"/>
      <w:b w:val="0"/>
      <w:caps w:val="0"/>
      <w:sz w:val="32"/>
      <w:szCs w:val="32"/>
      <w:lang w:eastAsia="en-US"/>
    </w:rPr>
  </w:style>
  <w:style w:type="paragraph" w:customStyle="1" w:styleId="Char1CharCharCharCharCharChar">
    <w:name w:val="Char1 Char Char Char Char Char Char"/>
    <w:basedOn w:val="Normal"/>
    <w:semiHidden/>
    <w:qFormat/>
    <w:rsid w:val="00EB7ACF"/>
    <w:pPr>
      <w:spacing w:after="160" w:line="240" w:lineRule="exact"/>
    </w:pPr>
    <w:rPr>
      <w:rFonts w:ascii="Palatino Linotype" w:hAnsi="Palatino Linotype"/>
      <w:szCs w:val="22"/>
      <w:lang w:val="sv-SE" w:eastAsia="en-US"/>
    </w:rPr>
  </w:style>
  <w:style w:type="paragraph" w:styleId="FootnoteText">
    <w:name w:val="footnote text"/>
    <w:basedOn w:val="Normal"/>
    <w:link w:val="FootnoteTextChar"/>
    <w:rsid w:val="0037515C"/>
  </w:style>
  <w:style w:type="paragraph" w:customStyle="1" w:styleId="listbullets">
    <w:name w:val="list_bullets"/>
    <w:next w:val="BodyText"/>
    <w:qFormat/>
    <w:rsid w:val="00EB7ACF"/>
    <w:pPr>
      <w:keepLines/>
      <w:tabs>
        <w:tab w:val="left" w:pos="720"/>
      </w:tabs>
      <w:suppressAutoHyphens/>
      <w:snapToGrid w:val="0"/>
      <w:spacing w:after="240" w:line="240" w:lineRule="atLeast"/>
      <w:contextualSpacing/>
      <w:textAlignment w:val="center"/>
    </w:pPr>
    <w:rPr>
      <w:rFonts w:ascii="Frutiger 45 Light" w:eastAsia="Batang" w:hAnsi="Frutiger 45 Light" w:cs="Frutiger 45 Light"/>
      <w:color w:val="000000"/>
      <w:szCs w:val="22"/>
      <w:lang w:eastAsia="ko-KR"/>
    </w:rPr>
  </w:style>
  <w:style w:type="paragraph" w:customStyle="1" w:styleId="Caption1">
    <w:name w:val="Caption1"/>
    <w:next w:val="BodyText"/>
    <w:link w:val="Caption1Char"/>
    <w:qFormat/>
    <w:rsid w:val="00EB7ACF"/>
    <w:pPr>
      <w:keepLines/>
      <w:widowControl w:val="0"/>
      <w:suppressLineNumbers/>
      <w:suppressAutoHyphens/>
      <w:snapToGrid w:val="0"/>
      <w:spacing w:after="360" w:line="280" w:lineRule="exact"/>
      <w:jc w:val="center"/>
    </w:pPr>
    <w:rPr>
      <w:rFonts w:ascii="Frutiger 45 Light" w:eastAsia="Batang" w:hAnsi="Frutiger 45 Light"/>
      <w:b/>
      <w:bCs/>
      <w:color w:val="333333"/>
      <w:lang w:eastAsia="ko-KR"/>
    </w:rPr>
  </w:style>
  <w:style w:type="paragraph" w:customStyle="1" w:styleId="captiontable">
    <w:name w:val="caption_table"/>
    <w:basedOn w:val="Figurecaption"/>
    <w:next w:val="BodyText"/>
    <w:link w:val="captiontableChar"/>
    <w:qFormat/>
    <w:rsid w:val="00D46561"/>
    <w:pPr>
      <w:spacing w:before="360" w:after="120"/>
    </w:pPr>
  </w:style>
  <w:style w:type="paragraph" w:customStyle="1" w:styleId="anchor0">
    <w:name w:val="anchor"/>
    <w:qFormat/>
    <w:rsid w:val="00EB7ACF"/>
    <w:pPr>
      <w:tabs>
        <w:tab w:val="right" w:leader="dot" w:pos="6440"/>
        <w:tab w:val="right" w:leader="dot" w:pos="7200"/>
      </w:tabs>
      <w:suppressAutoHyphens/>
      <w:spacing w:before="140" w:after="140" w:line="260" w:lineRule="atLeast"/>
    </w:pPr>
    <w:rPr>
      <w:rFonts w:ascii="Palatino" w:hAnsi="Palatino" w:cs="Palatino"/>
      <w:color w:val="000000"/>
      <w:w w:val="0"/>
      <w:sz w:val="4"/>
      <w:szCs w:val="4"/>
      <w:lang w:eastAsia="en-US"/>
    </w:rPr>
  </w:style>
  <w:style w:type="paragraph" w:customStyle="1" w:styleId="Body">
    <w:name w:val="Body"/>
    <w:qFormat/>
    <w:rsid w:val="00EB7ACF"/>
    <w:pPr>
      <w:tabs>
        <w:tab w:val="right" w:leader="dot" w:pos="6440"/>
        <w:tab w:val="right" w:leader="dot" w:pos="7200"/>
      </w:tabs>
      <w:suppressAutoHyphens/>
      <w:spacing w:before="140" w:after="140" w:line="260" w:lineRule="atLeast"/>
    </w:pPr>
    <w:rPr>
      <w:rFonts w:ascii="Palatino" w:hAnsi="Palatino" w:cs="Palatino"/>
      <w:color w:val="000000"/>
      <w:w w:val="0"/>
      <w:sz w:val="22"/>
      <w:szCs w:val="22"/>
      <w:lang w:eastAsia="en-US"/>
    </w:rPr>
  </w:style>
  <w:style w:type="paragraph" w:customStyle="1" w:styleId="Figurecaption">
    <w:name w:val="Figure caption"/>
    <w:qFormat/>
    <w:rsid w:val="00EB7ACF"/>
    <w:pPr>
      <w:keepNext/>
      <w:tabs>
        <w:tab w:val="left" w:pos="1440"/>
      </w:tabs>
      <w:suppressAutoHyphens/>
      <w:spacing w:before="240" w:line="260" w:lineRule="atLeast"/>
      <w:ind w:left="1800" w:hanging="1800"/>
    </w:pPr>
    <w:rPr>
      <w:rFonts w:ascii="Palatino" w:hAnsi="Palatino" w:cs="Palatino"/>
      <w:color w:val="000000"/>
      <w:w w:val="0"/>
      <w:sz w:val="22"/>
      <w:szCs w:val="22"/>
      <w:lang w:eastAsia="en-US"/>
    </w:rPr>
  </w:style>
  <w:style w:type="paragraph" w:customStyle="1" w:styleId="CharCharCarCarCharCharCarCarCharCharCarCarCharCharCarCar">
    <w:name w:val="Char Char Car Car Char Char Car Car Char Char Car Car Char Char Car Car"/>
    <w:basedOn w:val="Normal"/>
    <w:semiHidden/>
    <w:qFormat/>
    <w:rsid w:val="00EB7ACF"/>
    <w:pPr>
      <w:keepNext/>
      <w:tabs>
        <w:tab w:val="left" w:pos="425"/>
      </w:tabs>
      <w:spacing w:before="80" w:after="80"/>
      <w:ind w:hanging="425"/>
      <w:jc w:val="both"/>
    </w:pPr>
    <w:rPr>
      <w:rFonts w:ascii="Tahoma" w:eastAsia="SimSun" w:hAnsi="Tahoma" w:cs="Arial"/>
      <w:b/>
      <w:spacing w:val="-10"/>
      <w:sz w:val="24"/>
      <w:szCs w:val="24"/>
    </w:rPr>
  </w:style>
  <w:style w:type="paragraph" w:customStyle="1" w:styleId="CharCharCharCharCharCharChar">
    <w:name w:val="Char Char Char Char Char Char Char"/>
    <w:basedOn w:val="Normal"/>
    <w:semiHidden/>
    <w:qFormat/>
    <w:rsid w:val="00EB7ACF"/>
    <w:pPr>
      <w:spacing w:after="160" w:line="240" w:lineRule="exact"/>
    </w:pPr>
    <w:rPr>
      <w:rFonts w:ascii="Palatino Linotype" w:hAnsi="Palatino Linotype"/>
      <w:szCs w:val="22"/>
      <w:lang w:val="sv-SE" w:eastAsia="en-US"/>
    </w:rPr>
  </w:style>
  <w:style w:type="paragraph" w:styleId="ListParagraph">
    <w:name w:val="List Paragraph"/>
    <w:basedOn w:val="Normal"/>
    <w:link w:val="ListParagraphChar"/>
    <w:uiPriority w:val="34"/>
    <w:qFormat/>
    <w:rsid w:val="00EB7ACF"/>
    <w:pPr>
      <w:tabs>
        <w:tab w:val="left" w:pos="840"/>
      </w:tabs>
      <w:spacing w:after="120"/>
      <w:ind w:left="720"/>
      <w:contextualSpacing/>
      <w:jc w:val="both"/>
    </w:pPr>
    <w:rPr>
      <w:rFonts w:ascii="Arial" w:hAnsi="Arial"/>
      <w:sz w:val="22"/>
      <w:lang w:eastAsia="en-US"/>
    </w:rPr>
  </w:style>
  <w:style w:type="paragraph" w:styleId="CommentSubject">
    <w:name w:val="annotation subject"/>
    <w:basedOn w:val="CommentText"/>
    <w:link w:val="CommentSubjectChar"/>
    <w:qFormat/>
    <w:rsid w:val="00EB7ACF"/>
    <w:pPr>
      <w:tabs>
        <w:tab w:val="left" w:pos="840"/>
      </w:tabs>
      <w:spacing w:after="120"/>
    </w:pPr>
    <w:rPr>
      <w:b/>
      <w:bCs/>
      <w:lang w:eastAsia="en-US"/>
    </w:rPr>
  </w:style>
  <w:style w:type="paragraph" w:styleId="Revision">
    <w:name w:val="Revision"/>
    <w:uiPriority w:val="99"/>
    <w:semiHidden/>
    <w:qFormat/>
    <w:rsid w:val="00EB7ACF"/>
    <w:rPr>
      <w:sz w:val="22"/>
      <w:lang w:eastAsia="en-US"/>
    </w:rPr>
  </w:style>
  <w:style w:type="paragraph" w:customStyle="1" w:styleId="Normal-0">
    <w:name w:val="Normal-0"/>
    <w:qFormat/>
    <w:rsid w:val="00EB7ACF"/>
    <w:rPr>
      <w:sz w:val="24"/>
      <w:szCs w:val="24"/>
      <w:lang w:eastAsia="en-US"/>
    </w:rPr>
  </w:style>
  <w:style w:type="paragraph" w:customStyle="1" w:styleId="To">
    <w:name w:val="To"/>
    <w:basedOn w:val="Normal"/>
    <w:qFormat/>
    <w:rsid w:val="00EB7ACF"/>
    <w:rPr>
      <w:rFonts w:ascii="Arial" w:hAnsi="Arial"/>
      <w:sz w:val="36"/>
      <w:lang w:eastAsia="en-US"/>
    </w:rPr>
  </w:style>
  <w:style w:type="paragraph" w:customStyle="1" w:styleId="Abstract">
    <w:name w:val="Abstract"/>
    <w:basedOn w:val="CompanyName"/>
    <w:qFormat/>
    <w:rsid w:val="00EB7ACF"/>
    <w:pPr>
      <w:pageBreakBefore/>
      <w:spacing w:before="0"/>
      <w:jc w:val="left"/>
    </w:pPr>
    <w:rPr>
      <w:sz w:val="28"/>
      <w:lang w:eastAsia="en-US"/>
    </w:rPr>
  </w:style>
  <w:style w:type="paragraph" w:customStyle="1" w:styleId="Normal3">
    <w:name w:val="Normal3"/>
    <w:basedOn w:val="Normal"/>
    <w:qFormat/>
    <w:rsid w:val="00EB7ACF"/>
    <w:rPr>
      <w:lang w:eastAsia="en-US"/>
    </w:rPr>
  </w:style>
  <w:style w:type="paragraph" w:customStyle="1" w:styleId="Normal4">
    <w:name w:val="Normal4"/>
    <w:basedOn w:val="Normal"/>
    <w:qFormat/>
    <w:rsid w:val="00EB7ACF"/>
    <w:rPr>
      <w:lang w:eastAsia="en-US"/>
    </w:rPr>
  </w:style>
  <w:style w:type="paragraph" w:customStyle="1" w:styleId="Normal30">
    <w:name w:val="Normal 3"/>
    <w:basedOn w:val="Normal"/>
    <w:qFormat/>
    <w:rsid w:val="00EB7ACF"/>
    <w:rPr>
      <w:lang w:eastAsia="en-US"/>
    </w:rPr>
  </w:style>
  <w:style w:type="paragraph" w:customStyle="1" w:styleId="bt1">
    <w:name w:val="bt1"/>
    <w:basedOn w:val="Normal"/>
    <w:qFormat/>
    <w:rsid w:val="00EB7ACF"/>
    <w:pPr>
      <w:ind w:left="360"/>
      <w:jc w:val="both"/>
    </w:pPr>
    <w:rPr>
      <w:rFonts w:ascii="Times" w:hAnsi="Times"/>
      <w:lang w:eastAsia="en-US"/>
    </w:rPr>
  </w:style>
  <w:style w:type="paragraph" w:customStyle="1" w:styleId="b1">
    <w:name w:val="b1"/>
    <w:basedOn w:val="Normal"/>
    <w:qFormat/>
    <w:rsid w:val="00EB7ACF"/>
    <w:pPr>
      <w:ind w:left="360" w:hanging="360"/>
      <w:jc w:val="both"/>
    </w:pPr>
    <w:rPr>
      <w:rFonts w:ascii="Times" w:hAnsi="Times"/>
      <w:lang w:eastAsia="en-US"/>
    </w:rPr>
  </w:style>
  <w:style w:type="paragraph" w:customStyle="1" w:styleId="b2">
    <w:name w:val="b2"/>
    <w:basedOn w:val="Normal"/>
    <w:qFormat/>
    <w:rsid w:val="00EB7ACF"/>
    <w:pPr>
      <w:ind w:left="720" w:hanging="360"/>
      <w:jc w:val="both"/>
    </w:pPr>
    <w:rPr>
      <w:rFonts w:ascii="Times" w:hAnsi="Times"/>
      <w:lang w:eastAsia="en-US"/>
    </w:rPr>
  </w:style>
  <w:style w:type="paragraph" w:customStyle="1" w:styleId="Text">
    <w:name w:val="Text"/>
    <w:basedOn w:val="Normal"/>
    <w:qFormat/>
    <w:rsid w:val="00EB7ACF"/>
    <w:pPr>
      <w:spacing w:before="60" w:after="60"/>
      <w:ind w:left="720"/>
    </w:pPr>
    <w:rPr>
      <w:rFonts w:ascii="Times" w:hAnsi="Times"/>
      <w:sz w:val="24"/>
      <w:lang w:eastAsia="en-US"/>
    </w:rPr>
  </w:style>
  <w:style w:type="paragraph" w:customStyle="1" w:styleId="ListR">
    <w:name w:val="List R"/>
    <w:basedOn w:val="ListBullet4"/>
    <w:next w:val="Normal"/>
    <w:qFormat/>
    <w:rsid w:val="00EB7ACF"/>
    <w:pPr>
      <w:tabs>
        <w:tab w:val="left" w:pos="540"/>
        <w:tab w:val="left" w:pos="1080"/>
        <w:tab w:val="left" w:pos="1800"/>
        <w:tab w:val="left" w:pos="2520"/>
        <w:tab w:val="left" w:pos="3240"/>
        <w:tab w:val="left" w:pos="3960"/>
        <w:tab w:val="left" w:pos="4680"/>
        <w:tab w:val="left" w:pos="5400"/>
        <w:tab w:val="left" w:pos="31000"/>
      </w:tabs>
      <w:spacing w:before="60" w:after="260"/>
      <w:ind w:left="360"/>
    </w:pPr>
    <w:rPr>
      <w:rFonts w:ascii="Times" w:hAnsi="Times"/>
      <w:color w:val="000000"/>
      <w:sz w:val="22"/>
    </w:rPr>
  </w:style>
  <w:style w:type="paragraph" w:customStyle="1" w:styleId="ListRContinue">
    <w:name w:val="List R Continue"/>
    <w:basedOn w:val="ListBullet4"/>
    <w:qFormat/>
    <w:rsid w:val="00EB7ACF"/>
    <w:pPr>
      <w:tabs>
        <w:tab w:val="left" w:pos="360"/>
        <w:tab w:val="left" w:pos="540"/>
        <w:tab w:val="left" w:pos="1080"/>
        <w:tab w:val="left" w:pos="1800"/>
        <w:tab w:val="left" w:pos="2520"/>
        <w:tab w:val="left" w:pos="3240"/>
        <w:tab w:val="left" w:pos="3960"/>
        <w:tab w:val="left" w:pos="4680"/>
        <w:tab w:val="left" w:pos="5400"/>
        <w:tab w:val="left" w:pos="31000"/>
      </w:tabs>
      <w:spacing w:after="260"/>
      <w:ind w:left="360"/>
    </w:pPr>
    <w:rPr>
      <w:rFonts w:ascii="Times" w:hAnsi="Times"/>
      <w:color w:val="000000"/>
      <w:sz w:val="22"/>
    </w:rPr>
  </w:style>
  <w:style w:type="paragraph" w:customStyle="1" w:styleId="AssumptionHead">
    <w:name w:val="Assumption Head"/>
    <w:basedOn w:val="Normal"/>
    <w:qFormat/>
    <w:rsid w:val="00EB7ACF"/>
    <w:pPr>
      <w:keepNext/>
      <w:keepLines/>
      <w:tabs>
        <w:tab w:val="left" w:pos="1260"/>
      </w:tabs>
      <w:spacing w:before="120" w:after="120"/>
      <w:ind w:left="1260" w:hanging="1260"/>
    </w:pPr>
    <w:rPr>
      <w:b/>
      <w:lang w:eastAsia="en-US"/>
    </w:rPr>
  </w:style>
  <w:style w:type="paragraph" w:customStyle="1" w:styleId="AssumptionBody">
    <w:name w:val="Assumption Body"/>
    <w:basedOn w:val="Normal"/>
    <w:qFormat/>
    <w:rsid w:val="00EB7ACF"/>
    <w:pPr>
      <w:keepLines/>
      <w:spacing w:after="360"/>
    </w:pPr>
    <w:rPr>
      <w:lang w:eastAsia="en-US"/>
    </w:rPr>
  </w:style>
  <w:style w:type="paragraph" w:customStyle="1" w:styleId="RequirementHead">
    <w:name w:val="Requirement Head"/>
    <w:basedOn w:val="Normal"/>
    <w:qFormat/>
    <w:rsid w:val="00EB7ACF"/>
    <w:pPr>
      <w:keepNext/>
      <w:keepLines/>
      <w:tabs>
        <w:tab w:val="left" w:pos="1260"/>
      </w:tabs>
      <w:spacing w:before="120" w:after="120"/>
      <w:ind w:left="1260" w:hanging="1260"/>
    </w:pPr>
    <w:rPr>
      <w:b/>
      <w:lang w:eastAsia="en-US"/>
    </w:rPr>
  </w:style>
  <w:style w:type="paragraph" w:customStyle="1" w:styleId="RequirementBody">
    <w:name w:val="Requirement Body"/>
    <w:basedOn w:val="Normal"/>
    <w:link w:val="RequirementBodyCar"/>
    <w:uiPriority w:val="99"/>
    <w:qFormat/>
    <w:rsid w:val="00EB7ACF"/>
    <w:pPr>
      <w:keepLines/>
      <w:spacing w:after="360"/>
    </w:pPr>
    <w:rPr>
      <w:lang w:eastAsia="en-US"/>
    </w:rPr>
  </w:style>
  <w:style w:type="paragraph" w:customStyle="1" w:styleId="Instruction">
    <w:name w:val="Instruction"/>
    <w:basedOn w:val="Normal"/>
    <w:next w:val="Normal"/>
    <w:qFormat/>
    <w:rsid w:val="00EB7ACF"/>
    <w:pPr>
      <w:spacing w:after="120"/>
    </w:pPr>
    <w:rPr>
      <w:rFonts w:ascii="Arial" w:hAnsi="Arial"/>
      <w:color w:val="FF0000"/>
      <w:sz w:val="22"/>
      <w:lang w:eastAsia="en-US"/>
    </w:rPr>
  </w:style>
  <w:style w:type="paragraph" w:customStyle="1" w:styleId="Style1">
    <w:name w:val="Style1"/>
    <w:basedOn w:val="TOC9"/>
    <w:qFormat/>
    <w:rsid w:val="00EB7ACF"/>
    <w:pPr>
      <w:tabs>
        <w:tab w:val="right" w:leader="dot" w:pos="9360"/>
      </w:tabs>
    </w:pPr>
    <w:rPr>
      <w:sz w:val="20"/>
      <w:lang w:eastAsia="en-US"/>
    </w:rPr>
  </w:style>
  <w:style w:type="paragraph" w:customStyle="1" w:styleId="Style2">
    <w:name w:val="Style2"/>
    <w:basedOn w:val="TOC9"/>
    <w:qFormat/>
    <w:rsid w:val="00EB7ACF"/>
    <w:pPr>
      <w:tabs>
        <w:tab w:val="right" w:leader="dot" w:pos="9360"/>
      </w:tabs>
    </w:pPr>
    <w:rPr>
      <w:sz w:val="20"/>
      <w:lang w:eastAsia="en-US"/>
    </w:rPr>
  </w:style>
  <w:style w:type="paragraph" w:customStyle="1" w:styleId="TagStyle">
    <w:name w:val="TagStyle"/>
    <w:basedOn w:val="Normal"/>
    <w:link w:val="TagStyleChar"/>
    <w:qFormat/>
    <w:rsid w:val="00EB7ACF"/>
    <w:pPr>
      <w:keepNext/>
    </w:pPr>
    <w:rPr>
      <w:b/>
      <w:bCs/>
      <w:i/>
      <w:iCs/>
      <w:caps/>
    </w:rPr>
  </w:style>
  <w:style w:type="paragraph" w:styleId="NoSpacing">
    <w:name w:val="No Spacing"/>
    <w:uiPriority w:val="1"/>
    <w:qFormat/>
    <w:rsid w:val="00EB7ACF"/>
    <w:rPr>
      <w:rFonts w:ascii="Calibri" w:eastAsia="Calibri" w:hAnsi="Calibri"/>
      <w:sz w:val="22"/>
      <w:szCs w:val="22"/>
      <w:lang w:eastAsia="en-US"/>
    </w:rPr>
  </w:style>
  <w:style w:type="paragraph" w:customStyle="1" w:styleId="StyleBold">
    <w:name w:val="Style Bold"/>
    <w:basedOn w:val="Normal"/>
    <w:qFormat/>
    <w:rsid w:val="00EB7ACF"/>
    <w:pPr>
      <w:tabs>
        <w:tab w:val="left" w:pos="567"/>
        <w:tab w:val="left" w:pos="1134"/>
      </w:tabs>
      <w:spacing w:before="60" w:after="60"/>
      <w:jc w:val="both"/>
    </w:pPr>
    <w:rPr>
      <w:rFonts w:ascii="Arial" w:eastAsia="MS Mincho" w:hAnsi="Arial"/>
      <w:b/>
      <w:bCs/>
      <w:lang w:val="en-GB" w:eastAsia="en-US"/>
    </w:rPr>
  </w:style>
  <w:style w:type="paragraph" w:styleId="EndnoteText">
    <w:name w:val="endnote text"/>
    <w:basedOn w:val="Normal"/>
    <w:link w:val="EndnoteTextChar"/>
    <w:qFormat/>
    <w:rsid w:val="00EB7ACF"/>
    <w:pPr>
      <w:tabs>
        <w:tab w:val="left" w:pos="840"/>
      </w:tabs>
    </w:pPr>
    <w:rPr>
      <w:lang w:eastAsia="en-US"/>
    </w:rPr>
  </w:style>
  <w:style w:type="paragraph" w:customStyle="1" w:styleId="xl63">
    <w:name w:val="xl63"/>
    <w:basedOn w:val="Normal"/>
    <w:qFormat/>
    <w:rsid w:val="00EB7ACF"/>
    <w:pPr>
      <w:spacing w:beforeAutospacing="1" w:afterAutospacing="1"/>
      <w:textAlignment w:val="center"/>
    </w:pPr>
    <w:rPr>
      <w:sz w:val="24"/>
      <w:szCs w:val="24"/>
    </w:rPr>
  </w:style>
  <w:style w:type="paragraph" w:customStyle="1" w:styleId="xl64">
    <w:name w:val="xl64"/>
    <w:basedOn w:val="Normal"/>
    <w:qFormat/>
    <w:rsid w:val="00EB7ACF"/>
    <w:pPr>
      <w:spacing w:beforeAutospacing="1" w:afterAutospacing="1"/>
    </w:pPr>
    <w:rPr>
      <w:b/>
      <w:bCs/>
      <w:sz w:val="24"/>
      <w:szCs w:val="24"/>
    </w:rPr>
  </w:style>
  <w:style w:type="paragraph" w:customStyle="1" w:styleId="xl65">
    <w:name w:val="xl65"/>
    <w:basedOn w:val="Normal"/>
    <w:qFormat/>
    <w:rsid w:val="00EB7ACF"/>
    <w:pPr>
      <w:spacing w:beforeAutospacing="1" w:afterAutospacing="1"/>
    </w:pPr>
    <w:rPr>
      <w:sz w:val="24"/>
      <w:szCs w:val="24"/>
    </w:rPr>
  </w:style>
  <w:style w:type="paragraph" w:customStyle="1" w:styleId="xl66">
    <w:name w:val="xl66"/>
    <w:basedOn w:val="Normal"/>
    <w:qFormat/>
    <w:rsid w:val="00EB7ACF"/>
    <w:pPr>
      <w:shd w:val="clear" w:color="000000" w:fill="FCD5B4"/>
      <w:spacing w:beforeAutospacing="1" w:afterAutospacing="1"/>
      <w:textAlignment w:val="center"/>
    </w:pPr>
    <w:rPr>
      <w:b/>
      <w:bCs/>
      <w:sz w:val="24"/>
      <w:szCs w:val="24"/>
    </w:rPr>
  </w:style>
  <w:style w:type="paragraph" w:customStyle="1" w:styleId="xl67">
    <w:name w:val="xl67"/>
    <w:basedOn w:val="Normal"/>
    <w:qFormat/>
    <w:rsid w:val="00EB7ACF"/>
    <w:pPr>
      <w:shd w:val="clear" w:color="000000" w:fill="E6B9B8"/>
      <w:spacing w:beforeAutospacing="1" w:afterAutospacing="1"/>
      <w:textAlignment w:val="center"/>
    </w:pPr>
    <w:rPr>
      <w:sz w:val="32"/>
      <w:szCs w:val="32"/>
    </w:rPr>
  </w:style>
  <w:style w:type="paragraph" w:customStyle="1" w:styleId="xl68">
    <w:name w:val="xl68"/>
    <w:basedOn w:val="Normal"/>
    <w:qFormat/>
    <w:rsid w:val="00EB7ACF"/>
    <w:pPr>
      <w:shd w:val="clear" w:color="000000" w:fill="E6B9B8"/>
      <w:spacing w:beforeAutospacing="1" w:afterAutospacing="1"/>
      <w:textAlignment w:val="center"/>
    </w:pPr>
    <w:rPr>
      <w:sz w:val="24"/>
      <w:szCs w:val="24"/>
    </w:rPr>
  </w:style>
  <w:style w:type="paragraph" w:customStyle="1" w:styleId="xl69">
    <w:name w:val="xl69"/>
    <w:basedOn w:val="Normal"/>
    <w:qFormat/>
    <w:rsid w:val="00EB7ACF"/>
    <w:pPr>
      <w:spacing w:beforeAutospacing="1" w:afterAutospacing="1"/>
      <w:textAlignment w:val="center"/>
    </w:pPr>
    <w:rPr>
      <w:sz w:val="24"/>
      <w:szCs w:val="24"/>
    </w:rPr>
  </w:style>
  <w:style w:type="paragraph" w:customStyle="1" w:styleId="xl70">
    <w:name w:val="xl70"/>
    <w:basedOn w:val="Normal"/>
    <w:qFormat/>
    <w:rsid w:val="00EB7ACF"/>
    <w:pPr>
      <w:spacing w:beforeAutospacing="1" w:afterAutospacing="1"/>
      <w:jc w:val="right"/>
      <w:textAlignment w:val="center"/>
    </w:pPr>
    <w:rPr>
      <w:sz w:val="24"/>
      <w:szCs w:val="24"/>
    </w:rPr>
  </w:style>
  <w:style w:type="paragraph" w:customStyle="1" w:styleId="xl71">
    <w:name w:val="xl71"/>
    <w:basedOn w:val="Normal"/>
    <w:qFormat/>
    <w:rsid w:val="00EB7ACF"/>
    <w:pPr>
      <w:shd w:val="clear" w:color="000000" w:fill="DDD9C3"/>
      <w:spacing w:beforeAutospacing="1" w:afterAutospacing="1"/>
      <w:jc w:val="center"/>
      <w:textAlignment w:val="center"/>
    </w:pPr>
    <w:rPr>
      <w:sz w:val="24"/>
      <w:szCs w:val="24"/>
    </w:rPr>
  </w:style>
  <w:style w:type="paragraph" w:customStyle="1" w:styleId="xl72">
    <w:name w:val="xl72"/>
    <w:basedOn w:val="Normal"/>
    <w:qFormat/>
    <w:rsid w:val="00EB7ACF"/>
    <w:pPr>
      <w:spacing w:beforeAutospacing="1" w:afterAutospacing="1"/>
      <w:textAlignment w:val="top"/>
    </w:pPr>
    <w:rPr>
      <w:sz w:val="18"/>
      <w:szCs w:val="18"/>
    </w:rPr>
  </w:style>
  <w:style w:type="paragraph" w:customStyle="1" w:styleId="xl73">
    <w:name w:val="xl73"/>
    <w:basedOn w:val="Normal"/>
    <w:qFormat/>
    <w:rsid w:val="00EB7ACF"/>
    <w:pPr>
      <w:shd w:val="clear" w:color="000000" w:fill="C5D9F1"/>
      <w:spacing w:beforeAutospacing="1" w:afterAutospacing="1"/>
      <w:jc w:val="center"/>
      <w:textAlignment w:val="center"/>
    </w:pPr>
    <w:rPr>
      <w:sz w:val="24"/>
      <w:szCs w:val="24"/>
    </w:rPr>
  </w:style>
  <w:style w:type="paragraph" w:customStyle="1" w:styleId="xl74">
    <w:name w:val="xl74"/>
    <w:basedOn w:val="Normal"/>
    <w:qFormat/>
    <w:rsid w:val="00EB7ACF"/>
    <w:pPr>
      <w:shd w:val="clear" w:color="000000" w:fill="E5E0EC"/>
      <w:spacing w:beforeAutospacing="1" w:afterAutospacing="1"/>
      <w:jc w:val="center"/>
      <w:textAlignment w:val="center"/>
    </w:pPr>
    <w:rPr>
      <w:sz w:val="24"/>
      <w:szCs w:val="24"/>
    </w:rPr>
  </w:style>
  <w:style w:type="paragraph" w:customStyle="1" w:styleId="xl75">
    <w:name w:val="xl75"/>
    <w:basedOn w:val="Normal"/>
    <w:qFormat/>
    <w:rsid w:val="00EB7ACF"/>
    <w:pPr>
      <w:spacing w:beforeAutospacing="1" w:afterAutospacing="1"/>
      <w:jc w:val="center"/>
      <w:textAlignment w:val="center"/>
    </w:pPr>
    <w:rPr>
      <w:sz w:val="24"/>
      <w:szCs w:val="24"/>
    </w:rPr>
  </w:style>
  <w:style w:type="paragraph" w:customStyle="1" w:styleId="xl76">
    <w:name w:val="xl76"/>
    <w:basedOn w:val="Normal"/>
    <w:qFormat/>
    <w:rsid w:val="00EB7ACF"/>
    <w:pPr>
      <w:shd w:val="clear" w:color="000000" w:fill="FCD5B4"/>
      <w:spacing w:beforeAutospacing="1" w:afterAutospacing="1"/>
      <w:jc w:val="center"/>
      <w:textAlignment w:val="center"/>
    </w:pPr>
    <w:rPr>
      <w:b/>
      <w:bCs/>
      <w:sz w:val="24"/>
      <w:szCs w:val="24"/>
    </w:rPr>
  </w:style>
  <w:style w:type="paragraph" w:customStyle="1" w:styleId="xl77">
    <w:name w:val="xl77"/>
    <w:basedOn w:val="Normal"/>
    <w:qFormat/>
    <w:rsid w:val="00EB7ACF"/>
    <w:pPr>
      <w:spacing w:beforeAutospacing="1" w:afterAutospacing="1"/>
      <w:jc w:val="center"/>
      <w:textAlignment w:val="center"/>
    </w:pPr>
    <w:rPr>
      <w:sz w:val="24"/>
      <w:szCs w:val="24"/>
    </w:rPr>
  </w:style>
  <w:style w:type="paragraph" w:customStyle="1" w:styleId="xl78">
    <w:name w:val="xl78"/>
    <w:basedOn w:val="Normal"/>
    <w:qFormat/>
    <w:rsid w:val="00EB7ACF"/>
    <w:pPr>
      <w:spacing w:beforeAutospacing="1" w:afterAutospacing="1"/>
      <w:textAlignment w:val="center"/>
    </w:pPr>
    <w:rPr>
      <w:sz w:val="24"/>
      <w:szCs w:val="24"/>
    </w:rPr>
  </w:style>
  <w:style w:type="paragraph" w:customStyle="1" w:styleId="xl79">
    <w:name w:val="xl79"/>
    <w:basedOn w:val="Normal"/>
    <w:qFormat/>
    <w:rsid w:val="00EB7ACF"/>
    <w:pPr>
      <w:spacing w:beforeAutospacing="1" w:afterAutospacing="1"/>
      <w:textAlignment w:val="center"/>
    </w:pPr>
  </w:style>
  <w:style w:type="paragraph" w:customStyle="1" w:styleId="xl80">
    <w:name w:val="xl80"/>
    <w:basedOn w:val="Normal"/>
    <w:qFormat/>
    <w:rsid w:val="00EB7ACF"/>
    <w:pPr>
      <w:shd w:val="clear" w:color="000000" w:fill="E6B9B8"/>
      <w:spacing w:beforeAutospacing="1" w:afterAutospacing="1"/>
      <w:jc w:val="center"/>
      <w:textAlignment w:val="center"/>
    </w:pPr>
    <w:rPr>
      <w:sz w:val="32"/>
      <w:szCs w:val="32"/>
    </w:rPr>
  </w:style>
  <w:style w:type="paragraph" w:customStyle="1" w:styleId="xl81">
    <w:name w:val="xl81"/>
    <w:basedOn w:val="Normal"/>
    <w:qFormat/>
    <w:rsid w:val="00EB7ACF"/>
    <w:pPr>
      <w:spacing w:beforeAutospacing="1" w:afterAutospacing="1"/>
    </w:pPr>
    <w:rPr>
      <w:rFonts w:ascii="Arial" w:hAnsi="Arial" w:cs="Arial"/>
      <w:sz w:val="24"/>
      <w:szCs w:val="24"/>
    </w:rPr>
  </w:style>
  <w:style w:type="paragraph" w:customStyle="1" w:styleId="xl82">
    <w:name w:val="xl82"/>
    <w:basedOn w:val="Normal"/>
    <w:qFormat/>
    <w:rsid w:val="00EB7ACF"/>
    <w:pPr>
      <w:spacing w:beforeAutospacing="1" w:afterAutospacing="1"/>
      <w:jc w:val="center"/>
      <w:textAlignment w:val="center"/>
    </w:pPr>
    <w:rPr>
      <w:color w:val="974807"/>
      <w:sz w:val="24"/>
      <w:szCs w:val="24"/>
    </w:rPr>
  </w:style>
  <w:style w:type="paragraph" w:customStyle="1" w:styleId="xl83">
    <w:name w:val="xl83"/>
    <w:basedOn w:val="Normal"/>
    <w:qFormat/>
    <w:rsid w:val="00EB7ACF"/>
    <w:pPr>
      <w:shd w:val="clear" w:color="000000" w:fill="C2D69A"/>
      <w:spacing w:beforeAutospacing="1" w:afterAutospacing="1"/>
      <w:jc w:val="center"/>
      <w:textAlignment w:val="center"/>
    </w:pPr>
    <w:rPr>
      <w:sz w:val="24"/>
      <w:szCs w:val="24"/>
    </w:rPr>
  </w:style>
  <w:style w:type="paragraph" w:customStyle="1" w:styleId="xl84">
    <w:name w:val="xl84"/>
    <w:basedOn w:val="Normal"/>
    <w:qFormat/>
    <w:rsid w:val="00EB7ACF"/>
    <w:pPr>
      <w:shd w:val="clear" w:color="000000" w:fill="D7E4BC"/>
      <w:spacing w:beforeAutospacing="1" w:afterAutospacing="1"/>
      <w:jc w:val="center"/>
      <w:textAlignment w:val="center"/>
    </w:pPr>
    <w:rPr>
      <w:sz w:val="24"/>
      <w:szCs w:val="24"/>
    </w:rPr>
  </w:style>
  <w:style w:type="paragraph" w:customStyle="1" w:styleId="xl85">
    <w:name w:val="xl85"/>
    <w:basedOn w:val="Normal"/>
    <w:qFormat/>
    <w:rsid w:val="00EB7ACF"/>
    <w:pPr>
      <w:shd w:val="clear" w:color="000000" w:fill="EAF1DD"/>
      <w:spacing w:beforeAutospacing="1" w:afterAutospacing="1"/>
      <w:jc w:val="center"/>
      <w:textAlignment w:val="center"/>
    </w:pPr>
    <w:rPr>
      <w:sz w:val="24"/>
      <w:szCs w:val="24"/>
    </w:rPr>
  </w:style>
  <w:style w:type="paragraph" w:customStyle="1" w:styleId="xl86">
    <w:name w:val="xl86"/>
    <w:basedOn w:val="Normal"/>
    <w:qFormat/>
    <w:rsid w:val="00EB7ACF"/>
    <w:pPr>
      <w:shd w:val="clear" w:color="000000" w:fill="BFBFBF"/>
      <w:spacing w:beforeAutospacing="1" w:afterAutospacing="1"/>
      <w:jc w:val="center"/>
      <w:textAlignment w:val="center"/>
    </w:pPr>
    <w:rPr>
      <w:sz w:val="24"/>
      <w:szCs w:val="24"/>
    </w:rPr>
  </w:style>
  <w:style w:type="paragraph" w:customStyle="1" w:styleId="xl87">
    <w:name w:val="xl87"/>
    <w:basedOn w:val="Normal"/>
    <w:qFormat/>
    <w:rsid w:val="00EB7ACF"/>
    <w:pPr>
      <w:shd w:val="clear" w:color="000000" w:fill="BFBFBF"/>
      <w:spacing w:beforeAutospacing="1" w:afterAutospacing="1"/>
      <w:jc w:val="center"/>
      <w:textAlignment w:val="center"/>
    </w:pPr>
    <w:rPr>
      <w:sz w:val="24"/>
      <w:szCs w:val="24"/>
    </w:rPr>
  </w:style>
  <w:style w:type="paragraph" w:customStyle="1" w:styleId="xl88">
    <w:name w:val="xl88"/>
    <w:basedOn w:val="Normal"/>
    <w:qFormat/>
    <w:rsid w:val="00EB7ACF"/>
    <w:pPr>
      <w:spacing w:beforeAutospacing="1" w:afterAutospacing="1"/>
    </w:pPr>
    <w:rPr>
      <w:rFonts w:ascii="Arial" w:hAnsi="Arial" w:cs="Arial"/>
    </w:rPr>
  </w:style>
  <w:style w:type="paragraph" w:customStyle="1" w:styleId="xl89">
    <w:name w:val="xl89"/>
    <w:basedOn w:val="Normal"/>
    <w:qFormat/>
    <w:rsid w:val="00EB7ACF"/>
    <w:pPr>
      <w:spacing w:beforeAutospacing="1" w:afterAutospacing="1"/>
      <w:jc w:val="center"/>
      <w:textAlignment w:val="center"/>
    </w:pPr>
    <w:rPr>
      <w:sz w:val="24"/>
      <w:szCs w:val="24"/>
    </w:rPr>
  </w:style>
  <w:style w:type="paragraph" w:customStyle="1" w:styleId="TAL">
    <w:name w:val="TAL"/>
    <w:basedOn w:val="Normal"/>
    <w:qFormat/>
    <w:rsid w:val="00BA53CA"/>
    <w:pPr>
      <w:keepNext/>
      <w:keepLines/>
      <w:textAlignment w:val="baseline"/>
    </w:pPr>
    <w:rPr>
      <w:rFonts w:ascii="Arial" w:eastAsiaTheme="minorEastAsia" w:hAnsi="Arial"/>
      <w:sz w:val="18"/>
      <w:lang w:val="en-GB" w:eastAsia="en-US"/>
    </w:rPr>
  </w:style>
  <w:style w:type="paragraph" w:customStyle="1" w:styleId="TAH">
    <w:name w:val="TAH"/>
    <w:qFormat/>
    <w:rsid w:val="00BA53CA"/>
    <w:pPr>
      <w:widowControl w:val="0"/>
    </w:pPr>
    <w:rPr>
      <w:b/>
    </w:rPr>
  </w:style>
  <w:style w:type="paragraph" w:customStyle="1" w:styleId="TAC">
    <w:name w:val="TAC"/>
    <w:basedOn w:val="TAL"/>
    <w:qFormat/>
    <w:rsid w:val="00BA53CA"/>
    <w:pPr>
      <w:jc w:val="center"/>
    </w:pPr>
  </w:style>
  <w:style w:type="paragraph" w:customStyle="1" w:styleId="ReqNote0">
    <w:name w:val="ReqNote0"/>
    <w:basedOn w:val="Normal"/>
    <w:link w:val="ReqNote0Char"/>
    <w:qFormat/>
    <w:rsid w:val="00F874FF"/>
    <w:pPr>
      <w:keepLines/>
      <w:spacing w:before="120" w:after="60"/>
      <w:jc w:val="both"/>
    </w:pPr>
    <w:rPr>
      <w:i/>
      <w:iCs/>
      <w:sz w:val="24"/>
      <w:szCs w:val="24"/>
      <w:lang w:eastAsia="en-US"/>
    </w:rPr>
  </w:style>
  <w:style w:type="paragraph" w:customStyle="1" w:styleId="Requirement">
    <w:name w:val="Requirement"/>
    <w:basedOn w:val="Normal"/>
    <w:qFormat/>
    <w:rsid w:val="00114FC5"/>
    <w:rPr>
      <w:sz w:val="24"/>
      <w:szCs w:val="24"/>
      <w:lang w:eastAsia="en-US"/>
    </w:rPr>
  </w:style>
  <w:style w:type="paragraph" w:styleId="HTMLPreformatted">
    <w:name w:val="HTML Preformatted"/>
    <w:basedOn w:val="Normal"/>
    <w:link w:val="HTMLPreformattedChar"/>
    <w:uiPriority w:val="99"/>
    <w:semiHidden/>
    <w:unhideWhenUsed/>
    <w:qFormat/>
    <w:rsid w:val="00CF54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n-US"/>
    </w:rPr>
  </w:style>
  <w:style w:type="paragraph" w:customStyle="1" w:styleId="BulletList">
    <w:name w:val="Bullet List"/>
    <w:basedOn w:val="Normal"/>
    <w:link w:val="BulletListChar"/>
    <w:qFormat/>
    <w:rsid w:val="000347E5"/>
    <w:pPr>
      <w:tabs>
        <w:tab w:val="left" w:pos="360"/>
      </w:tabs>
      <w:spacing w:before="60"/>
      <w:jc w:val="both"/>
    </w:pPr>
    <w:rPr>
      <w:sz w:val="24"/>
      <w:szCs w:val="24"/>
      <w:lang w:eastAsia="en-US"/>
    </w:rPr>
  </w:style>
  <w:style w:type="paragraph" w:customStyle="1" w:styleId="CrossReference">
    <w:name w:val="Cross Reference"/>
    <w:basedOn w:val="Normal"/>
    <w:link w:val="CrossReferenceChar"/>
    <w:qFormat/>
    <w:rsid w:val="000347E5"/>
    <w:pPr>
      <w:keepLines/>
      <w:spacing w:before="60" w:after="60"/>
      <w:jc w:val="both"/>
    </w:pPr>
    <w:rPr>
      <w:i/>
      <w:color w:val="0070C0"/>
      <w:sz w:val="24"/>
      <w:u w:val="single"/>
      <w:lang w:eastAsia="en-US"/>
    </w:rPr>
  </w:style>
  <w:style w:type="paragraph" w:customStyle="1" w:styleId="TableTitle">
    <w:name w:val="Table Title"/>
    <w:basedOn w:val="BodyText"/>
    <w:qFormat/>
    <w:rsid w:val="00E45C5C"/>
    <w:pPr>
      <w:keepNext/>
      <w:spacing w:before="60" w:after="60"/>
      <w:jc w:val="both"/>
    </w:pPr>
    <w:rPr>
      <w:b/>
      <w:sz w:val="24"/>
      <w:szCs w:val="24"/>
      <w:lang w:eastAsia="en-US"/>
    </w:rPr>
  </w:style>
  <w:style w:type="paragraph" w:customStyle="1" w:styleId="Reference">
    <w:name w:val="Reference"/>
    <w:basedOn w:val="Normal"/>
    <w:qFormat/>
    <w:rsid w:val="00E45C5C"/>
    <w:pPr>
      <w:tabs>
        <w:tab w:val="left" w:pos="1080"/>
        <w:tab w:val="left" w:pos="2160"/>
      </w:tabs>
      <w:spacing w:before="60" w:after="60"/>
      <w:ind w:left="936" w:hanging="576"/>
    </w:pPr>
    <w:rPr>
      <w:iCs/>
      <w:sz w:val="24"/>
      <w:lang w:eastAsia="en-US"/>
    </w:rPr>
  </w:style>
  <w:style w:type="numbering" w:styleId="111111">
    <w:name w:val="Outline List 2"/>
    <w:qFormat/>
    <w:rsid w:val="00EB7ACF"/>
  </w:style>
  <w:style w:type="numbering" w:customStyle="1" w:styleId="ListofTags">
    <w:name w:val="List of Tags"/>
    <w:qFormat/>
    <w:rsid w:val="00EB7ACF"/>
  </w:style>
  <w:style w:type="numbering" w:customStyle="1" w:styleId="NoList1">
    <w:name w:val="No List1"/>
    <w:uiPriority w:val="99"/>
    <w:semiHidden/>
    <w:unhideWhenUsed/>
    <w:qFormat/>
    <w:rsid w:val="00B264CC"/>
  </w:style>
  <w:style w:type="table" w:styleId="TableGrid3">
    <w:name w:val="Table Grid 3"/>
    <w:basedOn w:val="TableNormal"/>
    <w:rsid w:val="00EB7ACF"/>
    <w:pPr>
      <w:spacing w:after="120"/>
    </w:pPr>
    <w:rPr>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FFFFFF"/>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
    <w:name w:val="Table Grid"/>
    <w:basedOn w:val="TableNormal"/>
    <w:rsid w:val="00EB7ACF"/>
    <w:pPr>
      <w:spacing w:after="12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rsid w:val="005D3D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0231D9"/>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09738A"/>
    <w:pPr>
      <w:spacing w:before="100" w:beforeAutospacing="1" w:after="115" w:line="259" w:lineRule="atLeast"/>
    </w:pPr>
    <w:rPr>
      <w:rFonts w:ascii="Garamond" w:hAnsi="Garamond"/>
      <w:lang w:eastAsia="en-US"/>
    </w:rPr>
  </w:style>
  <w:style w:type="numbering" w:customStyle="1" w:styleId="ListMultiLevelBullet">
    <w:name w:val="List MultiLevelBullet"/>
    <w:basedOn w:val="NoList"/>
    <w:uiPriority w:val="99"/>
    <w:rsid w:val="00866253"/>
    <w:pPr>
      <w:numPr>
        <w:numId w:val="7"/>
      </w:numPr>
    </w:pPr>
  </w:style>
  <w:style w:type="numbering" w:customStyle="1" w:styleId="Step">
    <w:name w:val="Step"/>
    <w:basedOn w:val="NoList"/>
    <w:uiPriority w:val="99"/>
    <w:rsid w:val="00866253"/>
    <w:pPr>
      <w:numPr>
        <w:numId w:val="8"/>
      </w:numPr>
    </w:pPr>
  </w:style>
  <w:style w:type="character" w:styleId="Hyperlink">
    <w:name w:val="Hyperlink"/>
    <w:basedOn w:val="DefaultParagraphFont"/>
    <w:uiPriority w:val="99"/>
    <w:unhideWhenUsed/>
    <w:rsid w:val="00E13F1F"/>
    <w:rPr>
      <w:color w:val="0000FF" w:themeColor="hyperlink"/>
      <w:u w:val="single"/>
    </w:rPr>
  </w:style>
  <w:style w:type="character" w:styleId="Strong">
    <w:name w:val="Strong"/>
    <w:basedOn w:val="DefaultParagraphFont"/>
    <w:uiPriority w:val="22"/>
    <w:qFormat/>
    <w:rsid w:val="001540A3"/>
    <w:rPr>
      <w:b/>
      <w:bCs/>
    </w:rPr>
  </w:style>
  <w:style w:type="paragraph" w:styleId="TOCHeading">
    <w:name w:val="TOC Heading"/>
    <w:basedOn w:val="Heading1"/>
    <w:next w:val="Normal"/>
    <w:uiPriority w:val="39"/>
    <w:semiHidden/>
    <w:unhideWhenUsed/>
    <w:qFormat/>
    <w:rsid w:val="00686FC7"/>
    <w:pPr>
      <w:keepNext/>
      <w:keepLines/>
      <w:pageBreakBefore w:val="0"/>
      <w:numPr>
        <w:numId w:val="0"/>
      </w:numPr>
      <w:spacing w:before="480" w:after="0" w:line="276" w:lineRule="auto"/>
      <w:outlineLvl w:val="9"/>
    </w:pPr>
    <w:rPr>
      <w:rFonts w:asciiTheme="majorHAnsi" w:eastAsiaTheme="majorEastAsia" w:hAnsiTheme="majorHAnsi" w:cstheme="majorBidi"/>
      <w:bCs/>
      <w:caps w:val="0"/>
      <w:color w:val="365F91" w:themeColor="accent1" w:themeShade="BF"/>
      <w:sz w:val="28"/>
      <w:szCs w:val="28"/>
      <w:lang w:eastAsia="en-US"/>
    </w:rPr>
  </w:style>
  <w:style w:type="character" w:customStyle="1" w:styleId="Caption1Char">
    <w:name w:val="Caption1 Char"/>
    <w:basedOn w:val="DefaultParagraphFont"/>
    <w:link w:val="Caption1"/>
    <w:rsid w:val="0031559E"/>
    <w:rPr>
      <w:rFonts w:ascii="Frutiger 45 Light" w:eastAsia="Batang" w:hAnsi="Frutiger 45 Light"/>
      <w:b/>
      <w:bCs/>
      <w:color w:val="333333"/>
      <w:lang w:eastAsia="ko-KR"/>
    </w:rPr>
  </w:style>
  <w:style w:type="character" w:customStyle="1" w:styleId="captiontableChar">
    <w:name w:val="caption_table Char"/>
    <w:basedOn w:val="Caption1Char"/>
    <w:link w:val="captiontable"/>
    <w:rsid w:val="00D46561"/>
    <w:rPr>
      <w:rFonts w:ascii="Palatino" w:eastAsia="Batang" w:hAnsi="Palatino" w:cs="Palatino"/>
      <w:b/>
      <w:bCs/>
      <w:color w:val="000000"/>
      <w:w w:val="0"/>
      <w:sz w:val="22"/>
      <w:szCs w:val="22"/>
      <w:lang w:eastAsia="en-US"/>
    </w:rPr>
  </w:style>
  <w:style w:type="numbering" w:customStyle="1" w:styleId="Appendices">
    <w:name w:val="Appendices"/>
    <w:uiPriority w:val="99"/>
    <w:rsid w:val="00AF1787"/>
    <w:pPr>
      <w:numPr>
        <w:numId w:val="10"/>
      </w:numPr>
    </w:pPr>
  </w:style>
  <w:style w:type="numbering" w:customStyle="1" w:styleId="ProcedureStep">
    <w:name w:val="Procedure Step"/>
    <w:uiPriority w:val="99"/>
    <w:rsid w:val="00FA2C02"/>
    <w:pPr>
      <w:numPr>
        <w:numId w:val="11"/>
      </w:numPr>
    </w:pPr>
  </w:style>
  <w:style w:type="character" w:styleId="HTMLTypewriter">
    <w:name w:val="HTML Typewriter"/>
    <w:basedOn w:val="DefaultParagraphFont"/>
    <w:uiPriority w:val="99"/>
    <w:semiHidden/>
    <w:unhideWhenUsed/>
    <w:rsid w:val="00AF07EB"/>
    <w:rPr>
      <w:rFonts w:ascii="Courier New" w:eastAsia="Times New Roman" w:hAnsi="Courier New" w:cs="Courier New"/>
      <w:sz w:val="20"/>
      <w:szCs w:val="20"/>
    </w:rPr>
  </w:style>
  <w:style w:type="paragraph" w:customStyle="1" w:styleId="WarningText">
    <w:name w:val="Warning Text"/>
    <w:basedOn w:val="Normal"/>
    <w:rsid w:val="007558A5"/>
    <w:pPr>
      <w:tabs>
        <w:tab w:val="left" w:pos="720"/>
      </w:tabs>
      <w:spacing w:before="120" w:after="120"/>
    </w:pPr>
    <w:rPr>
      <w:rFonts w:ascii="Arial" w:hAnsi="Arial" w:cs="Arial"/>
      <w:color w:val="FF0000"/>
      <w:lang w:eastAsia="en-US"/>
    </w:rPr>
  </w:style>
  <w:style w:type="paragraph" w:customStyle="1" w:styleId="TextNumber">
    <w:name w:val="Text Number"/>
    <w:basedOn w:val="TableText"/>
    <w:next w:val="Normal"/>
    <w:link w:val="TextNumberChar"/>
    <w:qFormat/>
    <w:rsid w:val="002E4803"/>
    <w:pPr>
      <w:numPr>
        <w:numId w:val="13"/>
      </w:numPr>
      <w:spacing w:before="60" w:after="0"/>
      <w:jc w:val="center"/>
    </w:pPr>
    <w:rPr>
      <w:rFonts w:ascii="Arial" w:hAnsi="Arial" w:cs="Arial"/>
      <w:bCs/>
      <w:lang w:eastAsia="en-US"/>
    </w:rPr>
  </w:style>
  <w:style w:type="character" w:customStyle="1" w:styleId="TextNumberChar">
    <w:name w:val="Text Number Char"/>
    <w:basedOn w:val="TableTextChar"/>
    <w:link w:val="TextNumber"/>
    <w:rsid w:val="002E4803"/>
    <w:rPr>
      <w:rFonts w:ascii="Arial" w:hAnsi="Arial" w:cs="Arial"/>
      <w:bCs/>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004">
      <w:bodyDiv w:val="1"/>
      <w:marLeft w:val="0"/>
      <w:marRight w:val="0"/>
      <w:marTop w:val="0"/>
      <w:marBottom w:val="0"/>
      <w:divBdr>
        <w:top w:val="none" w:sz="0" w:space="0" w:color="auto"/>
        <w:left w:val="none" w:sz="0" w:space="0" w:color="auto"/>
        <w:bottom w:val="none" w:sz="0" w:space="0" w:color="auto"/>
        <w:right w:val="none" w:sz="0" w:space="0" w:color="auto"/>
      </w:divBdr>
      <w:divsChild>
        <w:div w:id="1092629531">
          <w:marLeft w:val="1109"/>
          <w:marRight w:val="0"/>
          <w:marTop w:val="240"/>
          <w:marBottom w:val="160"/>
          <w:divBdr>
            <w:top w:val="none" w:sz="0" w:space="0" w:color="auto"/>
            <w:left w:val="none" w:sz="0" w:space="0" w:color="auto"/>
            <w:bottom w:val="none" w:sz="0" w:space="0" w:color="auto"/>
            <w:right w:val="none" w:sz="0" w:space="0" w:color="auto"/>
          </w:divBdr>
        </w:div>
      </w:divsChild>
    </w:div>
    <w:div w:id="9532372">
      <w:bodyDiv w:val="1"/>
      <w:marLeft w:val="0"/>
      <w:marRight w:val="0"/>
      <w:marTop w:val="0"/>
      <w:marBottom w:val="0"/>
      <w:divBdr>
        <w:top w:val="none" w:sz="0" w:space="0" w:color="auto"/>
        <w:left w:val="none" w:sz="0" w:space="0" w:color="auto"/>
        <w:bottom w:val="none" w:sz="0" w:space="0" w:color="auto"/>
        <w:right w:val="none" w:sz="0" w:space="0" w:color="auto"/>
      </w:divBdr>
    </w:div>
    <w:div w:id="33115871">
      <w:bodyDiv w:val="1"/>
      <w:marLeft w:val="0"/>
      <w:marRight w:val="0"/>
      <w:marTop w:val="0"/>
      <w:marBottom w:val="0"/>
      <w:divBdr>
        <w:top w:val="none" w:sz="0" w:space="0" w:color="auto"/>
        <w:left w:val="none" w:sz="0" w:space="0" w:color="auto"/>
        <w:bottom w:val="none" w:sz="0" w:space="0" w:color="auto"/>
        <w:right w:val="none" w:sz="0" w:space="0" w:color="auto"/>
      </w:divBdr>
      <w:divsChild>
        <w:div w:id="1873760929">
          <w:marLeft w:val="0"/>
          <w:marRight w:val="0"/>
          <w:marTop w:val="0"/>
          <w:marBottom w:val="0"/>
          <w:divBdr>
            <w:top w:val="none" w:sz="0" w:space="0" w:color="auto"/>
            <w:left w:val="none" w:sz="0" w:space="0" w:color="auto"/>
            <w:bottom w:val="none" w:sz="0" w:space="0" w:color="auto"/>
            <w:right w:val="none" w:sz="0" w:space="0" w:color="auto"/>
          </w:divBdr>
          <w:divsChild>
            <w:div w:id="893007879">
              <w:marLeft w:val="0"/>
              <w:marRight w:val="0"/>
              <w:marTop w:val="0"/>
              <w:marBottom w:val="0"/>
              <w:divBdr>
                <w:top w:val="none" w:sz="0" w:space="0" w:color="auto"/>
                <w:left w:val="none" w:sz="0" w:space="0" w:color="auto"/>
                <w:bottom w:val="none" w:sz="0" w:space="0" w:color="auto"/>
                <w:right w:val="none" w:sz="0" w:space="0" w:color="auto"/>
              </w:divBdr>
              <w:divsChild>
                <w:div w:id="2037272893">
                  <w:marLeft w:val="0"/>
                  <w:marRight w:val="0"/>
                  <w:marTop w:val="0"/>
                  <w:marBottom w:val="0"/>
                  <w:divBdr>
                    <w:top w:val="none" w:sz="0" w:space="0" w:color="auto"/>
                    <w:left w:val="none" w:sz="0" w:space="0" w:color="auto"/>
                    <w:bottom w:val="none" w:sz="0" w:space="0" w:color="auto"/>
                    <w:right w:val="none" w:sz="0" w:space="0" w:color="auto"/>
                  </w:divBdr>
                  <w:divsChild>
                    <w:div w:id="756830403">
                      <w:marLeft w:val="4405"/>
                      <w:marRight w:val="0"/>
                      <w:marTop w:val="0"/>
                      <w:marBottom w:val="0"/>
                      <w:divBdr>
                        <w:top w:val="none" w:sz="0" w:space="0" w:color="auto"/>
                        <w:left w:val="none" w:sz="0" w:space="0" w:color="auto"/>
                        <w:bottom w:val="none" w:sz="0" w:space="0" w:color="auto"/>
                        <w:right w:val="none" w:sz="0" w:space="0" w:color="auto"/>
                      </w:divBdr>
                      <w:divsChild>
                        <w:div w:id="589003332">
                          <w:marLeft w:val="0"/>
                          <w:marRight w:val="0"/>
                          <w:marTop w:val="0"/>
                          <w:marBottom w:val="0"/>
                          <w:divBdr>
                            <w:top w:val="none" w:sz="0" w:space="0" w:color="auto"/>
                            <w:left w:val="none" w:sz="0" w:space="0" w:color="auto"/>
                            <w:bottom w:val="none" w:sz="0" w:space="0" w:color="auto"/>
                            <w:right w:val="none" w:sz="0" w:space="0" w:color="auto"/>
                          </w:divBdr>
                          <w:divsChild>
                            <w:div w:id="293609675">
                              <w:marLeft w:val="0"/>
                              <w:marRight w:val="0"/>
                              <w:marTop w:val="0"/>
                              <w:marBottom w:val="0"/>
                              <w:divBdr>
                                <w:top w:val="none" w:sz="0" w:space="0" w:color="auto"/>
                                <w:left w:val="none" w:sz="0" w:space="0" w:color="auto"/>
                                <w:bottom w:val="none" w:sz="0" w:space="0" w:color="auto"/>
                                <w:right w:val="none" w:sz="0" w:space="0" w:color="auto"/>
                              </w:divBdr>
                              <w:divsChild>
                                <w:div w:id="206375143">
                                  <w:marLeft w:val="0"/>
                                  <w:marRight w:val="0"/>
                                  <w:marTop w:val="0"/>
                                  <w:marBottom w:val="0"/>
                                  <w:divBdr>
                                    <w:top w:val="none" w:sz="0" w:space="0" w:color="auto"/>
                                    <w:left w:val="none" w:sz="0" w:space="0" w:color="auto"/>
                                    <w:bottom w:val="none" w:sz="0" w:space="0" w:color="auto"/>
                                    <w:right w:val="none" w:sz="0" w:space="0" w:color="auto"/>
                                  </w:divBdr>
                                  <w:divsChild>
                                    <w:div w:id="1819879644">
                                      <w:marLeft w:val="0"/>
                                      <w:marRight w:val="0"/>
                                      <w:marTop w:val="0"/>
                                      <w:marBottom w:val="0"/>
                                      <w:divBdr>
                                        <w:top w:val="none" w:sz="0" w:space="0" w:color="auto"/>
                                        <w:left w:val="none" w:sz="0" w:space="0" w:color="auto"/>
                                        <w:bottom w:val="none" w:sz="0" w:space="0" w:color="auto"/>
                                        <w:right w:val="none" w:sz="0" w:space="0" w:color="auto"/>
                                      </w:divBdr>
                                      <w:divsChild>
                                        <w:div w:id="1829129144">
                                          <w:marLeft w:val="0"/>
                                          <w:marRight w:val="0"/>
                                          <w:marTop w:val="0"/>
                                          <w:marBottom w:val="0"/>
                                          <w:divBdr>
                                            <w:top w:val="none" w:sz="0" w:space="0" w:color="auto"/>
                                            <w:left w:val="none" w:sz="0" w:space="0" w:color="auto"/>
                                            <w:bottom w:val="none" w:sz="0" w:space="0" w:color="auto"/>
                                            <w:right w:val="none" w:sz="0" w:space="0" w:color="auto"/>
                                          </w:divBdr>
                                          <w:divsChild>
                                            <w:div w:id="1952475890">
                                              <w:marLeft w:val="0"/>
                                              <w:marRight w:val="0"/>
                                              <w:marTop w:val="0"/>
                                              <w:marBottom w:val="0"/>
                                              <w:divBdr>
                                                <w:top w:val="none" w:sz="0" w:space="0" w:color="auto"/>
                                                <w:left w:val="none" w:sz="0" w:space="0" w:color="auto"/>
                                                <w:bottom w:val="none" w:sz="0" w:space="0" w:color="auto"/>
                                                <w:right w:val="none" w:sz="0" w:space="0" w:color="auto"/>
                                              </w:divBdr>
                                              <w:divsChild>
                                                <w:div w:id="380323978">
                                                  <w:marLeft w:val="0"/>
                                                  <w:marRight w:val="0"/>
                                                  <w:marTop w:val="0"/>
                                                  <w:marBottom w:val="0"/>
                                                  <w:divBdr>
                                                    <w:top w:val="none" w:sz="0" w:space="0" w:color="auto"/>
                                                    <w:left w:val="none" w:sz="0" w:space="0" w:color="auto"/>
                                                    <w:bottom w:val="none" w:sz="0" w:space="0" w:color="auto"/>
                                                    <w:right w:val="none" w:sz="0" w:space="0" w:color="auto"/>
                                                  </w:divBdr>
                                                  <w:divsChild>
                                                    <w:div w:id="819420133">
                                                      <w:marLeft w:val="0"/>
                                                      <w:marRight w:val="0"/>
                                                      <w:marTop w:val="0"/>
                                                      <w:marBottom w:val="0"/>
                                                      <w:divBdr>
                                                        <w:top w:val="none" w:sz="0" w:space="0" w:color="auto"/>
                                                        <w:left w:val="none" w:sz="0" w:space="0" w:color="auto"/>
                                                        <w:bottom w:val="none" w:sz="0" w:space="0" w:color="auto"/>
                                                        <w:right w:val="none" w:sz="0" w:space="0" w:color="auto"/>
                                                      </w:divBdr>
                                                      <w:divsChild>
                                                        <w:div w:id="432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007837">
      <w:bodyDiv w:val="1"/>
      <w:marLeft w:val="0"/>
      <w:marRight w:val="0"/>
      <w:marTop w:val="0"/>
      <w:marBottom w:val="0"/>
      <w:divBdr>
        <w:top w:val="none" w:sz="0" w:space="0" w:color="auto"/>
        <w:left w:val="none" w:sz="0" w:space="0" w:color="auto"/>
        <w:bottom w:val="none" w:sz="0" w:space="0" w:color="auto"/>
        <w:right w:val="none" w:sz="0" w:space="0" w:color="auto"/>
      </w:divBdr>
      <w:divsChild>
        <w:div w:id="376972961">
          <w:marLeft w:val="360"/>
          <w:marRight w:val="0"/>
          <w:marTop w:val="240"/>
          <w:marBottom w:val="0"/>
          <w:divBdr>
            <w:top w:val="none" w:sz="0" w:space="0" w:color="auto"/>
            <w:left w:val="none" w:sz="0" w:space="0" w:color="auto"/>
            <w:bottom w:val="none" w:sz="0" w:space="0" w:color="auto"/>
            <w:right w:val="none" w:sz="0" w:space="0" w:color="auto"/>
          </w:divBdr>
        </w:div>
        <w:div w:id="924000588">
          <w:marLeft w:val="1152"/>
          <w:marRight w:val="0"/>
          <w:marTop w:val="120"/>
          <w:marBottom w:val="0"/>
          <w:divBdr>
            <w:top w:val="none" w:sz="0" w:space="0" w:color="auto"/>
            <w:left w:val="none" w:sz="0" w:space="0" w:color="auto"/>
            <w:bottom w:val="none" w:sz="0" w:space="0" w:color="auto"/>
            <w:right w:val="none" w:sz="0" w:space="0" w:color="auto"/>
          </w:divBdr>
        </w:div>
      </w:divsChild>
    </w:div>
    <w:div w:id="44185932">
      <w:bodyDiv w:val="1"/>
      <w:marLeft w:val="0"/>
      <w:marRight w:val="0"/>
      <w:marTop w:val="0"/>
      <w:marBottom w:val="0"/>
      <w:divBdr>
        <w:top w:val="none" w:sz="0" w:space="0" w:color="auto"/>
        <w:left w:val="none" w:sz="0" w:space="0" w:color="auto"/>
        <w:bottom w:val="none" w:sz="0" w:space="0" w:color="auto"/>
        <w:right w:val="none" w:sz="0" w:space="0" w:color="auto"/>
      </w:divBdr>
    </w:div>
    <w:div w:id="61292869">
      <w:bodyDiv w:val="1"/>
      <w:marLeft w:val="0"/>
      <w:marRight w:val="0"/>
      <w:marTop w:val="0"/>
      <w:marBottom w:val="0"/>
      <w:divBdr>
        <w:top w:val="none" w:sz="0" w:space="0" w:color="auto"/>
        <w:left w:val="none" w:sz="0" w:space="0" w:color="auto"/>
        <w:bottom w:val="none" w:sz="0" w:space="0" w:color="auto"/>
        <w:right w:val="none" w:sz="0" w:space="0" w:color="auto"/>
      </w:divBdr>
      <w:divsChild>
        <w:div w:id="1592470611">
          <w:marLeft w:val="360"/>
          <w:marRight w:val="0"/>
          <w:marTop w:val="240"/>
          <w:marBottom w:val="0"/>
          <w:divBdr>
            <w:top w:val="none" w:sz="0" w:space="0" w:color="auto"/>
            <w:left w:val="none" w:sz="0" w:space="0" w:color="auto"/>
            <w:bottom w:val="none" w:sz="0" w:space="0" w:color="auto"/>
            <w:right w:val="none" w:sz="0" w:space="0" w:color="auto"/>
          </w:divBdr>
        </w:div>
      </w:divsChild>
    </w:div>
    <w:div w:id="72440195">
      <w:bodyDiv w:val="1"/>
      <w:marLeft w:val="0"/>
      <w:marRight w:val="0"/>
      <w:marTop w:val="0"/>
      <w:marBottom w:val="0"/>
      <w:divBdr>
        <w:top w:val="none" w:sz="0" w:space="0" w:color="auto"/>
        <w:left w:val="none" w:sz="0" w:space="0" w:color="auto"/>
        <w:bottom w:val="none" w:sz="0" w:space="0" w:color="auto"/>
        <w:right w:val="none" w:sz="0" w:space="0" w:color="auto"/>
      </w:divBdr>
    </w:div>
    <w:div w:id="77483427">
      <w:bodyDiv w:val="1"/>
      <w:marLeft w:val="0"/>
      <w:marRight w:val="0"/>
      <w:marTop w:val="0"/>
      <w:marBottom w:val="0"/>
      <w:divBdr>
        <w:top w:val="none" w:sz="0" w:space="0" w:color="auto"/>
        <w:left w:val="none" w:sz="0" w:space="0" w:color="auto"/>
        <w:bottom w:val="none" w:sz="0" w:space="0" w:color="auto"/>
        <w:right w:val="none" w:sz="0" w:space="0" w:color="auto"/>
      </w:divBdr>
      <w:divsChild>
        <w:div w:id="1573127362">
          <w:marLeft w:val="360"/>
          <w:marRight w:val="0"/>
          <w:marTop w:val="240"/>
          <w:marBottom w:val="0"/>
          <w:divBdr>
            <w:top w:val="none" w:sz="0" w:space="0" w:color="auto"/>
            <w:left w:val="none" w:sz="0" w:space="0" w:color="auto"/>
            <w:bottom w:val="none" w:sz="0" w:space="0" w:color="auto"/>
            <w:right w:val="none" w:sz="0" w:space="0" w:color="auto"/>
          </w:divBdr>
        </w:div>
      </w:divsChild>
    </w:div>
    <w:div w:id="99037024">
      <w:bodyDiv w:val="1"/>
      <w:marLeft w:val="0"/>
      <w:marRight w:val="0"/>
      <w:marTop w:val="0"/>
      <w:marBottom w:val="0"/>
      <w:divBdr>
        <w:top w:val="none" w:sz="0" w:space="0" w:color="auto"/>
        <w:left w:val="none" w:sz="0" w:space="0" w:color="auto"/>
        <w:bottom w:val="none" w:sz="0" w:space="0" w:color="auto"/>
        <w:right w:val="none" w:sz="0" w:space="0" w:color="auto"/>
      </w:divBdr>
    </w:div>
    <w:div w:id="110781974">
      <w:bodyDiv w:val="1"/>
      <w:marLeft w:val="0"/>
      <w:marRight w:val="0"/>
      <w:marTop w:val="0"/>
      <w:marBottom w:val="0"/>
      <w:divBdr>
        <w:top w:val="none" w:sz="0" w:space="0" w:color="auto"/>
        <w:left w:val="none" w:sz="0" w:space="0" w:color="auto"/>
        <w:bottom w:val="none" w:sz="0" w:space="0" w:color="auto"/>
        <w:right w:val="none" w:sz="0" w:space="0" w:color="auto"/>
      </w:divBdr>
    </w:div>
    <w:div w:id="117921182">
      <w:bodyDiv w:val="1"/>
      <w:marLeft w:val="0"/>
      <w:marRight w:val="0"/>
      <w:marTop w:val="0"/>
      <w:marBottom w:val="0"/>
      <w:divBdr>
        <w:top w:val="none" w:sz="0" w:space="0" w:color="auto"/>
        <w:left w:val="none" w:sz="0" w:space="0" w:color="auto"/>
        <w:bottom w:val="none" w:sz="0" w:space="0" w:color="auto"/>
        <w:right w:val="none" w:sz="0" w:space="0" w:color="auto"/>
      </w:divBdr>
    </w:div>
    <w:div w:id="119954706">
      <w:bodyDiv w:val="1"/>
      <w:marLeft w:val="0"/>
      <w:marRight w:val="0"/>
      <w:marTop w:val="0"/>
      <w:marBottom w:val="0"/>
      <w:divBdr>
        <w:top w:val="none" w:sz="0" w:space="0" w:color="auto"/>
        <w:left w:val="none" w:sz="0" w:space="0" w:color="auto"/>
        <w:bottom w:val="none" w:sz="0" w:space="0" w:color="auto"/>
        <w:right w:val="none" w:sz="0" w:space="0" w:color="auto"/>
      </w:divBdr>
    </w:div>
    <w:div w:id="123158860">
      <w:bodyDiv w:val="1"/>
      <w:marLeft w:val="0"/>
      <w:marRight w:val="0"/>
      <w:marTop w:val="0"/>
      <w:marBottom w:val="0"/>
      <w:divBdr>
        <w:top w:val="none" w:sz="0" w:space="0" w:color="auto"/>
        <w:left w:val="none" w:sz="0" w:space="0" w:color="auto"/>
        <w:bottom w:val="none" w:sz="0" w:space="0" w:color="auto"/>
        <w:right w:val="none" w:sz="0" w:space="0" w:color="auto"/>
      </w:divBdr>
      <w:divsChild>
        <w:div w:id="584455737">
          <w:marLeft w:val="360"/>
          <w:marRight w:val="0"/>
          <w:marTop w:val="240"/>
          <w:marBottom w:val="0"/>
          <w:divBdr>
            <w:top w:val="none" w:sz="0" w:space="0" w:color="auto"/>
            <w:left w:val="none" w:sz="0" w:space="0" w:color="auto"/>
            <w:bottom w:val="none" w:sz="0" w:space="0" w:color="auto"/>
            <w:right w:val="none" w:sz="0" w:space="0" w:color="auto"/>
          </w:divBdr>
        </w:div>
      </w:divsChild>
    </w:div>
    <w:div w:id="131800415">
      <w:bodyDiv w:val="1"/>
      <w:marLeft w:val="0"/>
      <w:marRight w:val="0"/>
      <w:marTop w:val="0"/>
      <w:marBottom w:val="0"/>
      <w:divBdr>
        <w:top w:val="none" w:sz="0" w:space="0" w:color="auto"/>
        <w:left w:val="none" w:sz="0" w:space="0" w:color="auto"/>
        <w:bottom w:val="none" w:sz="0" w:space="0" w:color="auto"/>
        <w:right w:val="none" w:sz="0" w:space="0" w:color="auto"/>
      </w:divBdr>
    </w:div>
    <w:div w:id="137845961">
      <w:bodyDiv w:val="1"/>
      <w:marLeft w:val="0"/>
      <w:marRight w:val="0"/>
      <w:marTop w:val="0"/>
      <w:marBottom w:val="0"/>
      <w:divBdr>
        <w:top w:val="none" w:sz="0" w:space="0" w:color="auto"/>
        <w:left w:val="none" w:sz="0" w:space="0" w:color="auto"/>
        <w:bottom w:val="none" w:sz="0" w:space="0" w:color="auto"/>
        <w:right w:val="none" w:sz="0" w:space="0" w:color="auto"/>
      </w:divBdr>
      <w:divsChild>
        <w:div w:id="208149569">
          <w:marLeft w:val="0"/>
          <w:marRight w:val="0"/>
          <w:marTop w:val="0"/>
          <w:marBottom w:val="0"/>
          <w:divBdr>
            <w:top w:val="none" w:sz="0" w:space="0" w:color="auto"/>
            <w:left w:val="none" w:sz="0" w:space="0" w:color="auto"/>
            <w:bottom w:val="none" w:sz="0" w:space="0" w:color="auto"/>
            <w:right w:val="none" w:sz="0" w:space="0" w:color="auto"/>
          </w:divBdr>
          <w:divsChild>
            <w:div w:id="140852342">
              <w:marLeft w:val="0"/>
              <w:marRight w:val="0"/>
              <w:marTop w:val="0"/>
              <w:marBottom w:val="0"/>
              <w:divBdr>
                <w:top w:val="none" w:sz="0" w:space="0" w:color="auto"/>
                <w:left w:val="none" w:sz="0" w:space="0" w:color="auto"/>
                <w:bottom w:val="none" w:sz="0" w:space="0" w:color="auto"/>
                <w:right w:val="none" w:sz="0" w:space="0" w:color="auto"/>
              </w:divBdr>
              <w:divsChild>
                <w:div w:id="315957240">
                  <w:marLeft w:val="0"/>
                  <w:marRight w:val="0"/>
                  <w:marTop w:val="0"/>
                  <w:marBottom w:val="0"/>
                  <w:divBdr>
                    <w:top w:val="none" w:sz="0" w:space="0" w:color="auto"/>
                    <w:left w:val="none" w:sz="0" w:space="0" w:color="auto"/>
                    <w:bottom w:val="none" w:sz="0" w:space="0" w:color="auto"/>
                    <w:right w:val="none" w:sz="0" w:space="0" w:color="auto"/>
                  </w:divBdr>
                  <w:divsChild>
                    <w:div w:id="1448506613">
                      <w:marLeft w:val="4405"/>
                      <w:marRight w:val="0"/>
                      <w:marTop w:val="0"/>
                      <w:marBottom w:val="0"/>
                      <w:divBdr>
                        <w:top w:val="none" w:sz="0" w:space="0" w:color="auto"/>
                        <w:left w:val="none" w:sz="0" w:space="0" w:color="auto"/>
                        <w:bottom w:val="none" w:sz="0" w:space="0" w:color="auto"/>
                        <w:right w:val="none" w:sz="0" w:space="0" w:color="auto"/>
                      </w:divBdr>
                      <w:divsChild>
                        <w:div w:id="375743587">
                          <w:marLeft w:val="0"/>
                          <w:marRight w:val="0"/>
                          <w:marTop w:val="0"/>
                          <w:marBottom w:val="0"/>
                          <w:divBdr>
                            <w:top w:val="none" w:sz="0" w:space="0" w:color="auto"/>
                            <w:left w:val="none" w:sz="0" w:space="0" w:color="auto"/>
                            <w:bottom w:val="none" w:sz="0" w:space="0" w:color="auto"/>
                            <w:right w:val="none" w:sz="0" w:space="0" w:color="auto"/>
                          </w:divBdr>
                          <w:divsChild>
                            <w:div w:id="1263032246">
                              <w:marLeft w:val="0"/>
                              <w:marRight w:val="0"/>
                              <w:marTop w:val="0"/>
                              <w:marBottom w:val="0"/>
                              <w:divBdr>
                                <w:top w:val="none" w:sz="0" w:space="0" w:color="auto"/>
                                <w:left w:val="none" w:sz="0" w:space="0" w:color="auto"/>
                                <w:bottom w:val="none" w:sz="0" w:space="0" w:color="auto"/>
                                <w:right w:val="none" w:sz="0" w:space="0" w:color="auto"/>
                              </w:divBdr>
                              <w:divsChild>
                                <w:div w:id="33310480">
                                  <w:marLeft w:val="0"/>
                                  <w:marRight w:val="0"/>
                                  <w:marTop w:val="0"/>
                                  <w:marBottom w:val="0"/>
                                  <w:divBdr>
                                    <w:top w:val="none" w:sz="0" w:space="0" w:color="auto"/>
                                    <w:left w:val="none" w:sz="0" w:space="0" w:color="auto"/>
                                    <w:bottom w:val="none" w:sz="0" w:space="0" w:color="auto"/>
                                    <w:right w:val="none" w:sz="0" w:space="0" w:color="auto"/>
                                  </w:divBdr>
                                  <w:divsChild>
                                    <w:div w:id="1169833868">
                                      <w:marLeft w:val="0"/>
                                      <w:marRight w:val="0"/>
                                      <w:marTop w:val="0"/>
                                      <w:marBottom w:val="0"/>
                                      <w:divBdr>
                                        <w:top w:val="none" w:sz="0" w:space="0" w:color="auto"/>
                                        <w:left w:val="none" w:sz="0" w:space="0" w:color="auto"/>
                                        <w:bottom w:val="none" w:sz="0" w:space="0" w:color="auto"/>
                                        <w:right w:val="none" w:sz="0" w:space="0" w:color="auto"/>
                                      </w:divBdr>
                                      <w:divsChild>
                                        <w:div w:id="1141575990">
                                          <w:marLeft w:val="0"/>
                                          <w:marRight w:val="0"/>
                                          <w:marTop w:val="0"/>
                                          <w:marBottom w:val="0"/>
                                          <w:divBdr>
                                            <w:top w:val="none" w:sz="0" w:space="0" w:color="auto"/>
                                            <w:left w:val="none" w:sz="0" w:space="0" w:color="auto"/>
                                            <w:bottom w:val="none" w:sz="0" w:space="0" w:color="auto"/>
                                            <w:right w:val="none" w:sz="0" w:space="0" w:color="auto"/>
                                          </w:divBdr>
                                          <w:divsChild>
                                            <w:div w:id="1026101865">
                                              <w:marLeft w:val="0"/>
                                              <w:marRight w:val="0"/>
                                              <w:marTop w:val="0"/>
                                              <w:marBottom w:val="0"/>
                                              <w:divBdr>
                                                <w:top w:val="none" w:sz="0" w:space="0" w:color="auto"/>
                                                <w:left w:val="none" w:sz="0" w:space="0" w:color="auto"/>
                                                <w:bottom w:val="none" w:sz="0" w:space="0" w:color="auto"/>
                                                <w:right w:val="none" w:sz="0" w:space="0" w:color="auto"/>
                                              </w:divBdr>
                                              <w:divsChild>
                                                <w:div w:id="1993437343">
                                                  <w:marLeft w:val="0"/>
                                                  <w:marRight w:val="0"/>
                                                  <w:marTop w:val="0"/>
                                                  <w:marBottom w:val="0"/>
                                                  <w:divBdr>
                                                    <w:top w:val="none" w:sz="0" w:space="0" w:color="auto"/>
                                                    <w:left w:val="none" w:sz="0" w:space="0" w:color="auto"/>
                                                    <w:bottom w:val="none" w:sz="0" w:space="0" w:color="auto"/>
                                                    <w:right w:val="none" w:sz="0" w:space="0" w:color="auto"/>
                                                  </w:divBdr>
                                                  <w:divsChild>
                                                    <w:div w:id="1329752505">
                                                      <w:marLeft w:val="0"/>
                                                      <w:marRight w:val="0"/>
                                                      <w:marTop w:val="0"/>
                                                      <w:marBottom w:val="0"/>
                                                      <w:divBdr>
                                                        <w:top w:val="none" w:sz="0" w:space="0" w:color="auto"/>
                                                        <w:left w:val="none" w:sz="0" w:space="0" w:color="auto"/>
                                                        <w:bottom w:val="none" w:sz="0" w:space="0" w:color="auto"/>
                                                        <w:right w:val="none" w:sz="0" w:space="0" w:color="auto"/>
                                                      </w:divBdr>
                                                      <w:divsChild>
                                                        <w:div w:id="15859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420354">
      <w:bodyDiv w:val="1"/>
      <w:marLeft w:val="0"/>
      <w:marRight w:val="0"/>
      <w:marTop w:val="0"/>
      <w:marBottom w:val="0"/>
      <w:divBdr>
        <w:top w:val="none" w:sz="0" w:space="0" w:color="auto"/>
        <w:left w:val="none" w:sz="0" w:space="0" w:color="auto"/>
        <w:bottom w:val="none" w:sz="0" w:space="0" w:color="auto"/>
        <w:right w:val="none" w:sz="0" w:space="0" w:color="auto"/>
      </w:divBdr>
    </w:div>
    <w:div w:id="155145148">
      <w:bodyDiv w:val="1"/>
      <w:marLeft w:val="0"/>
      <w:marRight w:val="0"/>
      <w:marTop w:val="0"/>
      <w:marBottom w:val="0"/>
      <w:divBdr>
        <w:top w:val="none" w:sz="0" w:space="0" w:color="auto"/>
        <w:left w:val="none" w:sz="0" w:space="0" w:color="auto"/>
        <w:bottom w:val="none" w:sz="0" w:space="0" w:color="auto"/>
        <w:right w:val="none" w:sz="0" w:space="0" w:color="auto"/>
      </w:divBdr>
      <w:divsChild>
        <w:div w:id="2111848784">
          <w:marLeft w:val="1152"/>
          <w:marRight w:val="0"/>
          <w:marTop w:val="120"/>
          <w:marBottom w:val="0"/>
          <w:divBdr>
            <w:top w:val="none" w:sz="0" w:space="0" w:color="auto"/>
            <w:left w:val="none" w:sz="0" w:space="0" w:color="auto"/>
            <w:bottom w:val="none" w:sz="0" w:space="0" w:color="auto"/>
            <w:right w:val="none" w:sz="0" w:space="0" w:color="auto"/>
          </w:divBdr>
        </w:div>
        <w:div w:id="103693360">
          <w:marLeft w:val="1152"/>
          <w:marRight w:val="0"/>
          <w:marTop w:val="120"/>
          <w:marBottom w:val="0"/>
          <w:divBdr>
            <w:top w:val="none" w:sz="0" w:space="0" w:color="auto"/>
            <w:left w:val="none" w:sz="0" w:space="0" w:color="auto"/>
            <w:bottom w:val="none" w:sz="0" w:space="0" w:color="auto"/>
            <w:right w:val="none" w:sz="0" w:space="0" w:color="auto"/>
          </w:divBdr>
        </w:div>
      </w:divsChild>
    </w:div>
    <w:div w:id="160395112">
      <w:bodyDiv w:val="1"/>
      <w:marLeft w:val="0"/>
      <w:marRight w:val="0"/>
      <w:marTop w:val="0"/>
      <w:marBottom w:val="0"/>
      <w:divBdr>
        <w:top w:val="none" w:sz="0" w:space="0" w:color="auto"/>
        <w:left w:val="none" w:sz="0" w:space="0" w:color="auto"/>
        <w:bottom w:val="none" w:sz="0" w:space="0" w:color="auto"/>
        <w:right w:val="none" w:sz="0" w:space="0" w:color="auto"/>
      </w:divBdr>
      <w:divsChild>
        <w:div w:id="1573464363">
          <w:marLeft w:val="792"/>
          <w:marRight w:val="0"/>
          <w:marTop w:val="160"/>
          <w:marBottom w:val="0"/>
          <w:divBdr>
            <w:top w:val="none" w:sz="0" w:space="0" w:color="auto"/>
            <w:left w:val="none" w:sz="0" w:space="0" w:color="auto"/>
            <w:bottom w:val="none" w:sz="0" w:space="0" w:color="auto"/>
            <w:right w:val="none" w:sz="0" w:space="0" w:color="auto"/>
          </w:divBdr>
        </w:div>
        <w:div w:id="391462209">
          <w:marLeft w:val="792"/>
          <w:marRight w:val="0"/>
          <w:marTop w:val="160"/>
          <w:marBottom w:val="0"/>
          <w:divBdr>
            <w:top w:val="none" w:sz="0" w:space="0" w:color="auto"/>
            <w:left w:val="none" w:sz="0" w:space="0" w:color="auto"/>
            <w:bottom w:val="none" w:sz="0" w:space="0" w:color="auto"/>
            <w:right w:val="none" w:sz="0" w:space="0" w:color="auto"/>
          </w:divBdr>
        </w:div>
        <w:div w:id="1140617112">
          <w:marLeft w:val="1152"/>
          <w:marRight w:val="0"/>
          <w:marTop w:val="120"/>
          <w:marBottom w:val="0"/>
          <w:divBdr>
            <w:top w:val="none" w:sz="0" w:space="0" w:color="auto"/>
            <w:left w:val="none" w:sz="0" w:space="0" w:color="auto"/>
            <w:bottom w:val="none" w:sz="0" w:space="0" w:color="auto"/>
            <w:right w:val="none" w:sz="0" w:space="0" w:color="auto"/>
          </w:divBdr>
        </w:div>
        <w:div w:id="1611084717">
          <w:marLeft w:val="1152"/>
          <w:marRight w:val="0"/>
          <w:marTop w:val="120"/>
          <w:marBottom w:val="0"/>
          <w:divBdr>
            <w:top w:val="none" w:sz="0" w:space="0" w:color="auto"/>
            <w:left w:val="none" w:sz="0" w:space="0" w:color="auto"/>
            <w:bottom w:val="none" w:sz="0" w:space="0" w:color="auto"/>
            <w:right w:val="none" w:sz="0" w:space="0" w:color="auto"/>
          </w:divBdr>
        </w:div>
      </w:divsChild>
    </w:div>
    <w:div w:id="168755337">
      <w:bodyDiv w:val="1"/>
      <w:marLeft w:val="0"/>
      <w:marRight w:val="0"/>
      <w:marTop w:val="0"/>
      <w:marBottom w:val="0"/>
      <w:divBdr>
        <w:top w:val="none" w:sz="0" w:space="0" w:color="auto"/>
        <w:left w:val="none" w:sz="0" w:space="0" w:color="auto"/>
        <w:bottom w:val="none" w:sz="0" w:space="0" w:color="auto"/>
        <w:right w:val="none" w:sz="0" w:space="0" w:color="auto"/>
      </w:divBdr>
    </w:div>
    <w:div w:id="173350949">
      <w:bodyDiv w:val="1"/>
      <w:marLeft w:val="0"/>
      <w:marRight w:val="0"/>
      <w:marTop w:val="0"/>
      <w:marBottom w:val="0"/>
      <w:divBdr>
        <w:top w:val="none" w:sz="0" w:space="0" w:color="auto"/>
        <w:left w:val="none" w:sz="0" w:space="0" w:color="auto"/>
        <w:bottom w:val="none" w:sz="0" w:space="0" w:color="auto"/>
        <w:right w:val="none" w:sz="0" w:space="0" w:color="auto"/>
      </w:divBdr>
    </w:div>
    <w:div w:id="182938108">
      <w:bodyDiv w:val="1"/>
      <w:marLeft w:val="0"/>
      <w:marRight w:val="0"/>
      <w:marTop w:val="0"/>
      <w:marBottom w:val="0"/>
      <w:divBdr>
        <w:top w:val="none" w:sz="0" w:space="0" w:color="auto"/>
        <w:left w:val="none" w:sz="0" w:space="0" w:color="auto"/>
        <w:bottom w:val="none" w:sz="0" w:space="0" w:color="auto"/>
        <w:right w:val="none" w:sz="0" w:space="0" w:color="auto"/>
      </w:divBdr>
    </w:div>
    <w:div w:id="194971653">
      <w:bodyDiv w:val="1"/>
      <w:marLeft w:val="0"/>
      <w:marRight w:val="0"/>
      <w:marTop w:val="0"/>
      <w:marBottom w:val="0"/>
      <w:divBdr>
        <w:top w:val="none" w:sz="0" w:space="0" w:color="auto"/>
        <w:left w:val="none" w:sz="0" w:space="0" w:color="auto"/>
        <w:bottom w:val="none" w:sz="0" w:space="0" w:color="auto"/>
        <w:right w:val="none" w:sz="0" w:space="0" w:color="auto"/>
      </w:divBdr>
      <w:divsChild>
        <w:div w:id="731541775">
          <w:marLeft w:val="792"/>
          <w:marRight w:val="0"/>
          <w:marTop w:val="160"/>
          <w:marBottom w:val="0"/>
          <w:divBdr>
            <w:top w:val="none" w:sz="0" w:space="0" w:color="auto"/>
            <w:left w:val="none" w:sz="0" w:space="0" w:color="auto"/>
            <w:bottom w:val="none" w:sz="0" w:space="0" w:color="auto"/>
            <w:right w:val="none" w:sz="0" w:space="0" w:color="auto"/>
          </w:divBdr>
        </w:div>
        <w:div w:id="1670909945">
          <w:marLeft w:val="792"/>
          <w:marRight w:val="0"/>
          <w:marTop w:val="160"/>
          <w:marBottom w:val="0"/>
          <w:divBdr>
            <w:top w:val="none" w:sz="0" w:space="0" w:color="auto"/>
            <w:left w:val="none" w:sz="0" w:space="0" w:color="auto"/>
            <w:bottom w:val="none" w:sz="0" w:space="0" w:color="auto"/>
            <w:right w:val="none" w:sz="0" w:space="0" w:color="auto"/>
          </w:divBdr>
        </w:div>
        <w:div w:id="1720282136">
          <w:marLeft w:val="1512"/>
          <w:marRight w:val="0"/>
          <w:marTop w:val="120"/>
          <w:marBottom w:val="0"/>
          <w:divBdr>
            <w:top w:val="none" w:sz="0" w:space="0" w:color="auto"/>
            <w:left w:val="none" w:sz="0" w:space="0" w:color="auto"/>
            <w:bottom w:val="none" w:sz="0" w:space="0" w:color="auto"/>
            <w:right w:val="none" w:sz="0" w:space="0" w:color="auto"/>
          </w:divBdr>
        </w:div>
        <w:div w:id="1639724461">
          <w:marLeft w:val="1512"/>
          <w:marRight w:val="0"/>
          <w:marTop w:val="120"/>
          <w:marBottom w:val="0"/>
          <w:divBdr>
            <w:top w:val="none" w:sz="0" w:space="0" w:color="auto"/>
            <w:left w:val="none" w:sz="0" w:space="0" w:color="auto"/>
            <w:bottom w:val="none" w:sz="0" w:space="0" w:color="auto"/>
            <w:right w:val="none" w:sz="0" w:space="0" w:color="auto"/>
          </w:divBdr>
        </w:div>
        <w:div w:id="1268465363">
          <w:marLeft w:val="792"/>
          <w:marRight w:val="0"/>
          <w:marTop w:val="160"/>
          <w:marBottom w:val="0"/>
          <w:divBdr>
            <w:top w:val="none" w:sz="0" w:space="0" w:color="auto"/>
            <w:left w:val="none" w:sz="0" w:space="0" w:color="auto"/>
            <w:bottom w:val="none" w:sz="0" w:space="0" w:color="auto"/>
            <w:right w:val="none" w:sz="0" w:space="0" w:color="auto"/>
          </w:divBdr>
        </w:div>
        <w:div w:id="1644461907">
          <w:marLeft w:val="792"/>
          <w:marRight w:val="0"/>
          <w:marTop w:val="160"/>
          <w:marBottom w:val="0"/>
          <w:divBdr>
            <w:top w:val="none" w:sz="0" w:space="0" w:color="auto"/>
            <w:left w:val="none" w:sz="0" w:space="0" w:color="auto"/>
            <w:bottom w:val="none" w:sz="0" w:space="0" w:color="auto"/>
            <w:right w:val="none" w:sz="0" w:space="0" w:color="auto"/>
          </w:divBdr>
        </w:div>
        <w:div w:id="434326774">
          <w:marLeft w:val="1267"/>
          <w:marRight w:val="0"/>
          <w:marTop w:val="120"/>
          <w:marBottom w:val="0"/>
          <w:divBdr>
            <w:top w:val="none" w:sz="0" w:space="0" w:color="auto"/>
            <w:left w:val="none" w:sz="0" w:space="0" w:color="auto"/>
            <w:bottom w:val="none" w:sz="0" w:space="0" w:color="auto"/>
            <w:right w:val="none" w:sz="0" w:space="0" w:color="auto"/>
          </w:divBdr>
        </w:div>
        <w:div w:id="687482713">
          <w:marLeft w:val="1267"/>
          <w:marRight w:val="0"/>
          <w:marTop w:val="120"/>
          <w:marBottom w:val="0"/>
          <w:divBdr>
            <w:top w:val="none" w:sz="0" w:space="0" w:color="auto"/>
            <w:left w:val="none" w:sz="0" w:space="0" w:color="auto"/>
            <w:bottom w:val="none" w:sz="0" w:space="0" w:color="auto"/>
            <w:right w:val="none" w:sz="0" w:space="0" w:color="auto"/>
          </w:divBdr>
        </w:div>
      </w:divsChild>
    </w:div>
    <w:div w:id="195698187">
      <w:bodyDiv w:val="1"/>
      <w:marLeft w:val="0"/>
      <w:marRight w:val="0"/>
      <w:marTop w:val="0"/>
      <w:marBottom w:val="0"/>
      <w:divBdr>
        <w:top w:val="none" w:sz="0" w:space="0" w:color="auto"/>
        <w:left w:val="none" w:sz="0" w:space="0" w:color="auto"/>
        <w:bottom w:val="none" w:sz="0" w:space="0" w:color="auto"/>
        <w:right w:val="none" w:sz="0" w:space="0" w:color="auto"/>
      </w:divBdr>
    </w:div>
    <w:div w:id="202594822">
      <w:bodyDiv w:val="1"/>
      <w:marLeft w:val="0"/>
      <w:marRight w:val="0"/>
      <w:marTop w:val="0"/>
      <w:marBottom w:val="0"/>
      <w:divBdr>
        <w:top w:val="none" w:sz="0" w:space="0" w:color="auto"/>
        <w:left w:val="none" w:sz="0" w:space="0" w:color="auto"/>
        <w:bottom w:val="none" w:sz="0" w:space="0" w:color="auto"/>
        <w:right w:val="none" w:sz="0" w:space="0" w:color="auto"/>
      </w:divBdr>
    </w:div>
    <w:div w:id="206842919">
      <w:bodyDiv w:val="1"/>
      <w:marLeft w:val="0"/>
      <w:marRight w:val="0"/>
      <w:marTop w:val="0"/>
      <w:marBottom w:val="0"/>
      <w:divBdr>
        <w:top w:val="none" w:sz="0" w:space="0" w:color="auto"/>
        <w:left w:val="none" w:sz="0" w:space="0" w:color="auto"/>
        <w:bottom w:val="none" w:sz="0" w:space="0" w:color="auto"/>
        <w:right w:val="none" w:sz="0" w:space="0" w:color="auto"/>
      </w:divBdr>
      <w:divsChild>
        <w:div w:id="740754730">
          <w:marLeft w:val="360"/>
          <w:marRight w:val="0"/>
          <w:marTop w:val="240"/>
          <w:marBottom w:val="0"/>
          <w:divBdr>
            <w:top w:val="none" w:sz="0" w:space="0" w:color="auto"/>
            <w:left w:val="none" w:sz="0" w:space="0" w:color="auto"/>
            <w:bottom w:val="none" w:sz="0" w:space="0" w:color="auto"/>
            <w:right w:val="none" w:sz="0" w:space="0" w:color="auto"/>
          </w:divBdr>
        </w:div>
        <w:div w:id="1260333582">
          <w:marLeft w:val="360"/>
          <w:marRight w:val="0"/>
          <w:marTop w:val="240"/>
          <w:marBottom w:val="0"/>
          <w:divBdr>
            <w:top w:val="none" w:sz="0" w:space="0" w:color="auto"/>
            <w:left w:val="none" w:sz="0" w:space="0" w:color="auto"/>
            <w:bottom w:val="none" w:sz="0" w:space="0" w:color="auto"/>
            <w:right w:val="none" w:sz="0" w:space="0" w:color="auto"/>
          </w:divBdr>
        </w:div>
        <w:div w:id="1594583121">
          <w:marLeft w:val="360"/>
          <w:marRight w:val="0"/>
          <w:marTop w:val="240"/>
          <w:marBottom w:val="0"/>
          <w:divBdr>
            <w:top w:val="none" w:sz="0" w:space="0" w:color="auto"/>
            <w:left w:val="none" w:sz="0" w:space="0" w:color="auto"/>
            <w:bottom w:val="none" w:sz="0" w:space="0" w:color="auto"/>
            <w:right w:val="none" w:sz="0" w:space="0" w:color="auto"/>
          </w:divBdr>
        </w:div>
        <w:div w:id="14817939">
          <w:marLeft w:val="792"/>
          <w:marRight w:val="0"/>
          <w:marTop w:val="160"/>
          <w:marBottom w:val="0"/>
          <w:divBdr>
            <w:top w:val="none" w:sz="0" w:space="0" w:color="auto"/>
            <w:left w:val="none" w:sz="0" w:space="0" w:color="auto"/>
            <w:bottom w:val="none" w:sz="0" w:space="0" w:color="auto"/>
            <w:right w:val="none" w:sz="0" w:space="0" w:color="auto"/>
          </w:divBdr>
        </w:div>
        <w:div w:id="530606569">
          <w:marLeft w:val="792"/>
          <w:marRight w:val="0"/>
          <w:marTop w:val="160"/>
          <w:marBottom w:val="0"/>
          <w:divBdr>
            <w:top w:val="none" w:sz="0" w:space="0" w:color="auto"/>
            <w:left w:val="none" w:sz="0" w:space="0" w:color="auto"/>
            <w:bottom w:val="none" w:sz="0" w:space="0" w:color="auto"/>
            <w:right w:val="none" w:sz="0" w:space="0" w:color="auto"/>
          </w:divBdr>
        </w:div>
        <w:div w:id="701321488">
          <w:marLeft w:val="792"/>
          <w:marRight w:val="0"/>
          <w:marTop w:val="160"/>
          <w:marBottom w:val="0"/>
          <w:divBdr>
            <w:top w:val="none" w:sz="0" w:space="0" w:color="auto"/>
            <w:left w:val="none" w:sz="0" w:space="0" w:color="auto"/>
            <w:bottom w:val="none" w:sz="0" w:space="0" w:color="auto"/>
            <w:right w:val="none" w:sz="0" w:space="0" w:color="auto"/>
          </w:divBdr>
        </w:div>
        <w:div w:id="1698579433">
          <w:marLeft w:val="360"/>
          <w:marRight w:val="0"/>
          <w:marTop w:val="240"/>
          <w:marBottom w:val="0"/>
          <w:divBdr>
            <w:top w:val="none" w:sz="0" w:space="0" w:color="auto"/>
            <w:left w:val="none" w:sz="0" w:space="0" w:color="auto"/>
            <w:bottom w:val="none" w:sz="0" w:space="0" w:color="auto"/>
            <w:right w:val="none" w:sz="0" w:space="0" w:color="auto"/>
          </w:divBdr>
        </w:div>
        <w:div w:id="935794577">
          <w:marLeft w:val="360"/>
          <w:marRight w:val="0"/>
          <w:marTop w:val="240"/>
          <w:marBottom w:val="0"/>
          <w:divBdr>
            <w:top w:val="none" w:sz="0" w:space="0" w:color="auto"/>
            <w:left w:val="none" w:sz="0" w:space="0" w:color="auto"/>
            <w:bottom w:val="none" w:sz="0" w:space="0" w:color="auto"/>
            <w:right w:val="none" w:sz="0" w:space="0" w:color="auto"/>
          </w:divBdr>
        </w:div>
        <w:div w:id="515002844">
          <w:marLeft w:val="360"/>
          <w:marRight w:val="0"/>
          <w:marTop w:val="240"/>
          <w:marBottom w:val="0"/>
          <w:divBdr>
            <w:top w:val="none" w:sz="0" w:space="0" w:color="auto"/>
            <w:left w:val="none" w:sz="0" w:space="0" w:color="auto"/>
            <w:bottom w:val="none" w:sz="0" w:space="0" w:color="auto"/>
            <w:right w:val="none" w:sz="0" w:space="0" w:color="auto"/>
          </w:divBdr>
        </w:div>
      </w:divsChild>
    </w:div>
    <w:div w:id="210193193">
      <w:bodyDiv w:val="1"/>
      <w:marLeft w:val="0"/>
      <w:marRight w:val="0"/>
      <w:marTop w:val="0"/>
      <w:marBottom w:val="0"/>
      <w:divBdr>
        <w:top w:val="none" w:sz="0" w:space="0" w:color="auto"/>
        <w:left w:val="none" w:sz="0" w:space="0" w:color="auto"/>
        <w:bottom w:val="none" w:sz="0" w:space="0" w:color="auto"/>
        <w:right w:val="none" w:sz="0" w:space="0" w:color="auto"/>
      </w:divBdr>
    </w:div>
    <w:div w:id="217059786">
      <w:bodyDiv w:val="1"/>
      <w:marLeft w:val="0"/>
      <w:marRight w:val="0"/>
      <w:marTop w:val="0"/>
      <w:marBottom w:val="0"/>
      <w:divBdr>
        <w:top w:val="none" w:sz="0" w:space="0" w:color="auto"/>
        <w:left w:val="none" w:sz="0" w:space="0" w:color="auto"/>
        <w:bottom w:val="none" w:sz="0" w:space="0" w:color="auto"/>
        <w:right w:val="none" w:sz="0" w:space="0" w:color="auto"/>
      </w:divBdr>
      <w:divsChild>
        <w:div w:id="1870142522">
          <w:marLeft w:val="360"/>
          <w:marRight w:val="0"/>
          <w:marTop w:val="240"/>
          <w:marBottom w:val="0"/>
          <w:divBdr>
            <w:top w:val="none" w:sz="0" w:space="0" w:color="auto"/>
            <w:left w:val="none" w:sz="0" w:space="0" w:color="auto"/>
            <w:bottom w:val="none" w:sz="0" w:space="0" w:color="auto"/>
            <w:right w:val="none" w:sz="0" w:space="0" w:color="auto"/>
          </w:divBdr>
        </w:div>
        <w:div w:id="1793866796">
          <w:marLeft w:val="360"/>
          <w:marRight w:val="0"/>
          <w:marTop w:val="240"/>
          <w:marBottom w:val="0"/>
          <w:divBdr>
            <w:top w:val="none" w:sz="0" w:space="0" w:color="auto"/>
            <w:left w:val="none" w:sz="0" w:space="0" w:color="auto"/>
            <w:bottom w:val="none" w:sz="0" w:space="0" w:color="auto"/>
            <w:right w:val="none" w:sz="0" w:space="0" w:color="auto"/>
          </w:divBdr>
        </w:div>
      </w:divsChild>
    </w:div>
    <w:div w:id="223880895">
      <w:bodyDiv w:val="1"/>
      <w:marLeft w:val="0"/>
      <w:marRight w:val="0"/>
      <w:marTop w:val="0"/>
      <w:marBottom w:val="0"/>
      <w:divBdr>
        <w:top w:val="none" w:sz="0" w:space="0" w:color="auto"/>
        <w:left w:val="none" w:sz="0" w:space="0" w:color="auto"/>
        <w:bottom w:val="none" w:sz="0" w:space="0" w:color="auto"/>
        <w:right w:val="none" w:sz="0" w:space="0" w:color="auto"/>
      </w:divBdr>
      <w:divsChild>
        <w:div w:id="440879546">
          <w:marLeft w:val="1109"/>
          <w:marRight w:val="0"/>
          <w:marTop w:val="240"/>
          <w:marBottom w:val="160"/>
          <w:divBdr>
            <w:top w:val="none" w:sz="0" w:space="0" w:color="auto"/>
            <w:left w:val="none" w:sz="0" w:space="0" w:color="auto"/>
            <w:bottom w:val="none" w:sz="0" w:space="0" w:color="auto"/>
            <w:right w:val="none" w:sz="0" w:space="0" w:color="auto"/>
          </w:divBdr>
        </w:div>
      </w:divsChild>
    </w:div>
    <w:div w:id="227499772">
      <w:bodyDiv w:val="1"/>
      <w:marLeft w:val="0"/>
      <w:marRight w:val="0"/>
      <w:marTop w:val="0"/>
      <w:marBottom w:val="0"/>
      <w:divBdr>
        <w:top w:val="none" w:sz="0" w:space="0" w:color="auto"/>
        <w:left w:val="none" w:sz="0" w:space="0" w:color="auto"/>
        <w:bottom w:val="none" w:sz="0" w:space="0" w:color="auto"/>
        <w:right w:val="none" w:sz="0" w:space="0" w:color="auto"/>
      </w:divBdr>
      <w:divsChild>
        <w:div w:id="747771979">
          <w:marLeft w:val="792"/>
          <w:marRight w:val="0"/>
          <w:marTop w:val="160"/>
          <w:marBottom w:val="160"/>
          <w:divBdr>
            <w:top w:val="none" w:sz="0" w:space="0" w:color="auto"/>
            <w:left w:val="none" w:sz="0" w:space="0" w:color="auto"/>
            <w:bottom w:val="none" w:sz="0" w:space="0" w:color="auto"/>
            <w:right w:val="none" w:sz="0" w:space="0" w:color="auto"/>
          </w:divBdr>
        </w:div>
      </w:divsChild>
    </w:div>
    <w:div w:id="229392823">
      <w:bodyDiv w:val="1"/>
      <w:marLeft w:val="0"/>
      <w:marRight w:val="0"/>
      <w:marTop w:val="0"/>
      <w:marBottom w:val="0"/>
      <w:divBdr>
        <w:top w:val="none" w:sz="0" w:space="0" w:color="auto"/>
        <w:left w:val="none" w:sz="0" w:space="0" w:color="auto"/>
        <w:bottom w:val="none" w:sz="0" w:space="0" w:color="auto"/>
        <w:right w:val="none" w:sz="0" w:space="0" w:color="auto"/>
      </w:divBdr>
      <w:divsChild>
        <w:div w:id="1907254673">
          <w:marLeft w:val="1152"/>
          <w:marRight w:val="0"/>
          <w:marTop w:val="120"/>
          <w:marBottom w:val="160"/>
          <w:divBdr>
            <w:top w:val="none" w:sz="0" w:space="0" w:color="auto"/>
            <w:left w:val="none" w:sz="0" w:space="0" w:color="auto"/>
            <w:bottom w:val="none" w:sz="0" w:space="0" w:color="auto"/>
            <w:right w:val="none" w:sz="0" w:space="0" w:color="auto"/>
          </w:divBdr>
        </w:div>
      </w:divsChild>
    </w:div>
    <w:div w:id="237911906">
      <w:bodyDiv w:val="1"/>
      <w:marLeft w:val="0"/>
      <w:marRight w:val="0"/>
      <w:marTop w:val="0"/>
      <w:marBottom w:val="0"/>
      <w:divBdr>
        <w:top w:val="none" w:sz="0" w:space="0" w:color="auto"/>
        <w:left w:val="none" w:sz="0" w:space="0" w:color="auto"/>
        <w:bottom w:val="none" w:sz="0" w:space="0" w:color="auto"/>
        <w:right w:val="none" w:sz="0" w:space="0" w:color="auto"/>
      </w:divBdr>
    </w:div>
    <w:div w:id="239683733">
      <w:bodyDiv w:val="1"/>
      <w:marLeft w:val="0"/>
      <w:marRight w:val="0"/>
      <w:marTop w:val="0"/>
      <w:marBottom w:val="0"/>
      <w:divBdr>
        <w:top w:val="none" w:sz="0" w:space="0" w:color="auto"/>
        <w:left w:val="none" w:sz="0" w:space="0" w:color="auto"/>
        <w:bottom w:val="none" w:sz="0" w:space="0" w:color="auto"/>
        <w:right w:val="none" w:sz="0" w:space="0" w:color="auto"/>
      </w:divBdr>
    </w:div>
    <w:div w:id="249824268">
      <w:bodyDiv w:val="1"/>
      <w:marLeft w:val="0"/>
      <w:marRight w:val="0"/>
      <w:marTop w:val="0"/>
      <w:marBottom w:val="0"/>
      <w:divBdr>
        <w:top w:val="none" w:sz="0" w:space="0" w:color="auto"/>
        <w:left w:val="none" w:sz="0" w:space="0" w:color="auto"/>
        <w:bottom w:val="none" w:sz="0" w:space="0" w:color="auto"/>
        <w:right w:val="none" w:sz="0" w:space="0" w:color="auto"/>
      </w:divBdr>
    </w:div>
    <w:div w:id="256594854">
      <w:bodyDiv w:val="1"/>
      <w:marLeft w:val="0"/>
      <w:marRight w:val="0"/>
      <w:marTop w:val="0"/>
      <w:marBottom w:val="0"/>
      <w:divBdr>
        <w:top w:val="none" w:sz="0" w:space="0" w:color="auto"/>
        <w:left w:val="none" w:sz="0" w:space="0" w:color="auto"/>
        <w:bottom w:val="none" w:sz="0" w:space="0" w:color="auto"/>
        <w:right w:val="none" w:sz="0" w:space="0" w:color="auto"/>
      </w:divBdr>
      <w:divsChild>
        <w:div w:id="275873628">
          <w:marLeft w:val="360"/>
          <w:marRight w:val="0"/>
          <w:marTop w:val="240"/>
          <w:marBottom w:val="0"/>
          <w:divBdr>
            <w:top w:val="none" w:sz="0" w:space="0" w:color="auto"/>
            <w:left w:val="none" w:sz="0" w:space="0" w:color="auto"/>
            <w:bottom w:val="none" w:sz="0" w:space="0" w:color="auto"/>
            <w:right w:val="none" w:sz="0" w:space="0" w:color="auto"/>
          </w:divBdr>
        </w:div>
      </w:divsChild>
    </w:div>
    <w:div w:id="257178879">
      <w:bodyDiv w:val="1"/>
      <w:marLeft w:val="0"/>
      <w:marRight w:val="0"/>
      <w:marTop w:val="0"/>
      <w:marBottom w:val="0"/>
      <w:divBdr>
        <w:top w:val="none" w:sz="0" w:space="0" w:color="auto"/>
        <w:left w:val="none" w:sz="0" w:space="0" w:color="auto"/>
        <w:bottom w:val="none" w:sz="0" w:space="0" w:color="auto"/>
        <w:right w:val="none" w:sz="0" w:space="0" w:color="auto"/>
      </w:divBdr>
      <w:divsChild>
        <w:div w:id="2119107314">
          <w:marLeft w:val="1152"/>
          <w:marRight w:val="0"/>
          <w:marTop w:val="120"/>
          <w:marBottom w:val="0"/>
          <w:divBdr>
            <w:top w:val="none" w:sz="0" w:space="0" w:color="auto"/>
            <w:left w:val="none" w:sz="0" w:space="0" w:color="auto"/>
            <w:bottom w:val="none" w:sz="0" w:space="0" w:color="auto"/>
            <w:right w:val="none" w:sz="0" w:space="0" w:color="auto"/>
          </w:divBdr>
        </w:div>
      </w:divsChild>
    </w:div>
    <w:div w:id="269091859">
      <w:bodyDiv w:val="1"/>
      <w:marLeft w:val="0"/>
      <w:marRight w:val="0"/>
      <w:marTop w:val="0"/>
      <w:marBottom w:val="0"/>
      <w:divBdr>
        <w:top w:val="none" w:sz="0" w:space="0" w:color="auto"/>
        <w:left w:val="none" w:sz="0" w:space="0" w:color="auto"/>
        <w:bottom w:val="none" w:sz="0" w:space="0" w:color="auto"/>
        <w:right w:val="none" w:sz="0" w:space="0" w:color="auto"/>
      </w:divBdr>
    </w:div>
    <w:div w:id="269096386">
      <w:bodyDiv w:val="1"/>
      <w:marLeft w:val="0"/>
      <w:marRight w:val="0"/>
      <w:marTop w:val="0"/>
      <w:marBottom w:val="0"/>
      <w:divBdr>
        <w:top w:val="none" w:sz="0" w:space="0" w:color="auto"/>
        <w:left w:val="none" w:sz="0" w:space="0" w:color="auto"/>
        <w:bottom w:val="none" w:sz="0" w:space="0" w:color="auto"/>
        <w:right w:val="none" w:sz="0" w:space="0" w:color="auto"/>
      </w:divBdr>
    </w:div>
    <w:div w:id="294876892">
      <w:bodyDiv w:val="1"/>
      <w:marLeft w:val="0"/>
      <w:marRight w:val="0"/>
      <w:marTop w:val="0"/>
      <w:marBottom w:val="0"/>
      <w:divBdr>
        <w:top w:val="none" w:sz="0" w:space="0" w:color="auto"/>
        <w:left w:val="none" w:sz="0" w:space="0" w:color="auto"/>
        <w:bottom w:val="none" w:sz="0" w:space="0" w:color="auto"/>
        <w:right w:val="none" w:sz="0" w:space="0" w:color="auto"/>
      </w:divBdr>
      <w:divsChild>
        <w:div w:id="1285310763">
          <w:marLeft w:val="792"/>
          <w:marRight w:val="0"/>
          <w:marTop w:val="160"/>
          <w:marBottom w:val="0"/>
          <w:divBdr>
            <w:top w:val="none" w:sz="0" w:space="0" w:color="auto"/>
            <w:left w:val="none" w:sz="0" w:space="0" w:color="auto"/>
            <w:bottom w:val="none" w:sz="0" w:space="0" w:color="auto"/>
            <w:right w:val="none" w:sz="0" w:space="0" w:color="auto"/>
          </w:divBdr>
        </w:div>
        <w:div w:id="285896053">
          <w:marLeft w:val="792"/>
          <w:marRight w:val="0"/>
          <w:marTop w:val="160"/>
          <w:marBottom w:val="0"/>
          <w:divBdr>
            <w:top w:val="none" w:sz="0" w:space="0" w:color="auto"/>
            <w:left w:val="none" w:sz="0" w:space="0" w:color="auto"/>
            <w:bottom w:val="none" w:sz="0" w:space="0" w:color="auto"/>
            <w:right w:val="none" w:sz="0" w:space="0" w:color="auto"/>
          </w:divBdr>
        </w:div>
        <w:div w:id="2062437334">
          <w:marLeft w:val="792"/>
          <w:marRight w:val="0"/>
          <w:marTop w:val="160"/>
          <w:marBottom w:val="0"/>
          <w:divBdr>
            <w:top w:val="none" w:sz="0" w:space="0" w:color="auto"/>
            <w:left w:val="none" w:sz="0" w:space="0" w:color="auto"/>
            <w:bottom w:val="none" w:sz="0" w:space="0" w:color="auto"/>
            <w:right w:val="none" w:sz="0" w:space="0" w:color="auto"/>
          </w:divBdr>
        </w:div>
        <w:div w:id="1038555059">
          <w:marLeft w:val="1152"/>
          <w:marRight w:val="0"/>
          <w:marTop w:val="120"/>
          <w:marBottom w:val="0"/>
          <w:divBdr>
            <w:top w:val="none" w:sz="0" w:space="0" w:color="auto"/>
            <w:left w:val="none" w:sz="0" w:space="0" w:color="auto"/>
            <w:bottom w:val="none" w:sz="0" w:space="0" w:color="auto"/>
            <w:right w:val="none" w:sz="0" w:space="0" w:color="auto"/>
          </w:divBdr>
        </w:div>
        <w:div w:id="1094592167">
          <w:marLeft w:val="1152"/>
          <w:marRight w:val="0"/>
          <w:marTop w:val="120"/>
          <w:marBottom w:val="0"/>
          <w:divBdr>
            <w:top w:val="none" w:sz="0" w:space="0" w:color="auto"/>
            <w:left w:val="none" w:sz="0" w:space="0" w:color="auto"/>
            <w:bottom w:val="none" w:sz="0" w:space="0" w:color="auto"/>
            <w:right w:val="none" w:sz="0" w:space="0" w:color="auto"/>
          </w:divBdr>
        </w:div>
        <w:div w:id="1577746200">
          <w:marLeft w:val="1152"/>
          <w:marRight w:val="0"/>
          <w:marTop w:val="120"/>
          <w:marBottom w:val="0"/>
          <w:divBdr>
            <w:top w:val="none" w:sz="0" w:space="0" w:color="auto"/>
            <w:left w:val="none" w:sz="0" w:space="0" w:color="auto"/>
            <w:bottom w:val="none" w:sz="0" w:space="0" w:color="auto"/>
            <w:right w:val="none" w:sz="0" w:space="0" w:color="auto"/>
          </w:divBdr>
        </w:div>
        <w:div w:id="1810509230">
          <w:marLeft w:val="1152"/>
          <w:marRight w:val="0"/>
          <w:marTop w:val="120"/>
          <w:marBottom w:val="0"/>
          <w:divBdr>
            <w:top w:val="none" w:sz="0" w:space="0" w:color="auto"/>
            <w:left w:val="none" w:sz="0" w:space="0" w:color="auto"/>
            <w:bottom w:val="none" w:sz="0" w:space="0" w:color="auto"/>
            <w:right w:val="none" w:sz="0" w:space="0" w:color="auto"/>
          </w:divBdr>
        </w:div>
      </w:divsChild>
    </w:div>
    <w:div w:id="302392631">
      <w:bodyDiv w:val="1"/>
      <w:marLeft w:val="0"/>
      <w:marRight w:val="0"/>
      <w:marTop w:val="0"/>
      <w:marBottom w:val="0"/>
      <w:divBdr>
        <w:top w:val="none" w:sz="0" w:space="0" w:color="auto"/>
        <w:left w:val="none" w:sz="0" w:space="0" w:color="auto"/>
        <w:bottom w:val="none" w:sz="0" w:space="0" w:color="auto"/>
        <w:right w:val="none" w:sz="0" w:space="0" w:color="auto"/>
      </w:divBdr>
      <w:divsChild>
        <w:div w:id="1579317700">
          <w:marLeft w:val="360"/>
          <w:marRight w:val="0"/>
          <w:marTop w:val="240"/>
          <w:marBottom w:val="0"/>
          <w:divBdr>
            <w:top w:val="none" w:sz="0" w:space="0" w:color="auto"/>
            <w:left w:val="none" w:sz="0" w:space="0" w:color="auto"/>
            <w:bottom w:val="none" w:sz="0" w:space="0" w:color="auto"/>
            <w:right w:val="none" w:sz="0" w:space="0" w:color="auto"/>
          </w:divBdr>
        </w:div>
      </w:divsChild>
    </w:div>
    <w:div w:id="306936504">
      <w:bodyDiv w:val="1"/>
      <w:marLeft w:val="0"/>
      <w:marRight w:val="0"/>
      <w:marTop w:val="0"/>
      <w:marBottom w:val="0"/>
      <w:divBdr>
        <w:top w:val="none" w:sz="0" w:space="0" w:color="auto"/>
        <w:left w:val="none" w:sz="0" w:space="0" w:color="auto"/>
        <w:bottom w:val="none" w:sz="0" w:space="0" w:color="auto"/>
        <w:right w:val="none" w:sz="0" w:space="0" w:color="auto"/>
      </w:divBdr>
    </w:div>
    <w:div w:id="311639459">
      <w:bodyDiv w:val="1"/>
      <w:marLeft w:val="0"/>
      <w:marRight w:val="0"/>
      <w:marTop w:val="0"/>
      <w:marBottom w:val="0"/>
      <w:divBdr>
        <w:top w:val="none" w:sz="0" w:space="0" w:color="auto"/>
        <w:left w:val="none" w:sz="0" w:space="0" w:color="auto"/>
        <w:bottom w:val="none" w:sz="0" w:space="0" w:color="auto"/>
        <w:right w:val="none" w:sz="0" w:space="0" w:color="auto"/>
      </w:divBdr>
      <w:divsChild>
        <w:div w:id="1655838034">
          <w:marLeft w:val="360"/>
          <w:marRight w:val="0"/>
          <w:marTop w:val="240"/>
          <w:marBottom w:val="0"/>
          <w:divBdr>
            <w:top w:val="none" w:sz="0" w:space="0" w:color="auto"/>
            <w:left w:val="none" w:sz="0" w:space="0" w:color="auto"/>
            <w:bottom w:val="none" w:sz="0" w:space="0" w:color="auto"/>
            <w:right w:val="none" w:sz="0" w:space="0" w:color="auto"/>
          </w:divBdr>
        </w:div>
        <w:div w:id="971863328">
          <w:marLeft w:val="792"/>
          <w:marRight w:val="0"/>
          <w:marTop w:val="160"/>
          <w:marBottom w:val="0"/>
          <w:divBdr>
            <w:top w:val="none" w:sz="0" w:space="0" w:color="auto"/>
            <w:left w:val="none" w:sz="0" w:space="0" w:color="auto"/>
            <w:bottom w:val="none" w:sz="0" w:space="0" w:color="auto"/>
            <w:right w:val="none" w:sz="0" w:space="0" w:color="auto"/>
          </w:divBdr>
        </w:div>
        <w:div w:id="1084690033">
          <w:marLeft w:val="792"/>
          <w:marRight w:val="0"/>
          <w:marTop w:val="160"/>
          <w:marBottom w:val="0"/>
          <w:divBdr>
            <w:top w:val="none" w:sz="0" w:space="0" w:color="auto"/>
            <w:left w:val="none" w:sz="0" w:space="0" w:color="auto"/>
            <w:bottom w:val="none" w:sz="0" w:space="0" w:color="auto"/>
            <w:right w:val="none" w:sz="0" w:space="0" w:color="auto"/>
          </w:divBdr>
        </w:div>
        <w:div w:id="1301308389">
          <w:marLeft w:val="1152"/>
          <w:marRight w:val="0"/>
          <w:marTop w:val="120"/>
          <w:marBottom w:val="0"/>
          <w:divBdr>
            <w:top w:val="none" w:sz="0" w:space="0" w:color="auto"/>
            <w:left w:val="none" w:sz="0" w:space="0" w:color="auto"/>
            <w:bottom w:val="none" w:sz="0" w:space="0" w:color="auto"/>
            <w:right w:val="none" w:sz="0" w:space="0" w:color="auto"/>
          </w:divBdr>
        </w:div>
        <w:div w:id="1087846442">
          <w:marLeft w:val="1152"/>
          <w:marRight w:val="0"/>
          <w:marTop w:val="120"/>
          <w:marBottom w:val="0"/>
          <w:divBdr>
            <w:top w:val="none" w:sz="0" w:space="0" w:color="auto"/>
            <w:left w:val="none" w:sz="0" w:space="0" w:color="auto"/>
            <w:bottom w:val="none" w:sz="0" w:space="0" w:color="auto"/>
            <w:right w:val="none" w:sz="0" w:space="0" w:color="auto"/>
          </w:divBdr>
        </w:div>
        <w:div w:id="1881629900">
          <w:marLeft w:val="1152"/>
          <w:marRight w:val="0"/>
          <w:marTop w:val="120"/>
          <w:marBottom w:val="0"/>
          <w:divBdr>
            <w:top w:val="none" w:sz="0" w:space="0" w:color="auto"/>
            <w:left w:val="none" w:sz="0" w:space="0" w:color="auto"/>
            <w:bottom w:val="none" w:sz="0" w:space="0" w:color="auto"/>
            <w:right w:val="none" w:sz="0" w:space="0" w:color="auto"/>
          </w:divBdr>
        </w:div>
        <w:div w:id="160432947">
          <w:marLeft w:val="792"/>
          <w:marRight w:val="0"/>
          <w:marTop w:val="160"/>
          <w:marBottom w:val="0"/>
          <w:divBdr>
            <w:top w:val="none" w:sz="0" w:space="0" w:color="auto"/>
            <w:left w:val="none" w:sz="0" w:space="0" w:color="auto"/>
            <w:bottom w:val="none" w:sz="0" w:space="0" w:color="auto"/>
            <w:right w:val="none" w:sz="0" w:space="0" w:color="auto"/>
          </w:divBdr>
        </w:div>
        <w:div w:id="1046179109">
          <w:marLeft w:val="792"/>
          <w:marRight w:val="0"/>
          <w:marTop w:val="160"/>
          <w:marBottom w:val="0"/>
          <w:divBdr>
            <w:top w:val="none" w:sz="0" w:space="0" w:color="auto"/>
            <w:left w:val="none" w:sz="0" w:space="0" w:color="auto"/>
            <w:bottom w:val="none" w:sz="0" w:space="0" w:color="auto"/>
            <w:right w:val="none" w:sz="0" w:space="0" w:color="auto"/>
          </w:divBdr>
        </w:div>
        <w:div w:id="1746106173">
          <w:marLeft w:val="792"/>
          <w:marRight w:val="0"/>
          <w:marTop w:val="160"/>
          <w:marBottom w:val="0"/>
          <w:divBdr>
            <w:top w:val="none" w:sz="0" w:space="0" w:color="auto"/>
            <w:left w:val="none" w:sz="0" w:space="0" w:color="auto"/>
            <w:bottom w:val="none" w:sz="0" w:space="0" w:color="auto"/>
            <w:right w:val="none" w:sz="0" w:space="0" w:color="auto"/>
          </w:divBdr>
        </w:div>
        <w:div w:id="55983179">
          <w:marLeft w:val="792"/>
          <w:marRight w:val="0"/>
          <w:marTop w:val="160"/>
          <w:marBottom w:val="0"/>
          <w:divBdr>
            <w:top w:val="none" w:sz="0" w:space="0" w:color="auto"/>
            <w:left w:val="none" w:sz="0" w:space="0" w:color="auto"/>
            <w:bottom w:val="none" w:sz="0" w:space="0" w:color="auto"/>
            <w:right w:val="none" w:sz="0" w:space="0" w:color="auto"/>
          </w:divBdr>
        </w:div>
      </w:divsChild>
    </w:div>
    <w:div w:id="327055186">
      <w:bodyDiv w:val="1"/>
      <w:marLeft w:val="0"/>
      <w:marRight w:val="0"/>
      <w:marTop w:val="0"/>
      <w:marBottom w:val="0"/>
      <w:divBdr>
        <w:top w:val="none" w:sz="0" w:space="0" w:color="auto"/>
        <w:left w:val="none" w:sz="0" w:space="0" w:color="auto"/>
        <w:bottom w:val="none" w:sz="0" w:space="0" w:color="auto"/>
        <w:right w:val="none" w:sz="0" w:space="0" w:color="auto"/>
      </w:divBdr>
    </w:div>
    <w:div w:id="337079331">
      <w:bodyDiv w:val="1"/>
      <w:marLeft w:val="0"/>
      <w:marRight w:val="0"/>
      <w:marTop w:val="0"/>
      <w:marBottom w:val="0"/>
      <w:divBdr>
        <w:top w:val="none" w:sz="0" w:space="0" w:color="auto"/>
        <w:left w:val="none" w:sz="0" w:space="0" w:color="auto"/>
        <w:bottom w:val="none" w:sz="0" w:space="0" w:color="auto"/>
        <w:right w:val="none" w:sz="0" w:space="0" w:color="auto"/>
      </w:divBdr>
      <w:divsChild>
        <w:div w:id="986785197">
          <w:marLeft w:val="1152"/>
          <w:marRight w:val="0"/>
          <w:marTop w:val="120"/>
          <w:marBottom w:val="160"/>
          <w:divBdr>
            <w:top w:val="none" w:sz="0" w:space="0" w:color="auto"/>
            <w:left w:val="none" w:sz="0" w:space="0" w:color="auto"/>
            <w:bottom w:val="none" w:sz="0" w:space="0" w:color="auto"/>
            <w:right w:val="none" w:sz="0" w:space="0" w:color="auto"/>
          </w:divBdr>
        </w:div>
        <w:div w:id="44835990">
          <w:marLeft w:val="1152"/>
          <w:marRight w:val="0"/>
          <w:marTop w:val="120"/>
          <w:marBottom w:val="160"/>
          <w:divBdr>
            <w:top w:val="none" w:sz="0" w:space="0" w:color="auto"/>
            <w:left w:val="none" w:sz="0" w:space="0" w:color="auto"/>
            <w:bottom w:val="none" w:sz="0" w:space="0" w:color="auto"/>
            <w:right w:val="none" w:sz="0" w:space="0" w:color="auto"/>
          </w:divBdr>
        </w:div>
      </w:divsChild>
    </w:div>
    <w:div w:id="340667978">
      <w:bodyDiv w:val="1"/>
      <w:marLeft w:val="0"/>
      <w:marRight w:val="0"/>
      <w:marTop w:val="0"/>
      <w:marBottom w:val="0"/>
      <w:divBdr>
        <w:top w:val="none" w:sz="0" w:space="0" w:color="auto"/>
        <w:left w:val="none" w:sz="0" w:space="0" w:color="auto"/>
        <w:bottom w:val="none" w:sz="0" w:space="0" w:color="auto"/>
        <w:right w:val="none" w:sz="0" w:space="0" w:color="auto"/>
      </w:divBdr>
    </w:div>
    <w:div w:id="357974911">
      <w:bodyDiv w:val="1"/>
      <w:marLeft w:val="0"/>
      <w:marRight w:val="0"/>
      <w:marTop w:val="0"/>
      <w:marBottom w:val="0"/>
      <w:divBdr>
        <w:top w:val="none" w:sz="0" w:space="0" w:color="auto"/>
        <w:left w:val="none" w:sz="0" w:space="0" w:color="auto"/>
        <w:bottom w:val="none" w:sz="0" w:space="0" w:color="auto"/>
        <w:right w:val="none" w:sz="0" w:space="0" w:color="auto"/>
      </w:divBdr>
    </w:div>
    <w:div w:id="367607884">
      <w:bodyDiv w:val="1"/>
      <w:marLeft w:val="0"/>
      <w:marRight w:val="0"/>
      <w:marTop w:val="0"/>
      <w:marBottom w:val="0"/>
      <w:divBdr>
        <w:top w:val="none" w:sz="0" w:space="0" w:color="auto"/>
        <w:left w:val="none" w:sz="0" w:space="0" w:color="auto"/>
        <w:bottom w:val="none" w:sz="0" w:space="0" w:color="auto"/>
        <w:right w:val="none" w:sz="0" w:space="0" w:color="auto"/>
      </w:divBdr>
    </w:div>
    <w:div w:id="371079981">
      <w:bodyDiv w:val="1"/>
      <w:marLeft w:val="0"/>
      <w:marRight w:val="0"/>
      <w:marTop w:val="0"/>
      <w:marBottom w:val="0"/>
      <w:divBdr>
        <w:top w:val="none" w:sz="0" w:space="0" w:color="auto"/>
        <w:left w:val="none" w:sz="0" w:space="0" w:color="auto"/>
        <w:bottom w:val="none" w:sz="0" w:space="0" w:color="auto"/>
        <w:right w:val="none" w:sz="0" w:space="0" w:color="auto"/>
      </w:divBdr>
      <w:divsChild>
        <w:div w:id="902327258">
          <w:marLeft w:val="792"/>
          <w:marRight w:val="0"/>
          <w:marTop w:val="160"/>
          <w:marBottom w:val="160"/>
          <w:divBdr>
            <w:top w:val="none" w:sz="0" w:space="0" w:color="auto"/>
            <w:left w:val="none" w:sz="0" w:space="0" w:color="auto"/>
            <w:bottom w:val="none" w:sz="0" w:space="0" w:color="auto"/>
            <w:right w:val="none" w:sz="0" w:space="0" w:color="auto"/>
          </w:divBdr>
        </w:div>
        <w:div w:id="1258948169">
          <w:marLeft w:val="1152"/>
          <w:marRight w:val="0"/>
          <w:marTop w:val="120"/>
          <w:marBottom w:val="160"/>
          <w:divBdr>
            <w:top w:val="none" w:sz="0" w:space="0" w:color="auto"/>
            <w:left w:val="none" w:sz="0" w:space="0" w:color="auto"/>
            <w:bottom w:val="none" w:sz="0" w:space="0" w:color="auto"/>
            <w:right w:val="none" w:sz="0" w:space="0" w:color="auto"/>
          </w:divBdr>
        </w:div>
      </w:divsChild>
    </w:div>
    <w:div w:id="376665273">
      <w:bodyDiv w:val="1"/>
      <w:marLeft w:val="0"/>
      <w:marRight w:val="0"/>
      <w:marTop w:val="0"/>
      <w:marBottom w:val="0"/>
      <w:divBdr>
        <w:top w:val="none" w:sz="0" w:space="0" w:color="auto"/>
        <w:left w:val="none" w:sz="0" w:space="0" w:color="auto"/>
        <w:bottom w:val="none" w:sz="0" w:space="0" w:color="auto"/>
        <w:right w:val="none" w:sz="0" w:space="0" w:color="auto"/>
      </w:divBdr>
      <w:divsChild>
        <w:div w:id="1925414247">
          <w:marLeft w:val="360"/>
          <w:marRight w:val="0"/>
          <w:marTop w:val="240"/>
          <w:marBottom w:val="0"/>
          <w:divBdr>
            <w:top w:val="none" w:sz="0" w:space="0" w:color="auto"/>
            <w:left w:val="none" w:sz="0" w:space="0" w:color="auto"/>
            <w:bottom w:val="none" w:sz="0" w:space="0" w:color="auto"/>
            <w:right w:val="none" w:sz="0" w:space="0" w:color="auto"/>
          </w:divBdr>
        </w:div>
      </w:divsChild>
    </w:div>
    <w:div w:id="419835600">
      <w:bodyDiv w:val="1"/>
      <w:marLeft w:val="0"/>
      <w:marRight w:val="0"/>
      <w:marTop w:val="0"/>
      <w:marBottom w:val="0"/>
      <w:divBdr>
        <w:top w:val="none" w:sz="0" w:space="0" w:color="auto"/>
        <w:left w:val="none" w:sz="0" w:space="0" w:color="auto"/>
        <w:bottom w:val="none" w:sz="0" w:space="0" w:color="auto"/>
        <w:right w:val="none" w:sz="0" w:space="0" w:color="auto"/>
      </w:divBdr>
    </w:div>
    <w:div w:id="423190096">
      <w:bodyDiv w:val="1"/>
      <w:marLeft w:val="0"/>
      <w:marRight w:val="0"/>
      <w:marTop w:val="0"/>
      <w:marBottom w:val="0"/>
      <w:divBdr>
        <w:top w:val="none" w:sz="0" w:space="0" w:color="auto"/>
        <w:left w:val="none" w:sz="0" w:space="0" w:color="auto"/>
        <w:bottom w:val="none" w:sz="0" w:space="0" w:color="auto"/>
        <w:right w:val="none" w:sz="0" w:space="0" w:color="auto"/>
      </w:divBdr>
    </w:div>
    <w:div w:id="430472145">
      <w:bodyDiv w:val="1"/>
      <w:marLeft w:val="0"/>
      <w:marRight w:val="0"/>
      <w:marTop w:val="0"/>
      <w:marBottom w:val="0"/>
      <w:divBdr>
        <w:top w:val="none" w:sz="0" w:space="0" w:color="auto"/>
        <w:left w:val="none" w:sz="0" w:space="0" w:color="auto"/>
        <w:bottom w:val="none" w:sz="0" w:space="0" w:color="auto"/>
        <w:right w:val="none" w:sz="0" w:space="0" w:color="auto"/>
      </w:divBdr>
      <w:divsChild>
        <w:div w:id="503326025">
          <w:marLeft w:val="0"/>
          <w:marRight w:val="0"/>
          <w:marTop w:val="0"/>
          <w:marBottom w:val="0"/>
          <w:divBdr>
            <w:top w:val="none" w:sz="0" w:space="0" w:color="auto"/>
            <w:left w:val="none" w:sz="0" w:space="0" w:color="auto"/>
            <w:bottom w:val="none" w:sz="0" w:space="0" w:color="auto"/>
            <w:right w:val="none" w:sz="0" w:space="0" w:color="auto"/>
          </w:divBdr>
        </w:div>
        <w:div w:id="1756974606">
          <w:marLeft w:val="0"/>
          <w:marRight w:val="0"/>
          <w:marTop w:val="0"/>
          <w:marBottom w:val="0"/>
          <w:divBdr>
            <w:top w:val="none" w:sz="0" w:space="0" w:color="auto"/>
            <w:left w:val="none" w:sz="0" w:space="0" w:color="auto"/>
            <w:bottom w:val="none" w:sz="0" w:space="0" w:color="auto"/>
            <w:right w:val="none" w:sz="0" w:space="0" w:color="auto"/>
          </w:divBdr>
        </w:div>
      </w:divsChild>
    </w:div>
    <w:div w:id="432432480">
      <w:bodyDiv w:val="1"/>
      <w:marLeft w:val="0"/>
      <w:marRight w:val="0"/>
      <w:marTop w:val="0"/>
      <w:marBottom w:val="0"/>
      <w:divBdr>
        <w:top w:val="none" w:sz="0" w:space="0" w:color="auto"/>
        <w:left w:val="none" w:sz="0" w:space="0" w:color="auto"/>
        <w:bottom w:val="none" w:sz="0" w:space="0" w:color="auto"/>
        <w:right w:val="none" w:sz="0" w:space="0" w:color="auto"/>
      </w:divBdr>
    </w:div>
    <w:div w:id="435754812">
      <w:bodyDiv w:val="1"/>
      <w:marLeft w:val="0"/>
      <w:marRight w:val="0"/>
      <w:marTop w:val="0"/>
      <w:marBottom w:val="0"/>
      <w:divBdr>
        <w:top w:val="none" w:sz="0" w:space="0" w:color="auto"/>
        <w:left w:val="none" w:sz="0" w:space="0" w:color="auto"/>
        <w:bottom w:val="none" w:sz="0" w:space="0" w:color="auto"/>
        <w:right w:val="none" w:sz="0" w:space="0" w:color="auto"/>
      </w:divBdr>
      <w:divsChild>
        <w:div w:id="707527110">
          <w:marLeft w:val="360"/>
          <w:marRight w:val="0"/>
          <w:marTop w:val="240"/>
          <w:marBottom w:val="0"/>
          <w:divBdr>
            <w:top w:val="none" w:sz="0" w:space="0" w:color="auto"/>
            <w:left w:val="none" w:sz="0" w:space="0" w:color="auto"/>
            <w:bottom w:val="none" w:sz="0" w:space="0" w:color="auto"/>
            <w:right w:val="none" w:sz="0" w:space="0" w:color="auto"/>
          </w:divBdr>
        </w:div>
      </w:divsChild>
    </w:div>
    <w:div w:id="446315148">
      <w:bodyDiv w:val="1"/>
      <w:marLeft w:val="0"/>
      <w:marRight w:val="0"/>
      <w:marTop w:val="0"/>
      <w:marBottom w:val="0"/>
      <w:divBdr>
        <w:top w:val="none" w:sz="0" w:space="0" w:color="auto"/>
        <w:left w:val="none" w:sz="0" w:space="0" w:color="auto"/>
        <w:bottom w:val="none" w:sz="0" w:space="0" w:color="auto"/>
        <w:right w:val="none" w:sz="0" w:space="0" w:color="auto"/>
      </w:divBdr>
      <w:divsChild>
        <w:div w:id="370881136">
          <w:marLeft w:val="360"/>
          <w:marRight w:val="0"/>
          <w:marTop w:val="240"/>
          <w:marBottom w:val="0"/>
          <w:divBdr>
            <w:top w:val="none" w:sz="0" w:space="0" w:color="auto"/>
            <w:left w:val="none" w:sz="0" w:space="0" w:color="auto"/>
            <w:bottom w:val="none" w:sz="0" w:space="0" w:color="auto"/>
            <w:right w:val="none" w:sz="0" w:space="0" w:color="auto"/>
          </w:divBdr>
        </w:div>
        <w:div w:id="866406896">
          <w:marLeft w:val="360"/>
          <w:marRight w:val="0"/>
          <w:marTop w:val="240"/>
          <w:marBottom w:val="0"/>
          <w:divBdr>
            <w:top w:val="none" w:sz="0" w:space="0" w:color="auto"/>
            <w:left w:val="none" w:sz="0" w:space="0" w:color="auto"/>
            <w:bottom w:val="none" w:sz="0" w:space="0" w:color="auto"/>
            <w:right w:val="none" w:sz="0" w:space="0" w:color="auto"/>
          </w:divBdr>
        </w:div>
        <w:div w:id="395057764">
          <w:marLeft w:val="792"/>
          <w:marRight w:val="0"/>
          <w:marTop w:val="160"/>
          <w:marBottom w:val="0"/>
          <w:divBdr>
            <w:top w:val="none" w:sz="0" w:space="0" w:color="auto"/>
            <w:left w:val="none" w:sz="0" w:space="0" w:color="auto"/>
            <w:bottom w:val="none" w:sz="0" w:space="0" w:color="auto"/>
            <w:right w:val="none" w:sz="0" w:space="0" w:color="auto"/>
          </w:divBdr>
        </w:div>
        <w:div w:id="1644001703">
          <w:marLeft w:val="792"/>
          <w:marRight w:val="0"/>
          <w:marTop w:val="160"/>
          <w:marBottom w:val="0"/>
          <w:divBdr>
            <w:top w:val="none" w:sz="0" w:space="0" w:color="auto"/>
            <w:left w:val="none" w:sz="0" w:space="0" w:color="auto"/>
            <w:bottom w:val="none" w:sz="0" w:space="0" w:color="auto"/>
            <w:right w:val="none" w:sz="0" w:space="0" w:color="auto"/>
          </w:divBdr>
        </w:div>
        <w:div w:id="915089034">
          <w:marLeft w:val="792"/>
          <w:marRight w:val="0"/>
          <w:marTop w:val="160"/>
          <w:marBottom w:val="0"/>
          <w:divBdr>
            <w:top w:val="none" w:sz="0" w:space="0" w:color="auto"/>
            <w:left w:val="none" w:sz="0" w:space="0" w:color="auto"/>
            <w:bottom w:val="none" w:sz="0" w:space="0" w:color="auto"/>
            <w:right w:val="none" w:sz="0" w:space="0" w:color="auto"/>
          </w:divBdr>
        </w:div>
      </w:divsChild>
    </w:div>
    <w:div w:id="465783425">
      <w:bodyDiv w:val="1"/>
      <w:marLeft w:val="0"/>
      <w:marRight w:val="0"/>
      <w:marTop w:val="0"/>
      <w:marBottom w:val="0"/>
      <w:divBdr>
        <w:top w:val="none" w:sz="0" w:space="0" w:color="auto"/>
        <w:left w:val="none" w:sz="0" w:space="0" w:color="auto"/>
        <w:bottom w:val="none" w:sz="0" w:space="0" w:color="auto"/>
        <w:right w:val="none" w:sz="0" w:space="0" w:color="auto"/>
      </w:divBdr>
    </w:div>
    <w:div w:id="480122050">
      <w:bodyDiv w:val="1"/>
      <w:marLeft w:val="0"/>
      <w:marRight w:val="0"/>
      <w:marTop w:val="0"/>
      <w:marBottom w:val="0"/>
      <w:divBdr>
        <w:top w:val="none" w:sz="0" w:space="0" w:color="auto"/>
        <w:left w:val="none" w:sz="0" w:space="0" w:color="auto"/>
        <w:bottom w:val="none" w:sz="0" w:space="0" w:color="auto"/>
        <w:right w:val="none" w:sz="0" w:space="0" w:color="auto"/>
      </w:divBdr>
    </w:div>
    <w:div w:id="491259837">
      <w:bodyDiv w:val="1"/>
      <w:marLeft w:val="0"/>
      <w:marRight w:val="0"/>
      <w:marTop w:val="0"/>
      <w:marBottom w:val="0"/>
      <w:divBdr>
        <w:top w:val="none" w:sz="0" w:space="0" w:color="auto"/>
        <w:left w:val="none" w:sz="0" w:space="0" w:color="auto"/>
        <w:bottom w:val="none" w:sz="0" w:space="0" w:color="auto"/>
        <w:right w:val="none" w:sz="0" w:space="0" w:color="auto"/>
      </w:divBdr>
      <w:divsChild>
        <w:div w:id="1740787648">
          <w:marLeft w:val="360"/>
          <w:marRight w:val="0"/>
          <w:marTop w:val="240"/>
          <w:marBottom w:val="0"/>
          <w:divBdr>
            <w:top w:val="none" w:sz="0" w:space="0" w:color="auto"/>
            <w:left w:val="none" w:sz="0" w:space="0" w:color="auto"/>
            <w:bottom w:val="none" w:sz="0" w:space="0" w:color="auto"/>
            <w:right w:val="none" w:sz="0" w:space="0" w:color="auto"/>
          </w:divBdr>
        </w:div>
      </w:divsChild>
    </w:div>
    <w:div w:id="518932198">
      <w:bodyDiv w:val="1"/>
      <w:marLeft w:val="0"/>
      <w:marRight w:val="0"/>
      <w:marTop w:val="0"/>
      <w:marBottom w:val="0"/>
      <w:divBdr>
        <w:top w:val="none" w:sz="0" w:space="0" w:color="auto"/>
        <w:left w:val="none" w:sz="0" w:space="0" w:color="auto"/>
        <w:bottom w:val="none" w:sz="0" w:space="0" w:color="auto"/>
        <w:right w:val="none" w:sz="0" w:space="0" w:color="auto"/>
      </w:divBdr>
    </w:div>
    <w:div w:id="547226677">
      <w:bodyDiv w:val="1"/>
      <w:marLeft w:val="0"/>
      <w:marRight w:val="0"/>
      <w:marTop w:val="0"/>
      <w:marBottom w:val="0"/>
      <w:divBdr>
        <w:top w:val="none" w:sz="0" w:space="0" w:color="auto"/>
        <w:left w:val="none" w:sz="0" w:space="0" w:color="auto"/>
        <w:bottom w:val="none" w:sz="0" w:space="0" w:color="auto"/>
        <w:right w:val="none" w:sz="0" w:space="0" w:color="auto"/>
      </w:divBdr>
      <w:divsChild>
        <w:div w:id="1758285841">
          <w:marLeft w:val="360"/>
          <w:marRight w:val="0"/>
          <w:marTop w:val="240"/>
          <w:marBottom w:val="0"/>
          <w:divBdr>
            <w:top w:val="none" w:sz="0" w:space="0" w:color="auto"/>
            <w:left w:val="none" w:sz="0" w:space="0" w:color="auto"/>
            <w:bottom w:val="none" w:sz="0" w:space="0" w:color="auto"/>
            <w:right w:val="none" w:sz="0" w:space="0" w:color="auto"/>
          </w:divBdr>
        </w:div>
        <w:div w:id="1226724458">
          <w:marLeft w:val="1152"/>
          <w:marRight w:val="0"/>
          <w:marTop w:val="160"/>
          <w:marBottom w:val="0"/>
          <w:divBdr>
            <w:top w:val="none" w:sz="0" w:space="0" w:color="auto"/>
            <w:left w:val="none" w:sz="0" w:space="0" w:color="auto"/>
            <w:bottom w:val="none" w:sz="0" w:space="0" w:color="auto"/>
            <w:right w:val="none" w:sz="0" w:space="0" w:color="auto"/>
          </w:divBdr>
        </w:div>
        <w:div w:id="919287222">
          <w:marLeft w:val="1152"/>
          <w:marRight w:val="0"/>
          <w:marTop w:val="120"/>
          <w:marBottom w:val="0"/>
          <w:divBdr>
            <w:top w:val="none" w:sz="0" w:space="0" w:color="auto"/>
            <w:left w:val="none" w:sz="0" w:space="0" w:color="auto"/>
            <w:bottom w:val="none" w:sz="0" w:space="0" w:color="auto"/>
            <w:right w:val="none" w:sz="0" w:space="0" w:color="auto"/>
          </w:divBdr>
        </w:div>
        <w:div w:id="618033531">
          <w:marLeft w:val="1152"/>
          <w:marRight w:val="0"/>
          <w:marTop w:val="160"/>
          <w:marBottom w:val="0"/>
          <w:divBdr>
            <w:top w:val="none" w:sz="0" w:space="0" w:color="auto"/>
            <w:left w:val="none" w:sz="0" w:space="0" w:color="auto"/>
            <w:bottom w:val="none" w:sz="0" w:space="0" w:color="auto"/>
            <w:right w:val="none" w:sz="0" w:space="0" w:color="auto"/>
          </w:divBdr>
        </w:div>
        <w:div w:id="1149324530">
          <w:marLeft w:val="1152"/>
          <w:marRight w:val="0"/>
          <w:marTop w:val="120"/>
          <w:marBottom w:val="0"/>
          <w:divBdr>
            <w:top w:val="none" w:sz="0" w:space="0" w:color="auto"/>
            <w:left w:val="none" w:sz="0" w:space="0" w:color="auto"/>
            <w:bottom w:val="none" w:sz="0" w:space="0" w:color="auto"/>
            <w:right w:val="none" w:sz="0" w:space="0" w:color="auto"/>
          </w:divBdr>
        </w:div>
        <w:div w:id="206725235">
          <w:marLeft w:val="1512"/>
          <w:marRight w:val="0"/>
          <w:marTop w:val="120"/>
          <w:marBottom w:val="0"/>
          <w:divBdr>
            <w:top w:val="none" w:sz="0" w:space="0" w:color="auto"/>
            <w:left w:val="none" w:sz="0" w:space="0" w:color="auto"/>
            <w:bottom w:val="none" w:sz="0" w:space="0" w:color="auto"/>
            <w:right w:val="none" w:sz="0" w:space="0" w:color="auto"/>
          </w:divBdr>
        </w:div>
        <w:div w:id="1577592525">
          <w:marLeft w:val="1152"/>
          <w:marRight w:val="0"/>
          <w:marTop w:val="120"/>
          <w:marBottom w:val="0"/>
          <w:divBdr>
            <w:top w:val="none" w:sz="0" w:space="0" w:color="auto"/>
            <w:left w:val="none" w:sz="0" w:space="0" w:color="auto"/>
            <w:bottom w:val="none" w:sz="0" w:space="0" w:color="auto"/>
            <w:right w:val="none" w:sz="0" w:space="0" w:color="auto"/>
          </w:divBdr>
        </w:div>
      </w:divsChild>
    </w:div>
    <w:div w:id="550462399">
      <w:bodyDiv w:val="1"/>
      <w:marLeft w:val="0"/>
      <w:marRight w:val="0"/>
      <w:marTop w:val="0"/>
      <w:marBottom w:val="0"/>
      <w:divBdr>
        <w:top w:val="none" w:sz="0" w:space="0" w:color="auto"/>
        <w:left w:val="none" w:sz="0" w:space="0" w:color="auto"/>
        <w:bottom w:val="none" w:sz="0" w:space="0" w:color="auto"/>
        <w:right w:val="none" w:sz="0" w:space="0" w:color="auto"/>
      </w:divBdr>
    </w:div>
    <w:div w:id="562257633">
      <w:bodyDiv w:val="1"/>
      <w:marLeft w:val="0"/>
      <w:marRight w:val="0"/>
      <w:marTop w:val="0"/>
      <w:marBottom w:val="0"/>
      <w:divBdr>
        <w:top w:val="none" w:sz="0" w:space="0" w:color="auto"/>
        <w:left w:val="none" w:sz="0" w:space="0" w:color="auto"/>
        <w:bottom w:val="none" w:sz="0" w:space="0" w:color="auto"/>
        <w:right w:val="none" w:sz="0" w:space="0" w:color="auto"/>
      </w:divBdr>
      <w:divsChild>
        <w:div w:id="1780442726">
          <w:marLeft w:val="792"/>
          <w:marRight w:val="0"/>
          <w:marTop w:val="160"/>
          <w:marBottom w:val="0"/>
          <w:divBdr>
            <w:top w:val="none" w:sz="0" w:space="0" w:color="auto"/>
            <w:left w:val="none" w:sz="0" w:space="0" w:color="auto"/>
            <w:bottom w:val="none" w:sz="0" w:space="0" w:color="auto"/>
            <w:right w:val="none" w:sz="0" w:space="0" w:color="auto"/>
          </w:divBdr>
        </w:div>
        <w:div w:id="199436624">
          <w:marLeft w:val="1152"/>
          <w:marRight w:val="0"/>
          <w:marTop w:val="120"/>
          <w:marBottom w:val="0"/>
          <w:divBdr>
            <w:top w:val="none" w:sz="0" w:space="0" w:color="auto"/>
            <w:left w:val="none" w:sz="0" w:space="0" w:color="auto"/>
            <w:bottom w:val="none" w:sz="0" w:space="0" w:color="auto"/>
            <w:right w:val="none" w:sz="0" w:space="0" w:color="auto"/>
          </w:divBdr>
        </w:div>
        <w:div w:id="741214540">
          <w:marLeft w:val="1152"/>
          <w:marRight w:val="0"/>
          <w:marTop w:val="120"/>
          <w:marBottom w:val="0"/>
          <w:divBdr>
            <w:top w:val="none" w:sz="0" w:space="0" w:color="auto"/>
            <w:left w:val="none" w:sz="0" w:space="0" w:color="auto"/>
            <w:bottom w:val="none" w:sz="0" w:space="0" w:color="auto"/>
            <w:right w:val="none" w:sz="0" w:space="0" w:color="auto"/>
          </w:divBdr>
        </w:div>
        <w:div w:id="139855001">
          <w:marLeft w:val="792"/>
          <w:marRight w:val="0"/>
          <w:marTop w:val="160"/>
          <w:marBottom w:val="0"/>
          <w:divBdr>
            <w:top w:val="none" w:sz="0" w:space="0" w:color="auto"/>
            <w:left w:val="none" w:sz="0" w:space="0" w:color="auto"/>
            <w:bottom w:val="none" w:sz="0" w:space="0" w:color="auto"/>
            <w:right w:val="none" w:sz="0" w:space="0" w:color="auto"/>
          </w:divBdr>
        </w:div>
        <w:div w:id="1711808673">
          <w:marLeft w:val="1152"/>
          <w:marRight w:val="0"/>
          <w:marTop w:val="120"/>
          <w:marBottom w:val="0"/>
          <w:divBdr>
            <w:top w:val="none" w:sz="0" w:space="0" w:color="auto"/>
            <w:left w:val="none" w:sz="0" w:space="0" w:color="auto"/>
            <w:bottom w:val="none" w:sz="0" w:space="0" w:color="auto"/>
            <w:right w:val="none" w:sz="0" w:space="0" w:color="auto"/>
          </w:divBdr>
        </w:div>
        <w:div w:id="839082430">
          <w:marLeft w:val="792"/>
          <w:marRight w:val="0"/>
          <w:marTop w:val="160"/>
          <w:marBottom w:val="0"/>
          <w:divBdr>
            <w:top w:val="none" w:sz="0" w:space="0" w:color="auto"/>
            <w:left w:val="none" w:sz="0" w:space="0" w:color="auto"/>
            <w:bottom w:val="none" w:sz="0" w:space="0" w:color="auto"/>
            <w:right w:val="none" w:sz="0" w:space="0" w:color="auto"/>
          </w:divBdr>
        </w:div>
        <w:div w:id="617031306">
          <w:marLeft w:val="1152"/>
          <w:marRight w:val="0"/>
          <w:marTop w:val="120"/>
          <w:marBottom w:val="0"/>
          <w:divBdr>
            <w:top w:val="none" w:sz="0" w:space="0" w:color="auto"/>
            <w:left w:val="none" w:sz="0" w:space="0" w:color="auto"/>
            <w:bottom w:val="none" w:sz="0" w:space="0" w:color="auto"/>
            <w:right w:val="none" w:sz="0" w:space="0" w:color="auto"/>
          </w:divBdr>
        </w:div>
      </w:divsChild>
    </w:div>
    <w:div w:id="564225513">
      <w:bodyDiv w:val="1"/>
      <w:marLeft w:val="0"/>
      <w:marRight w:val="0"/>
      <w:marTop w:val="0"/>
      <w:marBottom w:val="0"/>
      <w:divBdr>
        <w:top w:val="none" w:sz="0" w:space="0" w:color="auto"/>
        <w:left w:val="none" w:sz="0" w:space="0" w:color="auto"/>
        <w:bottom w:val="none" w:sz="0" w:space="0" w:color="auto"/>
        <w:right w:val="none" w:sz="0" w:space="0" w:color="auto"/>
      </w:divBdr>
    </w:div>
    <w:div w:id="567767765">
      <w:bodyDiv w:val="1"/>
      <w:marLeft w:val="0"/>
      <w:marRight w:val="0"/>
      <w:marTop w:val="0"/>
      <w:marBottom w:val="0"/>
      <w:divBdr>
        <w:top w:val="none" w:sz="0" w:space="0" w:color="auto"/>
        <w:left w:val="none" w:sz="0" w:space="0" w:color="auto"/>
        <w:bottom w:val="none" w:sz="0" w:space="0" w:color="auto"/>
        <w:right w:val="none" w:sz="0" w:space="0" w:color="auto"/>
      </w:divBdr>
      <w:divsChild>
        <w:div w:id="1491940704">
          <w:marLeft w:val="446"/>
          <w:marRight w:val="0"/>
          <w:marTop w:val="0"/>
          <w:marBottom w:val="0"/>
          <w:divBdr>
            <w:top w:val="none" w:sz="0" w:space="0" w:color="auto"/>
            <w:left w:val="none" w:sz="0" w:space="0" w:color="auto"/>
            <w:bottom w:val="none" w:sz="0" w:space="0" w:color="auto"/>
            <w:right w:val="none" w:sz="0" w:space="0" w:color="auto"/>
          </w:divBdr>
        </w:div>
        <w:div w:id="1074931674">
          <w:marLeft w:val="446"/>
          <w:marRight w:val="0"/>
          <w:marTop w:val="0"/>
          <w:marBottom w:val="0"/>
          <w:divBdr>
            <w:top w:val="none" w:sz="0" w:space="0" w:color="auto"/>
            <w:left w:val="none" w:sz="0" w:space="0" w:color="auto"/>
            <w:bottom w:val="none" w:sz="0" w:space="0" w:color="auto"/>
            <w:right w:val="none" w:sz="0" w:space="0" w:color="auto"/>
          </w:divBdr>
        </w:div>
        <w:div w:id="1716343848">
          <w:marLeft w:val="446"/>
          <w:marRight w:val="0"/>
          <w:marTop w:val="0"/>
          <w:marBottom w:val="0"/>
          <w:divBdr>
            <w:top w:val="none" w:sz="0" w:space="0" w:color="auto"/>
            <w:left w:val="none" w:sz="0" w:space="0" w:color="auto"/>
            <w:bottom w:val="none" w:sz="0" w:space="0" w:color="auto"/>
            <w:right w:val="none" w:sz="0" w:space="0" w:color="auto"/>
          </w:divBdr>
        </w:div>
      </w:divsChild>
    </w:div>
    <w:div w:id="617177455">
      <w:bodyDiv w:val="1"/>
      <w:marLeft w:val="0"/>
      <w:marRight w:val="0"/>
      <w:marTop w:val="0"/>
      <w:marBottom w:val="0"/>
      <w:divBdr>
        <w:top w:val="none" w:sz="0" w:space="0" w:color="auto"/>
        <w:left w:val="none" w:sz="0" w:space="0" w:color="auto"/>
        <w:bottom w:val="none" w:sz="0" w:space="0" w:color="auto"/>
        <w:right w:val="none" w:sz="0" w:space="0" w:color="auto"/>
      </w:divBdr>
    </w:div>
    <w:div w:id="618803836">
      <w:bodyDiv w:val="1"/>
      <w:marLeft w:val="0"/>
      <w:marRight w:val="0"/>
      <w:marTop w:val="0"/>
      <w:marBottom w:val="0"/>
      <w:divBdr>
        <w:top w:val="none" w:sz="0" w:space="0" w:color="auto"/>
        <w:left w:val="none" w:sz="0" w:space="0" w:color="auto"/>
        <w:bottom w:val="none" w:sz="0" w:space="0" w:color="auto"/>
        <w:right w:val="none" w:sz="0" w:space="0" w:color="auto"/>
      </w:divBdr>
    </w:div>
    <w:div w:id="626202148">
      <w:bodyDiv w:val="1"/>
      <w:marLeft w:val="0"/>
      <w:marRight w:val="0"/>
      <w:marTop w:val="0"/>
      <w:marBottom w:val="0"/>
      <w:divBdr>
        <w:top w:val="none" w:sz="0" w:space="0" w:color="auto"/>
        <w:left w:val="none" w:sz="0" w:space="0" w:color="auto"/>
        <w:bottom w:val="none" w:sz="0" w:space="0" w:color="auto"/>
        <w:right w:val="none" w:sz="0" w:space="0" w:color="auto"/>
      </w:divBdr>
    </w:div>
    <w:div w:id="631987358">
      <w:bodyDiv w:val="1"/>
      <w:marLeft w:val="0"/>
      <w:marRight w:val="0"/>
      <w:marTop w:val="0"/>
      <w:marBottom w:val="0"/>
      <w:divBdr>
        <w:top w:val="none" w:sz="0" w:space="0" w:color="auto"/>
        <w:left w:val="none" w:sz="0" w:space="0" w:color="auto"/>
        <w:bottom w:val="none" w:sz="0" w:space="0" w:color="auto"/>
        <w:right w:val="none" w:sz="0" w:space="0" w:color="auto"/>
      </w:divBdr>
    </w:div>
    <w:div w:id="636256175">
      <w:bodyDiv w:val="1"/>
      <w:marLeft w:val="0"/>
      <w:marRight w:val="0"/>
      <w:marTop w:val="0"/>
      <w:marBottom w:val="0"/>
      <w:divBdr>
        <w:top w:val="none" w:sz="0" w:space="0" w:color="auto"/>
        <w:left w:val="none" w:sz="0" w:space="0" w:color="auto"/>
        <w:bottom w:val="none" w:sz="0" w:space="0" w:color="auto"/>
        <w:right w:val="none" w:sz="0" w:space="0" w:color="auto"/>
      </w:divBdr>
    </w:div>
    <w:div w:id="657073582">
      <w:bodyDiv w:val="1"/>
      <w:marLeft w:val="0"/>
      <w:marRight w:val="0"/>
      <w:marTop w:val="0"/>
      <w:marBottom w:val="0"/>
      <w:divBdr>
        <w:top w:val="none" w:sz="0" w:space="0" w:color="auto"/>
        <w:left w:val="none" w:sz="0" w:space="0" w:color="auto"/>
        <w:bottom w:val="none" w:sz="0" w:space="0" w:color="auto"/>
        <w:right w:val="none" w:sz="0" w:space="0" w:color="auto"/>
      </w:divBdr>
      <w:divsChild>
        <w:div w:id="360783533">
          <w:marLeft w:val="360"/>
          <w:marRight w:val="0"/>
          <w:marTop w:val="240"/>
          <w:marBottom w:val="0"/>
          <w:divBdr>
            <w:top w:val="none" w:sz="0" w:space="0" w:color="auto"/>
            <w:left w:val="none" w:sz="0" w:space="0" w:color="auto"/>
            <w:bottom w:val="none" w:sz="0" w:space="0" w:color="auto"/>
            <w:right w:val="none" w:sz="0" w:space="0" w:color="auto"/>
          </w:divBdr>
        </w:div>
        <w:div w:id="888958656">
          <w:marLeft w:val="360"/>
          <w:marRight w:val="0"/>
          <w:marTop w:val="240"/>
          <w:marBottom w:val="0"/>
          <w:divBdr>
            <w:top w:val="none" w:sz="0" w:space="0" w:color="auto"/>
            <w:left w:val="none" w:sz="0" w:space="0" w:color="auto"/>
            <w:bottom w:val="none" w:sz="0" w:space="0" w:color="auto"/>
            <w:right w:val="none" w:sz="0" w:space="0" w:color="auto"/>
          </w:divBdr>
        </w:div>
        <w:div w:id="470244741">
          <w:marLeft w:val="360"/>
          <w:marRight w:val="0"/>
          <w:marTop w:val="240"/>
          <w:marBottom w:val="0"/>
          <w:divBdr>
            <w:top w:val="none" w:sz="0" w:space="0" w:color="auto"/>
            <w:left w:val="none" w:sz="0" w:space="0" w:color="auto"/>
            <w:bottom w:val="none" w:sz="0" w:space="0" w:color="auto"/>
            <w:right w:val="none" w:sz="0" w:space="0" w:color="auto"/>
          </w:divBdr>
        </w:div>
        <w:div w:id="1312446568">
          <w:marLeft w:val="360"/>
          <w:marRight w:val="0"/>
          <w:marTop w:val="240"/>
          <w:marBottom w:val="0"/>
          <w:divBdr>
            <w:top w:val="none" w:sz="0" w:space="0" w:color="auto"/>
            <w:left w:val="none" w:sz="0" w:space="0" w:color="auto"/>
            <w:bottom w:val="none" w:sz="0" w:space="0" w:color="auto"/>
            <w:right w:val="none" w:sz="0" w:space="0" w:color="auto"/>
          </w:divBdr>
        </w:div>
      </w:divsChild>
    </w:div>
    <w:div w:id="657731385">
      <w:bodyDiv w:val="1"/>
      <w:marLeft w:val="0"/>
      <w:marRight w:val="0"/>
      <w:marTop w:val="0"/>
      <w:marBottom w:val="0"/>
      <w:divBdr>
        <w:top w:val="none" w:sz="0" w:space="0" w:color="auto"/>
        <w:left w:val="none" w:sz="0" w:space="0" w:color="auto"/>
        <w:bottom w:val="none" w:sz="0" w:space="0" w:color="auto"/>
        <w:right w:val="none" w:sz="0" w:space="0" w:color="auto"/>
      </w:divBdr>
      <w:divsChild>
        <w:div w:id="1788041947">
          <w:marLeft w:val="1555"/>
          <w:marRight w:val="0"/>
          <w:marTop w:val="160"/>
          <w:marBottom w:val="0"/>
          <w:divBdr>
            <w:top w:val="none" w:sz="0" w:space="0" w:color="auto"/>
            <w:left w:val="none" w:sz="0" w:space="0" w:color="auto"/>
            <w:bottom w:val="none" w:sz="0" w:space="0" w:color="auto"/>
            <w:right w:val="none" w:sz="0" w:space="0" w:color="auto"/>
          </w:divBdr>
        </w:div>
      </w:divsChild>
    </w:div>
    <w:div w:id="673341921">
      <w:bodyDiv w:val="1"/>
      <w:marLeft w:val="0"/>
      <w:marRight w:val="0"/>
      <w:marTop w:val="0"/>
      <w:marBottom w:val="0"/>
      <w:divBdr>
        <w:top w:val="none" w:sz="0" w:space="0" w:color="auto"/>
        <w:left w:val="none" w:sz="0" w:space="0" w:color="auto"/>
        <w:bottom w:val="none" w:sz="0" w:space="0" w:color="auto"/>
        <w:right w:val="none" w:sz="0" w:space="0" w:color="auto"/>
      </w:divBdr>
    </w:div>
    <w:div w:id="676035009">
      <w:bodyDiv w:val="1"/>
      <w:marLeft w:val="0"/>
      <w:marRight w:val="0"/>
      <w:marTop w:val="0"/>
      <w:marBottom w:val="0"/>
      <w:divBdr>
        <w:top w:val="none" w:sz="0" w:space="0" w:color="auto"/>
        <w:left w:val="none" w:sz="0" w:space="0" w:color="auto"/>
        <w:bottom w:val="none" w:sz="0" w:space="0" w:color="auto"/>
        <w:right w:val="none" w:sz="0" w:space="0" w:color="auto"/>
      </w:divBdr>
      <w:divsChild>
        <w:div w:id="181674385">
          <w:marLeft w:val="446"/>
          <w:marRight w:val="0"/>
          <w:marTop w:val="0"/>
          <w:marBottom w:val="0"/>
          <w:divBdr>
            <w:top w:val="none" w:sz="0" w:space="0" w:color="auto"/>
            <w:left w:val="none" w:sz="0" w:space="0" w:color="auto"/>
            <w:bottom w:val="none" w:sz="0" w:space="0" w:color="auto"/>
            <w:right w:val="none" w:sz="0" w:space="0" w:color="auto"/>
          </w:divBdr>
        </w:div>
        <w:div w:id="1504006237">
          <w:marLeft w:val="446"/>
          <w:marRight w:val="0"/>
          <w:marTop w:val="0"/>
          <w:marBottom w:val="0"/>
          <w:divBdr>
            <w:top w:val="none" w:sz="0" w:space="0" w:color="auto"/>
            <w:left w:val="none" w:sz="0" w:space="0" w:color="auto"/>
            <w:bottom w:val="none" w:sz="0" w:space="0" w:color="auto"/>
            <w:right w:val="none" w:sz="0" w:space="0" w:color="auto"/>
          </w:divBdr>
        </w:div>
        <w:div w:id="706871997">
          <w:marLeft w:val="446"/>
          <w:marRight w:val="0"/>
          <w:marTop w:val="0"/>
          <w:marBottom w:val="0"/>
          <w:divBdr>
            <w:top w:val="none" w:sz="0" w:space="0" w:color="auto"/>
            <w:left w:val="none" w:sz="0" w:space="0" w:color="auto"/>
            <w:bottom w:val="none" w:sz="0" w:space="0" w:color="auto"/>
            <w:right w:val="none" w:sz="0" w:space="0" w:color="auto"/>
          </w:divBdr>
        </w:div>
      </w:divsChild>
    </w:div>
    <w:div w:id="679890945">
      <w:bodyDiv w:val="1"/>
      <w:marLeft w:val="0"/>
      <w:marRight w:val="0"/>
      <w:marTop w:val="0"/>
      <w:marBottom w:val="0"/>
      <w:divBdr>
        <w:top w:val="none" w:sz="0" w:space="0" w:color="auto"/>
        <w:left w:val="none" w:sz="0" w:space="0" w:color="auto"/>
        <w:bottom w:val="none" w:sz="0" w:space="0" w:color="auto"/>
        <w:right w:val="none" w:sz="0" w:space="0" w:color="auto"/>
      </w:divBdr>
      <w:divsChild>
        <w:div w:id="537351515">
          <w:marLeft w:val="1555"/>
          <w:marRight w:val="0"/>
          <w:marTop w:val="160"/>
          <w:marBottom w:val="160"/>
          <w:divBdr>
            <w:top w:val="none" w:sz="0" w:space="0" w:color="auto"/>
            <w:left w:val="none" w:sz="0" w:space="0" w:color="auto"/>
            <w:bottom w:val="none" w:sz="0" w:space="0" w:color="auto"/>
            <w:right w:val="none" w:sz="0" w:space="0" w:color="auto"/>
          </w:divBdr>
        </w:div>
      </w:divsChild>
    </w:div>
    <w:div w:id="680621853">
      <w:bodyDiv w:val="1"/>
      <w:marLeft w:val="0"/>
      <w:marRight w:val="0"/>
      <w:marTop w:val="0"/>
      <w:marBottom w:val="0"/>
      <w:divBdr>
        <w:top w:val="none" w:sz="0" w:space="0" w:color="auto"/>
        <w:left w:val="none" w:sz="0" w:space="0" w:color="auto"/>
        <w:bottom w:val="none" w:sz="0" w:space="0" w:color="auto"/>
        <w:right w:val="none" w:sz="0" w:space="0" w:color="auto"/>
      </w:divBdr>
    </w:div>
    <w:div w:id="685332027">
      <w:bodyDiv w:val="1"/>
      <w:marLeft w:val="0"/>
      <w:marRight w:val="0"/>
      <w:marTop w:val="0"/>
      <w:marBottom w:val="0"/>
      <w:divBdr>
        <w:top w:val="none" w:sz="0" w:space="0" w:color="auto"/>
        <w:left w:val="none" w:sz="0" w:space="0" w:color="auto"/>
        <w:bottom w:val="none" w:sz="0" w:space="0" w:color="auto"/>
        <w:right w:val="none" w:sz="0" w:space="0" w:color="auto"/>
      </w:divBdr>
      <w:divsChild>
        <w:div w:id="266158343">
          <w:marLeft w:val="360"/>
          <w:marRight w:val="0"/>
          <w:marTop w:val="240"/>
          <w:marBottom w:val="0"/>
          <w:divBdr>
            <w:top w:val="none" w:sz="0" w:space="0" w:color="auto"/>
            <w:left w:val="none" w:sz="0" w:space="0" w:color="auto"/>
            <w:bottom w:val="none" w:sz="0" w:space="0" w:color="auto"/>
            <w:right w:val="none" w:sz="0" w:space="0" w:color="auto"/>
          </w:divBdr>
        </w:div>
        <w:div w:id="800461925">
          <w:marLeft w:val="360"/>
          <w:marRight w:val="0"/>
          <w:marTop w:val="240"/>
          <w:marBottom w:val="0"/>
          <w:divBdr>
            <w:top w:val="none" w:sz="0" w:space="0" w:color="auto"/>
            <w:left w:val="none" w:sz="0" w:space="0" w:color="auto"/>
            <w:bottom w:val="none" w:sz="0" w:space="0" w:color="auto"/>
            <w:right w:val="none" w:sz="0" w:space="0" w:color="auto"/>
          </w:divBdr>
        </w:div>
        <w:div w:id="622540501">
          <w:marLeft w:val="360"/>
          <w:marRight w:val="0"/>
          <w:marTop w:val="240"/>
          <w:marBottom w:val="0"/>
          <w:divBdr>
            <w:top w:val="none" w:sz="0" w:space="0" w:color="auto"/>
            <w:left w:val="none" w:sz="0" w:space="0" w:color="auto"/>
            <w:bottom w:val="none" w:sz="0" w:space="0" w:color="auto"/>
            <w:right w:val="none" w:sz="0" w:space="0" w:color="auto"/>
          </w:divBdr>
        </w:div>
        <w:div w:id="987628528">
          <w:marLeft w:val="360"/>
          <w:marRight w:val="0"/>
          <w:marTop w:val="240"/>
          <w:marBottom w:val="0"/>
          <w:divBdr>
            <w:top w:val="none" w:sz="0" w:space="0" w:color="auto"/>
            <w:left w:val="none" w:sz="0" w:space="0" w:color="auto"/>
            <w:bottom w:val="none" w:sz="0" w:space="0" w:color="auto"/>
            <w:right w:val="none" w:sz="0" w:space="0" w:color="auto"/>
          </w:divBdr>
        </w:div>
      </w:divsChild>
    </w:div>
    <w:div w:id="688718724">
      <w:bodyDiv w:val="1"/>
      <w:marLeft w:val="0"/>
      <w:marRight w:val="0"/>
      <w:marTop w:val="0"/>
      <w:marBottom w:val="0"/>
      <w:divBdr>
        <w:top w:val="none" w:sz="0" w:space="0" w:color="auto"/>
        <w:left w:val="none" w:sz="0" w:space="0" w:color="auto"/>
        <w:bottom w:val="none" w:sz="0" w:space="0" w:color="auto"/>
        <w:right w:val="none" w:sz="0" w:space="0" w:color="auto"/>
      </w:divBdr>
    </w:div>
    <w:div w:id="721636025">
      <w:bodyDiv w:val="1"/>
      <w:marLeft w:val="0"/>
      <w:marRight w:val="0"/>
      <w:marTop w:val="0"/>
      <w:marBottom w:val="0"/>
      <w:divBdr>
        <w:top w:val="none" w:sz="0" w:space="0" w:color="auto"/>
        <w:left w:val="none" w:sz="0" w:space="0" w:color="auto"/>
        <w:bottom w:val="none" w:sz="0" w:space="0" w:color="auto"/>
        <w:right w:val="none" w:sz="0" w:space="0" w:color="auto"/>
      </w:divBdr>
    </w:div>
    <w:div w:id="729110699">
      <w:bodyDiv w:val="1"/>
      <w:marLeft w:val="0"/>
      <w:marRight w:val="0"/>
      <w:marTop w:val="0"/>
      <w:marBottom w:val="0"/>
      <w:divBdr>
        <w:top w:val="none" w:sz="0" w:space="0" w:color="auto"/>
        <w:left w:val="none" w:sz="0" w:space="0" w:color="auto"/>
        <w:bottom w:val="none" w:sz="0" w:space="0" w:color="auto"/>
        <w:right w:val="none" w:sz="0" w:space="0" w:color="auto"/>
      </w:divBdr>
    </w:div>
    <w:div w:id="739643282">
      <w:bodyDiv w:val="1"/>
      <w:marLeft w:val="0"/>
      <w:marRight w:val="0"/>
      <w:marTop w:val="0"/>
      <w:marBottom w:val="0"/>
      <w:divBdr>
        <w:top w:val="none" w:sz="0" w:space="0" w:color="auto"/>
        <w:left w:val="none" w:sz="0" w:space="0" w:color="auto"/>
        <w:bottom w:val="none" w:sz="0" w:space="0" w:color="auto"/>
        <w:right w:val="none" w:sz="0" w:space="0" w:color="auto"/>
      </w:divBdr>
      <w:divsChild>
        <w:div w:id="1442725305">
          <w:marLeft w:val="360"/>
          <w:marRight w:val="0"/>
          <w:marTop w:val="240"/>
          <w:marBottom w:val="0"/>
          <w:divBdr>
            <w:top w:val="none" w:sz="0" w:space="0" w:color="auto"/>
            <w:left w:val="none" w:sz="0" w:space="0" w:color="auto"/>
            <w:bottom w:val="none" w:sz="0" w:space="0" w:color="auto"/>
            <w:right w:val="none" w:sz="0" w:space="0" w:color="auto"/>
          </w:divBdr>
        </w:div>
        <w:div w:id="913126008">
          <w:marLeft w:val="360"/>
          <w:marRight w:val="0"/>
          <w:marTop w:val="240"/>
          <w:marBottom w:val="0"/>
          <w:divBdr>
            <w:top w:val="none" w:sz="0" w:space="0" w:color="auto"/>
            <w:left w:val="none" w:sz="0" w:space="0" w:color="auto"/>
            <w:bottom w:val="none" w:sz="0" w:space="0" w:color="auto"/>
            <w:right w:val="none" w:sz="0" w:space="0" w:color="auto"/>
          </w:divBdr>
        </w:div>
      </w:divsChild>
    </w:div>
    <w:div w:id="743063269">
      <w:bodyDiv w:val="1"/>
      <w:marLeft w:val="0"/>
      <w:marRight w:val="0"/>
      <w:marTop w:val="0"/>
      <w:marBottom w:val="0"/>
      <w:divBdr>
        <w:top w:val="none" w:sz="0" w:space="0" w:color="auto"/>
        <w:left w:val="none" w:sz="0" w:space="0" w:color="auto"/>
        <w:bottom w:val="none" w:sz="0" w:space="0" w:color="auto"/>
        <w:right w:val="none" w:sz="0" w:space="0" w:color="auto"/>
      </w:divBdr>
    </w:div>
    <w:div w:id="751658097">
      <w:bodyDiv w:val="1"/>
      <w:marLeft w:val="0"/>
      <w:marRight w:val="0"/>
      <w:marTop w:val="0"/>
      <w:marBottom w:val="0"/>
      <w:divBdr>
        <w:top w:val="none" w:sz="0" w:space="0" w:color="auto"/>
        <w:left w:val="none" w:sz="0" w:space="0" w:color="auto"/>
        <w:bottom w:val="none" w:sz="0" w:space="0" w:color="auto"/>
        <w:right w:val="none" w:sz="0" w:space="0" w:color="auto"/>
      </w:divBdr>
      <w:divsChild>
        <w:div w:id="1832525027">
          <w:marLeft w:val="792"/>
          <w:marRight w:val="0"/>
          <w:marTop w:val="160"/>
          <w:marBottom w:val="0"/>
          <w:divBdr>
            <w:top w:val="none" w:sz="0" w:space="0" w:color="auto"/>
            <w:left w:val="none" w:sz="0" w:space="0" w:color="auto"/>
            <w:bottom w:val="none" w:sz="0" w:space="0" w:color="auto"/>
            <w:right w:val="none" w:sz="0" w:space="0" w:color="auto"/>
          </w:divBdr>
        </w:div>
        <w:div w:id="619343091">
          <w:marLeft w:val="792"/>
          <w:marRight w:val="0"/>
          <w:marTop w:val="160"/>
          <w:marBottom w:val="0"/>
          <w:divBdr>
            <w:top w:val="none" w:sz="0" w:space="0" w:color="auto"/>
            <w:left w:val="none" w:sz="0" w:space="0" w:color="auto"/>
            <w:bottom w:val="none" w:sz="0" w:space="0" w:color="auto"/>
            <w:right w:val="none" w:sz="0" w:space="0" w:color="auto"/>
          </w:divBdr>
        </w:div>
        <w:div w:id="672299911">
          <w:marLeft w:val="792"/>
          <w:marRight w:val="0"/>
          <w:marTop w:val="160"/>
          <w:marBottom w:val="0"/>
          <w:divBdr>
            <w:top w:val="none" w:sz="0" w:space="0" w:color="auto"/>
            <w:left w:val="none" w:sz="0" w:space="0" w:color="auto"/>
            <w:bottom w:val="none" w:sz="0" w:space="0" w:color="auto"/>
            <w:right w:val="none" w:sz="0" w:space="0" w:color="auto"/>
          </w:divBdr>
        </w:div>
        <w:div w:id="1674649437">
          <w:marLeft w:val="1152"/>
          <w:marRight w:val="0"/>
          <w:marTop w:val="120"/>
          <w:marBottom w:val="0"/>
          <w:divBdr>
            <w:top w:val="none" w:sz="0" w:space="0" w:color="auto"/>
            <w:left w:val="none" w:sz="0" w:space="0" w:color="auto"/>
            <w:bottom w:val="none" w:sz="0" w:space="0" w:color="auto"/>
            <w:right w:val="none" w:sz="0" w:space="0" w:color="auto"/>
          </w:divBdr>
        </w:div>
        <w:div w:id="859511726">
          <w:marLeft w:val="1152"/>
          <w:marRight w:val="0"/>
          <w:marTop w:val="120"/>
          <w:marBottom w:val="0"/>
          <w:divBdr>
            <w:top w:val="none" w:sz="0" w:space="0" w:color="auto"/>
            <w:left w:val="none" w:sz="0" w:space="0" w:color="auto"/>
            <w:bottom w:val="none" w:sz="0" w:space="0" w:color="auto"/>
            <w:right w:val="none" w:sz="0" w:space="0" w:color="auto"/>
          </w:divBdr>
        </w:div>
        <w:div w:id="721094741">
          <w:marLeft w:val="1152"/>
          <w:marRight w:val="0"/>
          <w:marTop w:val="120"/>
          <w:marBottom w:val="0"/>
          <w:divBdr>
            <w:top w:val="none" w:sz="0" w:space="0" w:color="auto"/>
            <w:left w:val="none" w:sz="0" w:space="0" w:color="auto"/>
            <w:bottom w:val="none" w:sz="0" w:space="0" w:color="auto"/>
            <w:right w:val="none" w:sz="0" w:space="0" w:color="auto"/>
          </w:divBdr>
        </w:div>
        <w:div w:id="955451787">
          <w:marLeft w:val="1152"/>
          <w:marRight w:val="0"/>
          <w:marTop w:val="120"/>
          <w:marBottom w:val="0"/>
          <w:divBdr>
            <w:top w:val="none" w:sz="0" w:space="0" w:color="auto"/>
            <w:left w:val="none" w:sz="0" w:space="0" w:color="auto"/>
            <w:bottom w:val="none" w:sz="0" w:space="0" w:color="auto"/>
            <w:right w:val="none" w:sz="0" w:space="0" w:color="auto"/>
          </w:divBdr>
        </w:div>
      </w:divsChild>
    </w:div>
    <w:div w:id="763695333">
      <w:bodyDiv w:val="1"/>
      <w:marLeft w:val="0"/>
      <w:marRight w:val="0"/>
      <w:marTop w:val="0"/>
      <w:marBottom w:val="0"/>
      <w:divBdr>
        <w:top w:val="none" w:sz="0" w:space="0" w:color="auto"/>
        <w:left w:val="none" w:sz="0" w:space="0" w:color="auto"/>
        <w:bottom w:val="none" w:sz="0" w:space="0" w:color="auto"/>
        <w:right w:val="none" w:sz="0" w:space="0" w:color="auto"/>
      </w:divBdr>
    </w:div>
    <w:div w:id="767116682">
      <w:bodyDiv w:val="1"/>
      <w:marLeft w:val="0"/>
      <w:marRight w:val="0"/>
      <w:marTop w:val="0"/>
      <w:marBottom w:val="0"/>
      <w:divBdr>
        <w:top w:val="none" w:sz="0" w:space="0" w:color="auto"/>
        <w:left w:val="none" w:sz="0" w:space="0" w:color="auto"/>
        <w:bottom w:val="none" w:sz="0" w:space="0" w:color="auto"/>
        <w:right w:val="none" w:sz="0" w:space="0" w:color="auto"/>
      </w:divBdr>
    </w:div>
    <w:div w:id="784541896">
      <w:bodyDiv w:val="1"/>
      <w:marLeft w:val="0"/>
      <w:marRight w:val="0"/>
      <w:marTop w:val="0"/>
      <w:marBottom w:val="0"/>
      <w:divBdr>
        <w:top w:val="none" w:sz="0" w:space="0" w:color="auto"/>
        <w:left w:val="none" w:sz="0" w:space="0" w:color="auto"/>
        <w:bottom w:val="none" w:sz="0" w:space="0" w:color="auto"/>
        <w:right w:val="none" w:sz="0" w:space="0" w:color="auto"/>
      </w:divBdr>
    </w:div>
    <w:div w:id="800728056">
      <w:bodyDiv w:val="1"/>
      <w:marLeft w:val="0"/>
      <w:marRight w:val="0"/>
      <w:marTop w:val="0"/>
      <w:marBottom w:val="0"/>
      <w:divBdr>
        <w:top w:val="none" w:sz="0" w:space="0" w:color="auto"/>
        <w:left w:val="none" w:sz="0" w:space="0" w:color="auto"/>
        <w:bottom w:val="none" w:sz="0" w:space="0" w:color="auto"/>
        <w:right w:val="none" w:sz="0" w:space="0" w:color="auto"/>
      </w:divBdr>
      <w:divsChild>
        <w:div w:id="404379941">
          <w:marLeft w:val="360"/>
          <w:marRight w:val="0"/>
          <w:marTop w:val="240"/>
          <w:marBottom w:val="0"/>
          <w:divBdr>
            <w:top w:val="none" w:sz="0" w:space="0" w:color="auto"/>
            <w:left w:val="none" w:sz="0" w:space="0" w:color="auto"/>
            <w:bottom w:val="none" w:sz="0" w:space="0" w:color="auto"/>
            <w:right w:val="none" w:sz="0" w:space="0" w:color="auto"/>
          </w:divBdr>
        </w:div>
        <w:div w:id="419521223">
          <w:marLeft w:val="360"/>
          <w:marRight w:val="0"/>
          <w:marTop w:val="240"/>
          <w:marBottom w:val="0"/>
          <w:divBdr>
            <w:top w:val="none" w:sz="0" w:space="0" w:color="auto"/>
            <w:left w:val="none" w:sz="0" w:space="0" w:color="auto"/>
            <w:bottom w:val="none" w:sz="0" w:space="0" w:color="auto"/>
            <w:right w:val="none" w:sz="0" w:space="0" w:color="auto"/>
          </w:divBdr>
        </w:div>
        <w:div w:id="1002974653">
          <w:marLeft w:val="360"/>
          <w:marRight w:val="0"/>
          <w:marTop w:val="240"/>
          <w:marBottom w:val="0"/>
          <w:divBdr>
            <w:top w:val="none" w:sz="0" w:space="0" w:color="auto"/>
            <w:left w:val="none" w:sz="0" w:space="0" w:color="auto"/>
            <w:bottom w:val="none" w:sz="0" w:space="0" w:color="auto"/>
            <w:right w:val="none" w:sz="0" w:space="0" w:color="auto"/>
          </w:divBdr>
        </w:div>
      </w:divsChild>
    </w:div>
    <w:div w:id="801271008">
      <w:bodyDiv w:val="1"/>
      <w:marLeft w:val="0"/>
      <w:marRight w:val="0"/>
      <w:marTop w:val="0"/>
      <w:marBottom w:val="0"/>
      <w:divBdr>
        <w:top w:val="none" w:sz="0" w:space="0" w:color="auto"/>
        <w:left w:val="none" w:sz="0" w:space="0" w:color="auto"/>
        <w:bottom w:val="none" w:sz="0" w:space="0" w:color="auto"/>
        <w:right w:val="none" w:sz="0" w:space="0" w:color="auto"/>
      </w:divBdr>
    </w:div>
    <w:div w:id="812021899">
      <w:bodyDiv w:val="1"/>
      <w:marLeft w:val="0"/>
      <w:marRight w:val="0"/>
      <w:marTop w:val="0"/>
      <w:marBottom w:val="0"/>
      <w:divBdr>
        <w:top w:val="none" w:sz="0" w:space="0" w:color="auto"/>
        <w:left w:val="none" w:sz="0" w:space="0" w:color="auto"/>
        <w:bottom w:val="none" w:sz="0" w:space="0" w:color="auto"/>
        <w:right w:val="none" w:sz="0" w:space="0" w:color="auto"/>
      </w:divBdr>
      <w:divsChild>
        <w:div w:id="1962107725">
          <w:marLeft w:val="0"/>
          <w:marRight w:val="0"/>
          <w:marTop w:val="0"/>
          <w:marBottom w:val="0"/>
          <w:divBdr>
            <w:top w:val="none" w:sz="0" w:space="0" w:color="auto"/>
            <w:left w:val="none" w:sz="0" w:space="0" w:color="auto"/>
            <w:bottom w:val="none" w:sz="0" w:space="0" w:color="auto"/>
            <w:right w:val="none" w:sz="0" w:space="0" w:color="auto"/>
          </w:divBdr>
          <w:divsChild>
            <w:div w:id="1165978241">
              <w:marLeft w:val="0"/>
              <w:marRight w:val="0"/>
              <w:marTop w:val="0"/>
              <w:marBottom w:val="0"/>
              <w:divBdr>
                <w:top w:val="none" w:sz="0" w:space="0" w:color="auto"/>
                <w:left w:val="none" w:sz="0" w:space="0" w:color="auto"/>
                <w:bottom w:val="none" w:sz="0" w:space="0" w:color="auto"/>
                <w:right w:val="none" w:sz="0" w:space="0" w:color="auto"/>
              </w:divBdr>
              <w:divsChild>
                <w:div w:id="1237981958">
                  <w:marLeft w:val="0"/>
                  <w:marRight w:val="0"/>
                  <w:marTop w:val="0"/>
                  <w:marBottom w:val="0"/>
                  <w:divBdr>
                    <w:top w:val="none" w:sz="0" w:space="0" w:color="auto"/>
                    <w:left w:val="none" w:sz="0" w:space="0" w:color="auto"/>
                    <w:bottom w:val="none" w:sz="0" w:space="0" w:color="auto"/>
                    <w:right w:val="none" w:sz="0" w:space="0" w:color="auto"/>
                  </w:divBdr>
                  <w:divsChild>
                    <w:div w:id="1369455946">
                      <w:marLeft w:val="4910"/>
                      <w:marRight w:val="0"/>
                      <w:marTop w:val="0"/>
                      <w:marBottom w:val="0"/>
                      <w:divBdr>
                        <w:top w:val="none" w:sz="0" w:space="0" w:color="auto"/>
                        <w:left w:val="none" w:sz="0" w:space="0" w:color="auto"/>
                        <w:bottom w:val="none" w:sz="0" w:space="0" w:color="auto"/>
                        <w:right w:val="none" w:sz="0" w:space="0" w:color="auto"/>
                      </w:divBdr>
                      <w:divsChild>
                        <w:div w:id="642387664">
                          <w:marLeft w:val="0"/>
                          <w:marRight w:val="0"/>
                          <w:marTop w:val="0"/>
                          <w:marBottom w:val="0"/>
                          <w:divBdr>
                            <w:top w:val="none" w:sz="0" w:space="0" w:color="auto"/>
                            <w:left w:val="none" w:sz="0" w:space="0" w:color="auto"/>
                            <w:bottom w:val="none" w:sz="0" w:space="0" w:color="auto"/>
                            <w:right w:val="none" w:sz="0" w:space="0" w:color="auto"/>
                          </w:divBdr>
                          <w:divsChild>
                            <w:div w:id="1276255318">
                              <w:marLeft w:val="0"/>
                              <w:marRight w:val="0"/>
                              <w:marTop w:val="0"/>
                              <w:marBottom w:val="0"/>
                              <w:divBdr>
                                <w:top w:val="none" w:sz="0" w:space="0" w:color="auto"/>
                                <w:left w:val="none" w:sz="0" w:space="0" w:color="auto"/>
                                <w:bottom w:val="none" w:sz="0" w:space="0" w:color="auto"/>
                                <w:right w:val="none" w:sz="0" w:space="0" w:color="auto"/>
                              </w:divBdr>
                              <w:divsChild>
                                <w:div w:id="234164724">
                                  <w:marLeft w:val="0"/>
                                  <w:marRight w:val="0"/>
                                  <w:marTop w:val="0"/>
                                  <w:marBottom w:val="0"/>
                                  <w:divBdr>
                                    <w:top w:val="none" w:sz="0" w:space="0" w:color="auto"/>
                                    <w:left w:val="none" w:sz="0" w:space="0" w:color="auto"/>
                                    <w:bottom w:val="none" w:sz="0" w:space="0" w:color="auto"/>
                                    <w:right w:val="none" w:sz="0" w:space="0" w:color="auto"/>
                                  </w:divBdr>
                                  <w:divsChild>
                                    <w:div w:id="794057681">
                                      <w:marLeft w:val="0"/>
                                      <w:marRight w:val="0"/>
                                      <w:marTop w:val="0"/>
                                      <w:marBottom w:val="0"/>
                                      <w:divBdr>
                                        <w:top w:val="none" w:sz="0" w:space="0" w:color="auto"/>
                                        <w:left w:val="none" w:sz="0" w:space="0" w:color="auto"/>
                                        <w:bottom w:val="none" w:sz="0" w:space="0" w:color="auto"/>
                                        <w:right w:val="none" w:sz="0" w:space="0" w:color="auto"/>
                                      </w:divBdr>
                                      <w:divsChild>
                                        <w:div w:id="213273316">
                                          <w:marLeft w:val="0"/>
                                          <w:marRight w:val="0"/>
                                          <w:marTop w:val="0"/>
                                          <w:marBottom w:val="0"/>
                                          <w:divBdr>
                                            <w:top w:val="none" w:sz="0" w:space="0" w:color="auto"/>
                                            <w:left w:val="none" w:sz="0" w:space="0" w:color="auto"/>
                                            <w:bottom w:val="none" w:sz="0" w:space="0" w:color="auto"/>
                                            <w:right w:val="none" w:sz="0" w:space="0" w:color="auto"/>
                                          </w:divBdr>
                                          <w:divsChild>
                                            <w:div w:id="1184636033">
                                              <w:marLeft w:val="0"/>
                                              <w:marRight w:val="0"/>
                                              <w:marTop w:val="0"/>
                                              <w:marBottom w:val="0"/>
                                              <w:divBdr>
                                                <w:top w:val="none" w:sz="0" w:space="0" w:color="auto"/>
                                                <w:left w:val="none" w:sz="0" w:space="0" w:color="auto"/>
                                                <w:bottom w:val="none" w:sz="0" w:space="0" w:color="auto"/>
                                                <w:right w:val="none" w:sz="0" w:space="0" w:color="auto"/>
                                              </w:divBdr>
                                              <w:divsChild>
                                                <w:div w:id="5881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2841638">
      <w:bodyDiv w:val="1"/>
      <w:marLeft w:val="0"/>
      <w:marRight w:val="0"/>
      <w:marTop w:val="0"/>
      <w:marBottom w:val="0"/>
      <w:divBdr>
        <w:top w:val="none" w:sz="0" w:space="0" w:color="auto"/>
        <w:left w:val="none" w:sz="0" w:space="0" w:color="auto"/>
        <w:bottom w:val="none" w:sz="0" w:space="0" w:color="auto"/>
        <w:right w:val="none" w:sz="0" w:space="0" w:color="auto"/>
      </w:divBdr>
    </w:div>
    <w:div w:id="838691595">
      <w:bodyDiv w:val="1"/>
      <w:marLeft w:val="0"/>
      <w:marRight w:val="0"/>
      <w:marTop w:val="0"/>
      <w:marBottom w:val="0"/>
      <w:divBdr>
        <w:top w:val="none" w:sz="0" w:space="0" w:color="auto"/>
        <w:left w:val="none" w:sz="0" w:space="0" w:color="auto"/>
        <w:bottom w:val="none" w:sz="0" w:space="0" w:color="auto"/>
        <w:right w:val="none" w:sz="0" w:space="0" w:color="auto"/>
      </w:divBdr>
      <w:divsChild>
        <w:div w:id="764151159">
          <w:marLeft w:val="1555"/>
          <w:marRight w:val="0"/>
          <w:marTop w:val="160"/>
          <w:marBottom w:val="160"/>
          <w:divBdr>
            <w:top w:val="none" w:sz="0" w:space="0" w:color="auto"/>
            <w:left w:val="none" w:sz="0" w:space="0" w:color="auto"/>
            <w:bottom w:val="none" w:sz="0" w:space="0" w:color="auto"/>
            <w:right w:val="none" w:sz="0" w:space="0" w:color="auto"/>
          </w:divBdr>
        </w:div>
      </w:divsChild>
    </w:div>
    <w:div w:id="846938869">
      <w:bodyDiv w:val="1"/>
      <w:marLeft w:val="0"/>
      <w:marRight w:val="0"/>
      <w:marTop w:val="0"/>
      <w:marBottom w:val="0"/>
      <w:divBdr>
        <w:top w:val="none" w:sz="0" w:space="0" w:color="auto"/>
        <w:left w:val="none" w:sz="0" w:space="0" w:color="auto"/>
        <w:bottom w:val="none" w:sz="0" w:space="0" w:color="auto"/>
        <w:right w:val="none" w:sz="0" w:space="0" w:color="auto"/>
      </w:divBdr>
    </w:div>
    <w:div w:id="847865422">
      <w:bodyDiv w:val="1"/>
      <w:marLeft w:val="0"/>
      <w:marRight w:val="0"/>
      <w:marTop w:val="0"/>
      <w:marBottom w:val="0"/>
      <w:divBdr>
        <w:top w:val="none" w:sz="0" w:space="0" w:color="auto"/>
        <w:left w:val="none" w:sz="0" w:space="0" w:color="auto"/>
        <w:bottom w:val="none" w:sz="0" w:space="0" w:color="auto"/>
        <w:right w:val="none" w:sz="0" w:space="0" w:color="auto"/>
      </w:divBdr>
      <w:divsChild>
        <w:div w:id="472597894">
          <w:marLeft w:val="1109"/>
          <w:marRight w:val="0"/>
          <w:marTop w:val="240"/>
          <w:marBottom w:val="160"/>
          <w:divBdr>
            <w:top w:val="none" w:sz="0" w:space="0" w:color="auto"/>
            <w:left w:val="none" w:sz="0" w:space="0" w:color="auto"/>
            <w:bottom w:val="none" w:sz="0" w:space="0" w:color="auto"/>
            <w:right w:val="none" w:sz="0" w:space="0" w:color="auto"/>
          </w:divBdr>
        </w:div>
      </w:divsChild>
    </w:div>
    <w:div w:id="858350220">
      <w:bodyDiv w:val="1"/>
      <w:marLeft w:val="0"/>
      <w:marRight w:val="0"/>
      <w:marTop w:val="0"/>
      <w:marBottom w:val="0"/>
      <w:divBdr>
        <w:top w:val="none" w:sz="0" w:space="0" w:color="auto"/>
        <w:left w:val="none" w:sz="0" w:space="0" w:color="auto"/>
        <w:bottom w:val="none" w:sz="0" w:space="0" w:color="auto"/>
        <w:right w:val="none" w:sz="0" w:space="0" w:color="auto"/>
      </w:divBdr>
    </w:div>
    <w:div w:id="868832907">
      <w:bodyDiv w:val="1"/>
      <w:marLeft w:val="0"/>
      <w:marRight w:val="0"/>
      <w:marTop w:val="0"/>
      <w:marBottom w:val="0"/>
      <w:divBdr>
        <w:top w:val="none" w:sz="0" w:space="0" w:color="auto"/>
        <w:left w:val="none" w:sz="0" w:space="0" w:color="auto"/>
        <w:bottom w:val="none" w:sz="0" w:space="0" w:color="auto"/>
        <w:right w:val="none" w:sz="0" w:space="0" w:color="auto"/>
      </w:divBdr>
    </w:div>
    <w:div w:id="880871066">
      <w:bodyDiv w:val="1"/>
      <w:marLeft w:val="0"/>
      <w:marRight w:val="0"/>
      <w:marTop w:val="0"/>
      <w:marBottom w:val="0"/>
      <w:divBdr>
        <w:top w:val="none" w:sz="0" w:space="0" w:color="auto"/>
        <w:left w:val="none" w:sz="0" w:space="0" w:color="auto"/>
        <w:bottom w:val="none" w:sz="0" w:space="0" w:color="auto"/>
        <w:right w:val="none" w:sz="0" w:space="0" w:color="auto"/>
      </w:divBdr>
      <w:divsChild>
        <w:div w:id="1507548368">
          <w:marLeft w:val="1555"/>
          <w:marRight w:val="0"/>
          <w:marTop w:val="160"/>
          <w:marBottom w:val="160"/>
          <w:divBdr>
            <w:top w:val="none" w:sz="0" w:space="0" w:color="auto"/>
            <w:left w:val="none" w:sz="0" w:space="0" w:color="auto"/>
            <w:bottom w:val="none" w:sz="0" w:space="0" w:color="auto"/>
            <w:right w:val="none" w:sz="0" w:space="0" w:color="auto"/>
          </w:divBdr>
        </w:div>
      </w:divsChild>
    </w:div>
    <w:div w:id="885986785">
      <w:bodyDiv w:val="1"/>
      <w:marLeft w:val="0"/>
      <w:marRight w:val="0"/>
      <w:marTop w:val="0"/>
      <w:marBottom w:val="0"/>
      <w:divBdr>
        <w:top w:val="none" w:sz="0" w:space="0" w:color="auto"/>
        <w:left w:val="none" w:sz="0" w:space="0" w:color="auto"/>
        <w:bottom w:val="none" w:sz="0" w:space="0" w:color="auto"/>
        <w:right w:val="none" w:sz="0" w:space="0" w:color="auto"/>
      </w:divBdr>
    </w:div>
    <w:div w:id="893203049">
      <w:bodyDiv w:val="1"/>
      <w:marLeft w:val="0"/>
      <w:marRight w:val="0"/>
      <w:marTop w:val="0"/>
      <w:marBottom w:val="0"/>
      <w:divBdr>
        <w:top w:val="none" w:sz="0" w:space="0" w:color="auto"/>
        <w:left w:val="none" w:sz="0" w:space="0" w:color="auto"/>
        <w:bottom w:val="none" w:sz="0" w:space="0" w:color="auto"/>
        <w:right w:val="none" w:sz="0" w:space="0" w:color="auto"/>
      </w:divBdr>
    </w:div>
    <w:div w:id="908615614">
      <w:bodyDiv w:val="1"/>
      <w:marLeft w:val="0"/>
      <w:marRight w:val="0"/>
      <w:marTop w:val="0"/>
      <w:marBottom w:val="0"/>
      <w:divBdr>
        <w:top w:val="none" w:sz="0" w:space="0" w:color="auto"/>
        <w:left w:val="none" w:sz="0" w:space="0" w:color="auto"/>
        <w:bottom w:val="none" w:sz="0" w:space="0" w:color="auto"/>
        <w:right w:val="none" w:sz="0" w:space="0" w:color="auto"/>
      </w:divBdr>
    </w:div>
    <w:div w:id="914586028">
      <w:bodyDiv w:val="1"/>
      <w:marLeft w:val="0"/>
      <w:marRight w:val="0"/>
      <w:marTop w:val="0"/>
      <w:marBottom w:val="0"/>
      <w:divBdr>
        <w:top w:val="none" w:sz="0" w:space="0" w:color="auto"/>
        <w:left w:val="none" w:sz="0" w:space="0" w:color="auto"/>
        <w:bottom w:val="none" w:sz="0" w:space="0" w:color="auto"/>
        <w:right w:val="none" w:sz="0" w:space="0" w:color="auto"/>
      </w:divBdr>
      <w:divsChild>
        <w:div w:id="1547452573">
          <w:marLeft w:val="360"/>
          <w:marRight w:val="0"/>
          <w:marTop w:val="240"/>
          <w:marBottom w:val="0"/>
          <w:divBdr>
            <w:top w:val="none" w:sz="0" w:space="0" w:color="auto"/>
            <w:left w:val="none" w:sz="0" w:space="0" w:color="auto"/>
            <w:bottom w:val="none" w:sz="0" w:space="0" w:color="auto"/>
            <w:right w:val="none" w:sz="0" w:space="0" w:color="auto"/>
          </w:divBdr>
        </w:div>
        <w:div w:id="909995551">
          <w:marLeft w:val="360"/>
          <w:marRight w:val="0"/>
          <w:marTop w:val="240"/>
          <w:marBottom w:val="0"/>
          <w:divBdr>
            <w:top w:val="none" w:sz="0" w:space="0" w:color="auto"/>
            <w:left w:val="none" w:sz="0" w:space="0" w:color="auto"/>
            <w:bottom w:val="none" w:sz="0" w:space="0" w:color="auto"/>
            <w:right w:val="none" w:sz="0" w:space="0" w:color="auto"/>
          </w:divBdr>
        </w:div>
        <w:div w:id="1137263712">
          <w:marLeft w:val="360"/>
          <w:marRight w:val="0"/>
          <w:marTop w:val="240"/>
          <w:marBottom w:val="0"/>
          <w:divBdr>
            <w:top w:val="none" w:sz="0" w:space="0" w:color="auto"/>
            <w:left w:val="none" w:sz="0" w:space="0" w:color="auto"/>
            <w:bottom w:val="none" w:sz="0" w:space="0" w:color="auto"/>
            <w:right w:val="none" w:sz="0" w:space="0" w:color="auto"/>
          </w:divBdr>
        </w:div>
      </w:divsChild>
    </w:div>
    <w:div w:id="914827695">
      <w:bodyDiv w:val="1"/>
      <w:marLeft w:val="0"/>
      <w:marRight w:val="0"/>
      <w:marTop w:val="0"/>
      <w:marBottom w:val="0"/>
      <w:divBdr>
        <w:top w:val="none" w:sz="0" w:space="0" w:color="auto"/>
        <w:left w:val="none" w:sz="0" w:space="0" w:color="auto"/>
        <w:bottom w:val="none" w:sz="0" w:space="0" w:color="auto"/>
        <w:right w:val="none" w:sz="0" w:space="0" w:color="auto"/>
      </w:divBdr>
    </w:div>
    <w:div w:id="919292244">
      <w:bodyDiv w:val="1"/>
      <w:marLeft w:val="0"/>
      <w:marRight w:val="0"/>
      <w:marTop w:val="0"/>
      <w:marBottom w:val="0"/>
      <w:divBdr>
        <w:top w:val="none" w:sz="0" w:space="0" w:color="auto"/>
        <w:left w:val="none" w:sz="0" w:space="0" w:color="auto"/>
        <w:bottom w:val="none" w:sz="0" w:space="0" w:color="auto"/>
        <w:right w:val="none" w:sz="0" w:space="0" w:color="auto"/>
      </w:divBdr>
    </w:div>
    <w:div w:id="944924743">
      <w:bodyDiv w:val="1"/>
      <w:marLeft w:val="0"/>
      <w:marRight w:val="0"/>
      <w:marTop w:val="0"/>
      <w:marBottom w:val="0"/>
      <w:divBdr>
        <w:top w:val="none" w:sz="0" w:space="0" w:color="auto"/>
        <w:left w:val="none" w:sz="0" w:space="0" w:color="auto"/>
        <w:bottom w:val="none" w:sz="0" w:space="0" w:color="auto"/>
        <w:right w:val="none" w:sz="0" w:space="0" w:color="auto"/>
      </w:divBdr>
      <w:divsChild>
        <w:div w:id="2046565062">
          <w:marLeft w:val="360"/>
          <w:marRight w:val="0"/>
          <w:marTop w:val="240"/>
          <w:marBottom w:val="0"/>
          <w:divBdr>
            <w:top w:val="none" w:sz="0" w:space="0" w:color="auto"/>
            <w:left w:val="none" w:sz="0" w:space="0" w:color="auto"/>
            <w:bottom w:val="none" w:sz="0" w:space="0" w:color="auto"/>
            <w:right w:val="none" w:sz="0" w:space="0" w:color="auto"/>
          </w:divBdr>
        </w:div>
        <w:div w:id="175508932">
          <w:marLeft w:val="1152"/>
          <w:marRight w:val="0"/>
          <w:marTop w:val="120"/>
          <w:marBottom w:val="0"/>
          <w:divBdr>
            <w:top w:val="none" w:sz="0" w:space="0" w:color="auto"/>
            <w:left w:val="none" w:sz="0" w:space="0" w:color="auto"/>
            <w:bottom w:val="none" w:sz="0" w:space="0" w:color="auto"/>
            <w:right w:val="none" w:sz="0" w:space="0" w:color="auto"/>
          </w:divBdr>
        </w:div>
        <w:div w:id="1127503185">
          <w:marLeft w:val="1152"/>
          <w:marRight w:val="0"/>
          <w:marTop w:val="120"/>
          <w:marBottom w:val="0"/>
          <w:divBdr>
            <w:top w:val="none" w:sz="0" w:space="0" w:color="auto"/>
            <w:left w:val="none" w:sz="0" w:space="0" w:color="auto"/>
            <w:bottom w:val="none" w:sz="0" w:space="0" w:color="auto"/>
            <w:right w:val="none" w:sz="0" w:space="0" w:color="auto"/>
          </w:divBdr>
        </w:div>
        <w:div w:id="24528899">
          <w:marLeft w:val="1152"/>
          <w:marRight w:val="0"/>
          <w:marTop w:val="120"/>
          <w:marBottom w:val="0"/>
          <w:divBdr>
            <w:top w:val="none" w:sz="0" w:space="0" w:color="auto"/>
            <w:left w:val="none" w:sz="0" w:space="0" w:color="auto"/>
            <w:bottom w:val="none" w:sz="0" w:space="0" w:color="auto"/>
            <w:right w:val="none" w:sz="0" w:space="0" w:color="auto"/>
          </w:divBdr>
        </w:div>
      </w:divsChild>
    </w:div>
    <w:div w:id="972254725">
      <w:bodyDiv w:val="1"/>
      <w:marLeft w:val="0"/>
      <w:marRight w:val="0"/>
      <w:marTop w:val="0"/>
      <w:marBottom w:val="0"/>
      <w:divBdr>
        <w:top w:val="none" w:sz="0" w:space="0" w:color="auto"/>
        <w:left w:val="none" w:sz="0" w:space="0" w:color="auto"/>
        <w:bottom w:val="none" w:sz="0" w:space="0" w:color="auto"/>
        <w:right w:val="none" w:sz="0" w:space="0" w:color="auto"/>
      </w:divBdr>
      <w:divsChild>
        <w:div w:id="104083441">
          <w:marLeft w:val="1152"/>
          <w:marRight w:val="0"/>
          <w:marTop w:val="120"/>
          <w:marBottom w:val="160"/>
          <w:divBdr>
            <w:top w:val="none" w:sz="0" w:space="0" w:color="auto"/>
            <w:left w:val="none" w:sz="0" w:space="0" w:color="auto"/>
            <w:bottom w:val="none" w:sz="0" w:space="0" w:color="auto"/>
            <w:right w:val="none" w:sz="0" w:space="0" w:color="auto"/>
          </w:divBdr>
        </w:div>
      </w:divsChild>
    </w:div>
    <w:div w:id="973757835">
      <w:bodyDiv w:val="1"/>
      <w:marLeft w:val="0"/>
      <w:marRight w:val="0"/>
      <w:marTop w:val="0"/>
      <w:marBottom w:val="0"/>
      <w:divBdr>
        <w:top w:val="none" w:sz="0" w:space="0" w:color="auto"/>
        <w:left w:val="none" w:sz="0" w:space="0" w:color="auto"/>
        <w:bottom w:val="none" w:sz="0" w:space="0" w:color="auto"/>
        <w:right w:val="none" w:sz="0" w:space="0" w:color="auto"/>
      </w:divBdr>
      <w:divsChild>
        <w:div w:id="1544945936">
          <w:marLeft w:val="1109"/>
          <w:marRight w:val="0"/>
          <w:marTop w:val="240"/>
          <w:marBottom w:val="160"/>
          <w:divBdr>
            <w:top w:val="none" w:sz="0" w:space="0" w:color="auto"/>
            <w:left w:val="none" w:sz="0" w:space="0" w:color="auto"/>
            <w:bottom w:val="none" w:sz="0" w:space="0" w:color="auto"/>
            <w:right w:val="none" w:sz="0" w:space="0" w:color="auto"/>
          </w:divBdr>
        </w:div>
      </w:divsChild>
    </w:div>
    <w:div w:id="975917982">
      <w:bodyDiv w:val="1"/>
      <w:marLeft w:val="0"/>
      <w:marRight w:val="0"/>
      <w:marTop w:val="0"/>
      <w:marBottom w:val="0"/>
      <w:divBdr>
        <w:top w:val="none" w:sz="0" w:space="0" w:color="auto"/>
        <w:left w:val="none" w:sz="0" w:space="0" w:color="auto"/>
        <w:bottom w:val="none" w:sz="0" w:space="0" w:color="auto"/>
        <w:right w:val="none" w:sz="0" w:space="0" w:color="auto"/>
      </w:divBdr>
    </w:div>
    <w:div w:id="977346578">
      <w:bodyDiv w:val="1"/>
      <w:marLeft w:val="0"/>
      <w:marRight w:val="0"/>
      <w:marTop w:val="0"/>
      <w:marBottom w:val="0"/>
      <w:divBdr>
        <w:top w:val="none" w:sz="0" w:space="0" w:color="auto"/>
        <w:left w:val="none" w:sz="0" w:space="0" w:color="auto"/>
        <w:bottom w:val="none" w:sz="0" w:space="0" w:color="auto"/>
        <w:right w:val="none" w:sz="0" w:space="0" w:color="auto"/>
      </w:divBdr>
    </w:div>
    <w:div w:id="979967918">
      <w:bodyDiv w:val="1"/>
      <w:marLeft w:val="0"/>
      <w:marRight w:val="0"/>
      <w:marTop w:val="0"/>
      <w:marBottom w:val="0"/>
      <w:divBdr>
        <w:top w:val="none" w:sz="0" w:space="0" w:color="auto"/>
        <w:left w:val="none" w:sz="0" w:space="0" w:color="auto"/>
        <w:bottom w:val="none" w:sz="0" w:space="0" w:color="auto"/>
        <w:right w:val="none" w:sz="0" w:space="0" w:color="auto"/>
      </w:divBdr>
    </w:div>
    <w:div w:id="991181901">
      <w:bodyDiv w:val="1"/>
      <w:marLeft w:val="0"/>
      <w:marRight w:val="0"/>
      <w:marTop w:val="0"/>
      <w:marBottom w:val="0"/>
      <w:divBdr>
        <w:top w:val="none" w:sz="0" w:space="0" w:color="auto"/>
        <w:left w:val="none" w:sz="0" w:space="0" w:color="auto"/>
        <w:bottom w:val="none" w:sz="0" w:space="0" w:color="auto"/>
        <w:right w:val="none" w:sz="0" w:space="0" w:color="auto"/>
      </w:divBdr>
      <w:divsChild>
        <w:div w:id="1691369283">
          <w:marLeft w:val="360"/>
          <w:marRight w:val="0"/>
          <w:marTop w:val="240"/>
          <w:marBottom w:val="0"/>
          <w:divBdr>
            <w:top w:val="none" w:sz="0" w:space="0" w:color="auto"/>
            <w:left w:val="none" w:sz="0" w:space="0" w:color="auto"/>
            <w:bottom w:val="none" w:sz="0" w:space="0" w:color="auto"/>
            <w:right w:val="none" w:sz="0" w:space="0" w:color="auto"/>
          </w:divBdr>
        </w:div>
        <w:div w:id="841429433">
          <w:marLeft w:val="360"/>
          <w:marRight w:val="0"/>
          <w:marTop w:val="240"/>
          <w:marBottom w:val="0"/>
          <w:divBdr>
            <w:top w:val="none" w:sz="0" w:space="0" w:color="auto"/>
            <w:left w:val="none" w:sz="0" w:space="0" w:color="auto"/>
            <w:bottom w:val="none" w:sz="0" w:space="0" w:color="auto"/>
            <w:right w:val="none" w:sz="0" w:space="0" w:color="auto"/>
          </w:divBdr>
        </w:div>
        <w:div w:id="1019039950">
          <w:marLeft w:val="792"/>
          <w:marRight w:val="0"/>
          <w:marTop w:val="160"/>
          <w:marBottom w:val="0"/>
          <w:divBdr>
            <w:top w:val="none" w:sz="0" w:space="0" w:color="auto"/>
            <w:left w:val="none" w:sz="0" w:space="0" w:color="auto"/>
            <w:bottom w:val="none" w:sz="0" w:space="0" w:color="auto"/>
            <w:right w:val="none" w:sz="0" w:space="0" w:color="auto"/>
          </w:divBdr>
        </w:div>
        <w:div w:id="1345551576">
          <w:marLeft w:val="792"/>
          <w:marRight w:val="0"/>
          <w:marTop w:val="160"/>
          <w:marBottom w:val="0"/>
          <w:divBdr>
            <w:top w:val="none" w:sz="0" w:space="0" w:color="auto"/>
            <w:left w:val="none" w:sz="0" w:space="0" w:color="auto"/>
            <w:bottom w:val="none" w:sz="0" w:space="0" w:color="auto"/>
            <w:right w:val="none" w:sz="0" w:space="0" w:color="auto"/>
          </w:divBdr>
        </w:div>
        <w:div w:id="428815388">
          <w:marLeft w:val="792"/>
          <w:marRight w:val="0"/>
          <w:marTop w:val="160"/>
          <w:marBottom w:val="0"/>
          <w:divBdr>
            <w:top w:val="none" w:sz="0" w:space="0" w:color="auto"/>
            <w:left w:val="none" w:sz="0" w:space="0" w:color="auto"/>
            <w:bottom w:val="none" w:sz="0" w:space="0" w:color="auto"/>
            <w:right w:val="none" w:sz="0" w:space="0" w:color="auto"/>
          </w:divBdr>
        </w:div>
        <w:div w:id="1438792227">
          <w:marLeft w:val="792"/>
          <w:marRight w:val="0"/>
          <w:marTop w:val="160"/>
          <w:marBottom w:val="0"/>
          <w:divBdr>
            <w:top w:val="none" w:sz="0" w:space="0" w:color="auto"/>
            <w:left w:val="none" w:sz="0" w:space="0" w:color="auto"/>
            <w:bottom w:val="none" w:sz="0" w:space="0" w:color="auto"/>
            <w:right w:val="none" w:sz="0" w:space="0" w:color="auto"/>
          </w:divBdr>
        </w:div>
        <w:div w:id="1541279213">
          <w:marLeft w:val="792"/>
          <w:marRight w:val="0"/>
          <w:marTop w:val="160"/>
          <w:marBottom w:val="0"/>
          <w:divBdr>
            <w:top w:val="none" w:sz="0" w:space="0" w:color="auto"/>
            <w:left w:val="none" w:sz="0" w:space="0" w:color="auto"/>
            <w:bottom w:val="none" w:sz="0" w:space="0" w:color="auto"/>
            <w:right w:val="none" w:sz="0" w:space="0" w:color="auto"/>
          </w:divBdr>
        </w:div>
        <w:div w:id="273368494">
          <w:marLeft w:val="360"/>
          <w:marRight w:val="0"/>
          <w:marTop w:val="240"/>
          <w:marBottom w:val="0"/>
          <w:divBdr>
            <w:top w:val="none" w:sz="0" w:space="0" w:color="auto"/>
            <w:left w:val="none" w:sz="0" w:space="0" w:color="auto"/>
            <w:bottom w:val="none" w:sz="0" w:space="0" w:color="auto"/>
            <w:right w:val="none" w:sz="0" w:space="0" w:color="auto"/>
          </w:divBdr>
        </w:div>
      </w:divsChild>
    </w:div>
    <w:div w:id="991563197">
      <w:bodyDiv w:val="1"/>
      <w:marLeft w:val="0"/>
      <w:marRight w:val="0"/>
      <w:marTop w:val="0"/>
      <w:marBottom w:val="0"/>
      <w:divBdr>
        <w:top w:val="none" w:sz="0" w:space="0" w:color="auto"/>
        <w:left w:val="none" w:sz="0" w:space="0" w:color="auto"/>
        <w:bottom w:val="none" w:sz="0" w:space="0" w:color="auto"/>
        <w:right w:val="none" w:sz="0" w:space="0" w:color="auto"/>
      </w:divBdr>
    </w:div>
    <w:div w:id="997269372">
      <w:bodyDiv w:val="1"/>
      <w:marLeft w:val="0"/>
      <w:marRight w:val="0"/>
      <w:marTop w:val="0"/>
      <w:marBottom w:val="0"/>
      <w:divBdr>
        <w:top w:val="none" w:sz="0" w:space="0" w:color="auto"/>
        <w:left w:val="none" w:sz="0" w:space="0" w:color="auto"/>
        <w:bottom w:val="none" w:sz="0" w:space="0" w:color="auto"/>
        <w:right w:val="none" w:sz="0" w:space="0" w:color="auto"/>
      </w:divBdr>
      <w:divsChild>
        <w:div w:id="841235652">
          <w:marLeft w:val="360"/>
          <w:marRight w:val="0"/>
          <w:marTop w:val="200"/>
          <w:marBottom w:val="0"/>
          <w:divBdr>
            <w:top w:val="none" w:sz="0" w:space="0" w:color="auto"/>
            <w:left w:val="none" w:sz="0" w:space="0" w:color="auto"/>
            <w:bottom w:val="none" w:sz="0" w:space="0" w:color="auto"/>
            <w:right w:val="none" w:sz="0" w:space="0" w:color="auto"/>
          </w:divBdr>
        </w:div>
      </w:divsChild>
    </w:div>
    <w:div w:id="999384613">
      <w:bodyDiv w:val="1"/>
      <w:marLeft w:val="0"/>
      <w:marRight w:val="0"/>
      <w:marTop w:val="0"/>
      <w:marBottom w:val="0"/>
      <w:divBdr>
        <w:top w:val="none" w:sz="0" w:space="0" w:color="auto"/>
        <w:left w:val="none" w:sz="0" w:space="0" w:color="auto"/>
        <w:bottom w:val="none" w:sz="0" w:space="0" w:color="auto"/>
        <w:right w:val="none" w:sz="0" w:space="0" w:color="auto"/>
      </w:divBdr>
      <w:divsChild>
        <w:div w:id="1015884998">
          <w:marLeft w:val="0"/>
          <w:marRight w:val="0"/>
          <w:marTop w:val="0"/>
          <w:marBottom w:val="0"/>
          <w:divBdr>
            <w:top w:val="none" w:sz="0" w:space="0" w:color="auto"/>
            <w:left w:val="none" w:sz="0" w:space="0" w:color="auto"/>
            <w:bottom w:val="none" w:sz="0" w:space="0" w:color="auto"/>
            <w:right w:val="none" w:sz="0" w:space="0" w:color="auto"/>
          </w:divBdr>
        </w:div>
      </w:divsChild>
    </w:div>
    <w:div w:id="1002007474">
      <w:bodyDiv w:val="1"/>
      <w:marLeft w:val="0"/>
      <w:marRight w:val="0"/>
      <w:marTop w:val="0"/>
      <w:marBottom w:val="0"/>
      <w:divBdr>
        <w:top w:val="none" w:sz="0" w:space="0" w:color="auto"/>
        <w:left w:val="none" w:sz="0" w:space="0" w:color="auto"/>
        <w:bottom w:val="none" w:sz="0" w:space="0" w:color="auto"/>
        <w:right w:val="none" w:sz="0" w:space="0" w:color="auto"/>
      </w:divBdr>
      <w:divsChild>
        <w:div w:id="1228538812">
          <w:marLeft w:val="792"/>
          <w:marRight w:val="0"/>
          <w:marTop w:val="160"/>
          <w:marBottom w:val="0"/>
          <w:divBdr>
            <w:top w:val="none" w:sz="0" w:space="0" w:color="auto"/>
            <w:left w:val="none" w:sz="0" w:space="0" w:color="auto"/>
            <w:bottom w:val="none" w:sz="0" w:space="0" w:color="auto"/>
            <w:right w:val="none" w:sz="0" w:space="0" w:color="auto"/>
          </w:divBdr>
        </w:div>
        <w:div w:id="1999187271">
          <w:marLeft w:val="1152"/>
          <w:marRight w:val="0"/>
          <w:marTop w:val="120"/>
          <w:marBottom w:val="0"/>
          <w:divBdr>
            <w:top w:val="none" w:sz="0" w:space="0" w:color="auto"/>
            <w:left w:val="none" w:sz="0" w:space="0" w:color="auto"/>
            <w:bottom w:val="none" w:sz="0" w:space="0" w:color="auto"/>
            <w:right w:val="none" w:sz="0" w:space="0" w:color="auto"/>
          </w:divBdr>
        </w:div>
        <w:div w:id="1988969073">
          <w:marLeft w:val="1152"/>
          <w:marRight w:val="0"/>
          <w:marTop w:val="120"/>
          <w:marBottom w:val="0"/>
          <w:divBdr>
            <w:top w:val="none" w:sz="0" w:space="0" w:color="auto"/>
            <w:left w:val="none" w:sz="0" w:space="0" w:color="auto"/>
            <w:bottom w:val="none" w:sz="0" w:space="0" w:color="auto"/>
            <w:right w:val="none" w:sz="0" w:space="0" w:color="auto"/>
          </w:divBdr>
        </w:div>
        <w:div w:id="156968537">
          <w:marLeft w:val="792"/>
          <w:marRight w:val="0"/>
          <w:marTop w:val="160"/>
          <w:marBottom w:val="0"/>
          <w:divBdr>
            <w:top w:val="none" w:sz="0" w:space="0" w:color="auto"/>
            <w:left w:val="none" w:sz="0" w:space="0" w:color="auto"/>
            <w:bottom w:val="none" w:sz="0" w:space="0" w:color="auto"/>
            <w:right w:val="none" w:sz="0" w:space="0" w:color="auto"/>
          </w:divBdr>
        </w:div>
        <w:div w:id="437876782">
          <w:marLeft w:val="1152"/>
          <w:marRight w:val="0"/>
          <w:marTop w:val="120"/>
          <w:marBottom w:val="0"/>
          <w:divBdr>
            <w:top w:val="none" w:sz="0" w:space="0" w:color="auto"/>
            <w:left w:val="none" w:sz="0" w:space="0" w:color="auto"/>
            <w:bottom w:val="none" w:sz="0" w:space="0" w:color="auto"/>
            <w:right w:val="none" w:sz="0" w:space="0" w:color="auto"/>
          </w:divBdr>
        </w:div>
        <w:div w:id="908416663">
          <w:marLeft w:val="792"/>
          <w:marRight w:val="0"/>
          <w:marTop w:val="160"/>
          <w:marBottom w:val="0"/>
          <w:divBdr>
            <w:top w:val="none" w:sz="0" w:space="0" w:color="auto"/>
            <w:left w:val="none" w:sz="0" w:space="0" w:color="auto"/>
            <w:bottom w:val="none" w:sz="0" w:space="0" w:color="auto"/>
            <w:right w:val="none" w:sz="0" w:space="0" w:color="auto"/>
          </w:divBdr>
        </w:div>
        <w:div w:id="714306086">
          <w:marLeft w:val="1152"/>
          <w:marRight w:val="0"/>
          <w:marTop w:val="120"/>
          <w:marBottom w:val="0"/>
          <w:divBdr>
            <w:top w:val="none" w:sz="0" w:space="0" w:color="auto"/>
            <w:left w:val="none" w:sz="0" w:space="0" w:color="auto"/>
            <w:bottom w:val="none" w:sz="0" w:space="0" w:color="auto"/>
            <w:right w:val="none" w:sz="0" w:space="0" w:color="auto"/>
          </w:divBdr>
        </w:div>
      </w:divsChild>
    </w:div>
    <w:div w:id="1004749316">
      <w:bodyDiv w:val="1"/>
      <w:marLeft w:val="0"/>
      <w:marRight w:val="0"/>
      <w:marTop w:val="0"/>
      <w:marBottom w:val="0"/>
      <w:divBdr>
        <w:top w:val="none" w:sz="0" w:space="0" w:color="auto"/>
        <w:left w:val="none" w:sz="0" w:space="0" w:color="auto"/>
        <w:bottom w:val="none" w:sz="0" w:space="0" w:color="auto"/>
        <w:right w:val="none" w:sz="0" w:space="0" w:color="auto"/>
      </w:divBdr>
      <w:divsChild>
        <w:div w:id="2128968105">
          <w:marLeft w:val="792"/>
          <w:marRight w:val="0"/>
          <w:marTop w:val="160"/>
          <w:marBottom w:val="160"/>
          <w:divBdr>
            <w:top w:val="none" w:sz="0" w:space="0" w:color="auto"/>
            <w:left w:val="none" w:sz="0" w:space="0" w:color="auto"/>
            <w:bottom w:val="none" w:sz="0" w:space="0" w:color="auto"/>
            <w:right w:val="none" w:sz="0" w:space="0" w:color="auto"/>
          </w:divBdr>
        </w:div>
        <w:div w:id="711735496">
          <w:marLeft w:val="1152"/>
          <w:marRight w:val="0"/>
          <w:marTop w:val="120"/>
          <w:marBottom w:val="160"/>
          <w:divBdr>
            <w:top w:val="none" w:sz="0" w:space="0" w:color="auto"/>
            <w:left w:val="none" w:sz="0" w:space="0" w:color="auto"/>
            <w:bottom w:val="none" w:sz="0" w:space="0" w:color="auto"/>
            <w:right w:val="none" w:sz="0" w:space="0" w:color="auto"/>
          </w:divBdr>
        </w:div>
        <w:div w:id="1114054436">
          <w:marLeft w:val="1152"/>
          <w:marRight w:val="0"/>
          <w:marTop w:val="120"/>
          <w:marBottom w:val="160"/>
          <w:divBdr>
            <w:top w:val="none" w:sz="0" w:space="0" w:color="auto"/>
            <w:left w:val="none" w:sz="0" w:space="0" w:color="auto"/>
            <w:bottom w:val="none" w:sz="0" w:space="0" w:color="auto"/>
            <w:right w:val="none" w:sz="0" w:space="0" w:color="auto"/>
          </w:divBdr>
        </w:div>
      </w:divsChild>
    </w:div>
    <w:div w:id="1005405440">
      <w:bodyDiv w:val="1"/>
      <w:marLeft w:val="0"/>
      <w:marRight w:val="0"/>
      <w:marTop w:val="0"/>
      <w:marBottom w:val="0"/>
      <w:divBdr>
        <w:top w:val="none" w:sz="0" w:space="0" w:color="auto"/>
        <w:left w:val="none" w:sz="0" w:space="0" w:color="auto"/>
        <w:bottom w:val="none" w:sz="0" w:space="0" w:color="auto"/>
        <w:right w:val="none" w:sz="0" w:space="0" w:color="auto"/>
      </w:divBdr>
    </w:div>
    <w:div w:id="1005865467">
      <w:bodyDiv w:val="1"/>
      <w:marLeft w:val="0"/>
      <w:marRight w:val="0"/>
      <w:marTop w:val="0"/>
      <w:marBottom w:val="0"/>
      <w:divBdr>
        <w:top w:val="none" w:sz="0" w:space="0" w:color="auto"/>
        <w:left w:val="none" w:sz="0" w:space="0" w:color="auto"/>
        <w:bottom w:val="none" w:sz="0" w:space="0" w:color="auto"/>
        <w:right w:val="none" w:sz="0" w:space="0" w:color="auto"/>
      </w:divBdr>
      <w:divsChild>
        <w:div w:id="1800873166">
          <w:marLeft w:val="792"/>
          <w:marRight w:val="0"/>
          <w:marTop w:val="160"/>
          <w:marBottom w:val="0"/>
          <w:divBdr>
            <w:top w:val="none" w:sz="0" w:space="0" w:color="auto"/>
            <w:left w:val="none" w:sz="0" w:space="0" w:color="auto"/>
            <w:bottom w:val="none" w:sz="0" w:space="0" w:color="auto"/>
            <w:right w:val="none" w:sz="0" w:space="0" w:color="auto"/>
          </w:divBdr>
        </w:div>
        <w:div w:id="119541784">
          <w:marLeft w:val="792"/>
          <w:marRight w:val="0"/>
          <w:marTop w:val="160"/>
          <w:marBottom w:val="0"/>
          <w:divBdr>
            <w:top w:val="none" w:sz="0" w:space="0" w:color="auto"/>
            <w:left w:val="none" w:sz="0" w:space="0" w:color="auto"/>
            <w:bottom w:val="none" w:sz="0" w:space="0" w:color="auto"/>
            <w:right w:val="none" w:sz="0" w:space="0" w:color="auto"/>
          </w:divBdr>
        </w:div>
        <w:div w:id="1962345718">
          <w:marLeft w:val="1512"/>
          <w:marRight w:val="0"/>
          <w:marTop w:val="120"/>
          <w:marBottom w:val="0"/>
          <w:divBdr>
            <w:top w:val="none" w:sz="0" w:space="0" w:color="auto"/>
            <w:left w:val="none" w:sz="0" w:space="0" w:color="auto"/>
            <w:bottom w:val="none" w:sz="0" w:space="0" w:color="auto"/>
            <w:right w:val="none" w:sz="0" w:space="0" w:color="auto"/>
          </w:divBdr>
        </w:div>
        <w:div w:id="1482968267">
          <w:marLeft w:val="1512"/>
          <w:marRight w:val="0"/>
          <w:marTop w:val="120"/>
          <w:marBottom w:val="0"/>
          <w:divBdr>
            <w:top w:val="none" w:sz="0" w:space="0" w:color="auto"/>
            <w:left w:val="none" w:sz="0" w:space="0" w:color="auto"/>
            <w:bottom w:val="none" w:sz="0" w:space="0" w:color="auto"/>
            <w:right w:val="none" w:sz="0" w:space="0" w:color="auto"/>
          </w:divBdr>
        </w:div>
        <w:div w:id="1929652752">
          <w:marLeft w:val="792"/>
          <w:marRight w:val="0"/>
          <w:marTop w:val="160"/>
          <w:marBottom w:val="0"/>
          <w:divBdr>
            <w:top w:val="none" w:sz="0" w:space="0" w:color="auto"/>
            <w:left w:val="none" w:sz="0" w:space="0" w:color="auto"/>
            <w:bottom w:val="none" w:sz="0" w:space="0" w:color="auto"/>
            <w:right w:val="none" w:sz="0" w:space="0" w:color="auto"/>
          </w:divBdr>
        </w:div>
        <w:div w:id="638804429">
          <w:marLeft w:val="792"/>
          <w:marRight w:val="0"/>
          <w:marTop w:val="160"/>
          <w:marBottom w:val="0"/>
          <w:divBdr>
            <w:top w:val="none" w:sz="0" w:space="0" w:color="auto"/>
            <w:left w:val="none" w:sz="0" w:space="0" w:color="auto"/>
            <w:bottom w:val="none" w:sz="0" w:space="0" w:color="auto"/>
            <w:right w:val="none" w:sz="0" w:space="0" w:color="auto"/>
          </w:divBdr>
        </w:div>
        <w:div w:id="1279606862">
          <w:marLeft w:val="1267"/>
          <w:marRight w:val="0"/>
          <w:marTop w:val="120"/>
          <w:marBottom w:val="0"/>
          <w:divBdr>
            <w:top w:val="none" w:sz="0" w:space="0" w:color="auto"/>
            <w:left w:val="none" w:sz="0" w:space="0" w:color="auto"/>
            <w:bottom w:val="none" w:sz="0" w:space="0" w:color="auto"/>
            <w:right w:val="none" w:sz="0" w:space="0" w:color="auto"/>
          </w:divBdr>
        </w:div>
        <w:div w:id="1879582814">
          <w:marLeft w:val="1267"/>
          <w:marRight w:val="0"/>
          <w:marTop w:val="120"/>
          <w:marBottom w:val="0"/>
          <w:divBdr>
            <w:top w:val="none" w:sz="0" w:space="0" w:color="auto"/>
            <w:left w:val="none" w:sz="0" w:space="0" w:color="auto"/>
            <w:bottom w:val="none" w:sz="0" w:space="0" w:color="auto"/>
            <w:right w:val="none" w:sz="0" w:space="0" w:color="auto"/>
          </w:divBdr>
        </w:div>
      </w:divsChild>
    </w:div>
    <w:div w:id="1007632542">
      <w:bodyDiv w:val="1"/>
      <w:marLeft w:val="0"/>
      <w:marRight w:val="0"/>
      <w:marTop w:val="0"/>
      <w:marBottom w:val="0"/>
      <w:divBdr>
        <w:top w:val="none" w:sz="0" w:space="0" w:color="auto"/>
        <w:left w:val="none" w:sz="0" w:space="0" w:color="auto"/>
        <w:bottom w:val="none" w:sz="0" w:space="0" w:color="auto"/>
        <w:right w:val="none" w:sz="0" w:space="0" w:color="auto"/>
      </w:divBdr>
      <w:divsChild>
        <w:div w:id="373434702">
          <w:marLeft w:val="0"/>
          <w:marRight w:val="0"/>
          <w:marTop w:val="0"/>
          <w:marBottom w:val="0"/>
          <w:divBdr>
            <w:top w:val="none" w:sz="0" w:space="0" w:color="auto"/>
            <w:left w:val="none" w:sz="0" w:space="0" w:color="auto"/>
            <w:bottom w:val="none" w:sz="0" w:space="0" w:color="auto"/>
            <w:right w:val="none" w:sz="0" w:space="0" w:color="auto"/>
          </w:divBdr>
          <w:divsChild>
            <w:div w:id="211499456">
              <w:marLeft w:val="0"/>
              <w:marRight w:val="0"/>
              <w:marTop w:val="0"/>
              <w:marBottom w:val="0"/>
              <w:divBdr>
                <w:top w:val="none" w:sz="0" w:space="0" w:color="auto"/>
                <w:left w:val="none" w:sz="0" w:space="0" w:color="auto"/>
                <w:bottom w:val="none" w:sz="0" w:space="0" w:color="auto"/>
                <w:right w:val="none" w:sz="0" w:space="0" w:color="auto"/>
              </w:divBdr>
              <w:divsChild>
                <w:div w:id="478503987">
                  <w:marLeft w:val="0"/>
                  <w:marRight w:val="0"/>
                  <w:marTop w:val="0"/>
                  <w:marBottom w:val="0"/>
                  <w:divBdr>
                    <w:top w:val="none" w:sz="0" w:space="0" w:color="auto"/>
                    <w:left w:val="none" w:sz="0" w:space="0" w:color="auto"/>
                    <w:bottom w:val="none" w:sz="0" w:space="0" w:color="auto"/>
                    <w:right w:val="none" w:sz="0" w:space="0" w:color="auto"/>
                  </w:divBdr>
                  <w:divsChild>
                    <w:div w:id="569118632">
                      <w:marLeft w:val="4405"/>
                      <w:marRight w:val="0"/>
                      <w:marTop w:val="0"/>
                      <w:marBottom w:val="0"/>
                      <w:divBdr>
                        <w:top w:val="none" w:sz="0" w:space="0" w:color="auto"/>
                        <w:left w:val="none" w:sz="0" w:space="0" w:color="auto"/>
                        <w:bottom w:val="none" w:sz="0" w:space="0" w:color="auto"/>
                        <w:right w:val="none" w:sz="0" w:space="0" w:color="auto"/>
                      </w:divBdr>
                      <w:divsChild>
                        <w:div w:id="1699968916">
                          <w:marLeft w:val="0"/>
                          <w:marRight w:val="0"/>
                          <w:marTop w:val="0"/>
                          <w:marBottom w:val="0"/>
                          <w:divBdr>
                            <w:top w:val="none" w:sz="0" w:space="0" w:color="auto"/>
                            <w:left w:val="none" w:sz="0" w:space="0" w:color="auto"/>
                            <w:bottom w:val="none" w:sz="0" w:space="0" w:color="auto"/>
                            <w:right w:val="none" w:sz="0" w:space="0" w:color="auto"/>
                          </w:divBdr>
                          <w:divsChild>
                            <w:div w:id="418840775">
                              <w:marLeft w:val="0"/>
                              <w:marRight w:val="0"/>
                              <w:marTop w:val="0"/>
                              <w:marBottom w:val="0"/>
                              <w:divBdr>
                                <w:top w:val="none" w:sz="0" w:space="0" w:color="auto"/>
                                <w:left w:val="none" w:sz="0" w:space="0" w:color="auto"/>
                                <w:bottom w:val="none" w:sz="0" w:space="0" w:color="auto"/>
                                <w:right w:val="none" w:sz="0" w:space="0" w:color="auto"/>
                              </w:divBdr>
                              <w:divsChild>
                                <w:div w:id="958953788">
                                  <w:marLeft w:val="0"/>
                                  <w:marRight w:val="0"/>
                                  <w:marTop w:val="0"/>
                                  <w:marBottom w:val="0"/>
                                  <w:divBdr>
                                    <w:top w:val="none" w:sz="0" w:space="0" w:color="auto"/>
                                    <w:left w:val="none" w:sz="0" w:space="0" w:color="auto"/>
                                    <w:bottom w:val="none" w:sz="0" w:space="0" w:color="auto"/>
                                    <w:right w:val="none" w:sz="0" w:space="0" w:color="auto"/>
                                  </w:divBdr>
                                  <w:divsChild>
                                    <w:div w:id="1856187540">
                                      <w:marLeft w:val="0"/>
                                      <w:marRight w:val="0"/>
                                      <w:marTop w:val="0"/>
                                      <w:marBottom w:val="0"/>
                                      <w:divBdr>
                                        <w:top w:val="none" w:sz="0" w:space="0" w:color="auto"/>
                                        <w:left w:val="none" w:sz="0" w:space="0" w:color="auto"/>
                                        <w:bottom w:val="none" w:sz="0" w:space="0" w:color="auto"/>
                                        <w:right w:val="none" w:sz="0" w:space="0" w:color="auto"/>
                                      </w:divBdr>
                                      <w:divsChild>
                                        <w:div w:id="1526554163">
                                          <w:marLeft w:val="0"/>
                                          <w:marRight w:val="0"/>
                                          <w:marTop w:val="0"/>
                                          <w:marBottom w:val="0"/>
                                          <w:divBdr>
                                            <w:top w:val="none" w:sz="0" w:space="0" w:color="auto"/>
                                            <w:left w:val="none" w:sz="0" w:space="0" w:color="auto"/>
                                            <w:bottom w:val="none" w:sz="0" w:space="0" w:color="auto"/>
                                            <w:right w:val="none" w:sz="0" w:space="0" w:color="auto"/>
                                          </w:divBdr>
                                          <w:divsChild>
                                            <w:div w:id="1879387759">
                                              <w:marLeft w:val="0"/>
                                              <w:marRight w:val="0"/>
                                              <w:marTop w:val="0"/>
                                              <w:marBottom w:val="0"/>
                                              <w:divBdr>
                                                <w:top w:val="none" w:sz="0" w:space="0" w:color="auto"/>
                                                <w:left w:val="none" w:sz="0" w:space="0" w:color="auto"/>
                                                <w:bottom w:val="none" w:sz="0" w:space="0" w:color="auto"/>
                                                <w:right w:val="none" w:sz="0" w:space="0" w:color="auto"/>
                                              </w:divBdr>
                                              <w:divsChild>
                                                <w:div w:id="497497238">
                                                  <w:marLeft w:val="0"/>
                                                  <w:marRight w:val="0"/>
                                                  <w:marTop w:val="0"/>
                                                  <w:marBottom w:val="0"/>
                                                  <w:divBdr>
                                                    <w:top w:val="none" w:sz="0" w:space="0" w:color="auto"/>
                                                    <w:left w:val="none" w:sz="0" w:space="0" w:color="auto"/>
                                                    <w:bottom w:val="none" w:sz="0" w:space="0" w:color="auto"/>
                                                    <w:right w:val="none" w:sz="0" w:space="0" w:color="auto"/>
                                                  </w:divBdr>
                                                  <w:divsChild>
                                                    <w:div w:id="583421631">
                                                      <w:marLeft w:val="0"/>
                                                      <w:marRight w:val="0"/>
                                                      <w:marTop w:val="0"/>
                                                      <w:marBottom w:val="0"/>
                                                      <w:divBdr>
                                                        <w:top w:val="none" w:sz="0" w:space="0" w:color="auto"/>
                                                        <w:left w:val="none" w:sz="0" w:space="0" w:color="auto"/>
                                                        <w:bottom w:val="none" w:sz="0" w:space="0" w:color="auto"/>
                                                        <w:right w:val="none" w:sz="0" w:space="0" w:color="auto"/>
                                                      </w:divBdr>
                                                      <w:divsChild>
                                                        <w:div w:id="133472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11838902">
      <w:bodyDiv w:val="1"/>
      <w:marLeft w:val="0"/>
      <w:marRight w:val="0"/>
      <w:marTop w:val="0"/>
      <w:marBottom w:val="0"/>
      <w:divBdr>
        <w:top w:val="none" w:sz="0" w:space="0" w:color="auto"/>
        <w:left w:val="none" w:sz="0" w:space="0" w:color="auto"/>
        <w:bottom w:val="none" w:sz="0" w:space="0" w:color="auto"/>
        <w:right w:val="none" w:sz="0" w:space="0" w:color="auto"/>
      </w:divBdr>
    </w:div>
    <w:div w:id="1024021308">
      <w:bodyDiv w:val="1"/>
      <w:marLeft w:val="0"/>
      <w:marRight w:val="0"/>
      <w:marTop w:val="0"/>
      <w:marBottom w:val="0"/>
      <w:divBdr>
        <w:top w:val="none" w:sz="0" w:space="0" w:color="auto"/>
        <w:left w:val="none" w:sz="0" w:space="0" w:color="auto"/>
        <w:bottom w:val="none" w:sz="0" w:space="0" w:color="auto"/>
        <w:right w:val="none" w:sz="0" w:space="0" w:color="auto"/>
      </w:divBdr>
      <w:divsChild>
        <w:div w:id="1641034195">
          <w:marLeft w:val="1555"/>
          <w:marRight w:val="0"/>
          <w:marTop w:val="160"/>
          <w:marBottom w:val="160"/>
          <w:divBdr>
            <w:top w:val="none" w:sz="0" w:space="0" w:color="auto"/>
            <w:left w:val="none" w:sz="0" w:space="0" w:color="auto"/>
            <w:bottom w:val="none" w:sz="0" w:space="0" w:color="auto"/>
            <w:right w:val="none" w:sz="0" w:space="0" w:color="auto"/>
          </w:divBdr>
        </w:div>
        <w:div w:id="1004478892">
          <w:marLeft w:val="2275"/>
          <w:marRight w:val="0"/>
          <w:marTop w:val="120"/>
          <w:marBottom w:val="0"/>
          <w:divBdr>
            <w:top w:val="none" w:sz="0" w:space="0" w:color="auto"/>
            <w:left w:val="none" w:sz="0" w:space="0" w:color="auto"/>
            <w:bottom w:val="none" w:sz="0" w:space="0" w:color="auto"/>
            <w:right w:val="none" w:sz="0" w:space="0" w:color="auto"/>
          </w:divBdr>
        </w:div>
        <w:div w:id="1636452539">
          <w:marLeft w:val="2275"/>
          <w:marRight w:val="0"/>
          <w:marTop w:val="120"/>
          <w:marBottom w:val="0"/>
          <w:divBdr>
            <w:top w:val="none" w:sz="0" w:space="0" w:color="auto"/>
            <w:left w:val="none" w:sz="0" w:space="0" w:color="auto"/>
            <w:bottom w:val="none" w:sz="0" w:space="0" w:color="auto"/>
            <w:right w:val="none" w:sz="0" w:space="0" w:color="auto"/>
          </w:divBdr>
        </w:div>
        <w:div w:id="1804612588">
          <w:marLeft w:val="2275"/>
          <w:marRight w:val="0"/>
          <w:marTop w:val="120"/>
          <w:marBottom w:val="0"/>
          <w:divBdr>
            <w:top w:val="none" w:sz="0" w:space="0" w:color="auto"/>
            <w:left w:val="none" w:sz="0" w:space="0" w:color="auto"/>
            <w:bottom w:val="none" w:sz="0" w:space="0" w:color="auto"/>
            <w:right w:val="none" w:sz="0" w:space="0" w:color="auto"/>
          </w:divBdr>
        </w:div>
        <w:div w:id="1162819413">
          <w:marLeft w:val="2275"/>
          <w:marRight w:val="0"/>
          <w:marTop w:val="120"/>
          <w:marBottom w:val="0"/>
          <w:divBdr>
            <w:top w:val="none" w:sz="0" w:space="0" w:color="auto"/>
            <w:left w:val="none" w:sz="0" w:space="0" w:color="auto"/>
            <w:bottom w:val="none" w:sz="0" w:space="0" w:color="auto"/>
            <w:right w:val="none" w:sz="0" w:space="0" w:color="auto"/>
          </w:divBdr>
        </w:div>
        <w:div w:id="60059773">
          <w:marLeft w:val="2275"/>
          <w:marRight w:val="0"/>
          <w:marTop w:val="120"/>
          <w:marBottom w:val="0"/>
          <w:divBdr>
            <w:top w:val="none" w:sz="0" w:space="0" w:color="auto"/>
            <w:left w:val="none" w:sz="0" w:space="0" w:color="auto"/>
            <w:bottom w:val="none" w:sz="0" w:space="0" w:color="auto"/>
            <w:right w:val="none" w:sz="0" w:space="0" w:color="auto"/>
          </w:divBdr>
        </w:div>
        <w:div w:id="1350178689">
          <w:marLeft w:val="2275"/>
          <w:marRight w:val="0"/>
          <w:marTop w:val="120"/>
          <w:marBottom w:val="0"/>
          <w:divBdr>
            <w:top w:val="none" w:sz="0" w:space="0" w:color="auto"/>
            <w:left w:val="none" w:sz="0" w:space="0" w:color="auto"/>
            <w:bottom w:val="none" w:sz="0" w:space="0" w:color="auto"/>
            <w:right w:val="none" w:sz="0" w:space="0" w:color="auto"/>
          </w:divBdr>
        </w:div>
      </w:divsChild>
    </w:div>
    <w:div w:id="1051881743">
      <w:bodyDiv w:val="1"/>
      <w:marLeft w:val="0"/>
      <w:marRight w:val="0"/>
      <w:marTop w:val="0"/>
      <w:marBottom w:val="0"/>
      <w:divBdr>
        <w:top w:val="none" w:sz="0" w:space="0" w:color="auto"/>
        <w:left w:val="none" w:sz="0" w:space="0" w:color="auto"/>
        <w:bottom w:val="none" w:sz="0" w:space="0" w:color="auto"/>
        <w:right w:val="none" w:sz="0" w:space="0" w:color="auto"/>
      </w:divBdr>
    </w:div>
    <w:div w:id="1066219695">
      <w:bodyDiv w:val="1"/>
      <w:marLeft w:val="0"/>
      <w:marRight w:val="0"/>
      <w:marTop w:val="0"/>
      <w:marBottom w:val="0"/>
      <w:divBdr>
        <w:top w:val="none" w:sz="0" w:space="0" w:color="auto"/>
        <w:left w:val="none" w:sz="0" w:space="0" w:color="auto"/>
        <w:bottom w:val="none" w:sz="0" w:space="0" w:color="auto"/>
        <w:right w:val="none" w:sz="0" w:space="0" w:color="auto"/>
      </w:divBdr>
      <w:divsChild>
        <w:div w:id="581911221">
          <w:marLeft w:val="360"/>
          <w:marRight w:val="0"/>
          <w:marTop w:val="240"/>
          <w:marBottom w:val="0"/>
          <w:divBdr>
            <w:top w:val="none" w:sz="0" w:space="0" w:color="auto"/>
            <w:left w:val="none" w:sz="0" w:space="0" w:color="auto"/>
            <w:bottom w:val="none" w:sz="0" w:space="0" w:color="auto"/>
            <w:right w:val="none" w:sz="0" w:space="0" w:color="auto"/>
          </w:divBdr>
        </w:div>
      </w:divsChild>
    </w:div>
    <w:div w:id="1076167993">
      <w:bodyDiv w:val="1"/>
      <w:marLeft w:val="0"/>
      <w:marRight w:val="0"/>
      <w:marTop w:val="0"/>
      <w:marBottom w:val="0"/>
      <w:divBdr>
        <w:top w:val="none" w:sz="0" w:space="0" w:color="auto"/>
        <w:left w:val="none" w:sz="0" w:space="0" w:color="auto"/>
        <w:bottom w:val="none" w:sz="0" w:space="0" w:color="auto"/>
        <w:right w:val="none" w:sz="0" w:space="0" w:color="auto"/>
      </w:divBdr>
    </w:div>
    <w:div w:id="1088388021">
      <w:bodyDiv w:val="1"/>
      <w:marLeft w:val="0"/>
      <w:marRight w:val="0"/>
      <w:marTop w:val="0"/>
      <w:marBottom w:val="0"/>
      <w:divBdr>
        <w:top w:val="none" w:sz="0" w:space="0" w:color="auto"/>
        <w:left w:val="none" w:sz="0" w:space="0" w:color="auto"/>
        <w:bottom w:val="none" w:sz="0" w:space="0" w:color="auto"/>
        <w:right w:val="none" w:sz="0" w:space="0" w:color="auto"/>
      </w:divBdr>
    </w:div>
    <w:div w:id="1092118644">
      <w:bodyDiv w:val="1"/>
      <w:marLeft w:val="0"/>
      <w:marRight w:val="0"/>
      <w:marTop w:val="0"/>
      <w:marBottom w:val="0"/>
      <w:divBdr>
        <w:top w:val="none" w:sz="0" w:space="0" w:color="auto"/>
        <w:left w:val="none" w:sz="0" w:space="0" w:color="auto"/>
        <w:bottom w:val="none" w:sz="0" w:space="0" w:color="auto"/>
        <w:right w:val="none" w:sz="0" w:space="0" w:color="auto"/>
      </w:divBdr>
      <w:divsChild>
        <w:div w:id="1282614927">
          <w:marLeft w:val="1152"/>
          <w:marRight w:val="0"/>
          <w:marTop w:val="120"/>
          <w:marBottom w:val="160"/>
          <w:divBdr>
            <w:top w:val="none" w:sz="0" w:space="0" w:color="auto"/>
            <w:left w:val="none" w:sz="0" w:space="0" w:color="auto"/>
            <w:bottom w:val="none" w:sz="0" w:space="0" w:color="auto"/>
            <w:right w:val="none" w:sz="0" w:space="0" w:color="auto"/>
          </w:divBdr>
        </w:div>
      </w:divsChild>
    </w:div>
    <w:div w:id="1102526818">
      <w:bodyDiv w:val="1"/>
      <w:marLeft w:val="0"/>
      <w:marRight w:val="0"/>
      <w:marTop w:val="0"/>
      <w:marBottom w:val="0"/>
      <w:divBdr>
        <w:top w:val="none" w:sz="0" w:space="0" w:color="auto"/>
        <w:left w:val="none" w:sz="0" w:space="0" w:color="auto"/>
        <w:bottom w:val="none" w:sz="0" w:space="0" w:color="auto"/>
        <w:right w:val="none" w:sz="0" w:space="0" w:color="auto"/>
      </w:divBdr>
      <w:divsChild>
        <w:div w:id="409541030">
          <w:marLeft w:val="360"/>
          <w:marRight w:val="0"/>
          <w:marTop w:val="240"/>
          <w:marBottom w:val="0"/>
          <w:divBdr>
            <w:top w:val="none" w:sz="0" w:space="0" w:color="auto"/>
            <w:left w:val="none" w:sz="0" w:space="0" w:color="auto"/>
            <w:bottom w:val="none" w:sz="0" w:space="0" w:color="auto"/>
            <w:right w:val="none" w:sz="0" w:space="0" w:color="auto"/>
          </w:divBdr>
        </w:div>
        <w:div w:id="1874682488">
          <w:marLeft w:val="360"/>
          <w:marRight w:val="0"/>
          <w:marTop w:val="240"/>
          <w:marBottom w:val="0"/>
          <w:divBdr>
            <w:top w:val="none" w:sz="0" w:space="0" w:color="auto"/>
            <w:left w:val="none" w:sz="0" w:space="0" w:color="auto"/>
            <w:bottom w:val="none" w:sz="0" w:space="0" w:color="auto"/>
            <w:right w:val="none" w:sz="0" w:space="0" w:color="auto"/>
          </w:divBdr>
        </w:div>
      </w:divsChild>
    </w:div>
    <w:div w:id="1104306398">
      <w:bodyDiv w:val="1"/>
      <w:marLeft w:val="0"/>
      <w:marRight w:val="0"/>
      <w:marTop w:val="0"/>
      <w:marBottom w:val="0"/>
      <w:divBdr>
        <w:top w:val="none" w:sz="0" w:space="0" w:color="auto"/>
        <w:left w:val="none" w:sz="0" w:space="0" w:color="auto"/>
        <w:bottom w:val="none" w:sz="0" w:space="0" w:color="auto"/>
        <w:right w:val="none" w:sz="0" w:space="0" w:color="auto"/>
      </w:divBdr>
    </w:div>
    <w:div w:id="1108888741">
      <w:bodyDiv w:val="1"/>
      <w:marLeft w:val="0"/>
      <w:marRight w:val="0"/>
      <w:marTop w:val="0"/>
      <w:marBottom w:val="0"/>
      <w:divBdr>
        <w:top w:val="none" w:sz="0" w:space="0" w:color="auto"/>
        <w:left w:val="none" w:sz="0" w:space="0" w:color="auto"/>
        <w:bottom w:val="none" w:sz="0" w:space="0" w:color="auto"/>
        <w:right w:val="none" w:sz="0" w:space="0" w:color="auto"/>
      </w:divBdr>
      <w:divsChild>
        <w:div w:id="1278558446">
          <w:marLeft w:val="360"/>
          <w:marRight w:val="0"/>
          <w:marTop w:val="240"/>
          <w:marBottom w:val="0"/>
          <w:divBdr>
            <w:top w:val="none" w:sz="0" w:space="0" w:color="auto"/>
            <w:left w:val="none" w:sz="0" w:space="0" w:color="auto"/>
            <w:bottom w:val="none" w:sz="0" w:space="0" w:color="auto"/>
            <w:right w:val="none" w:sz="0" w:space="0" w:color="auto"/>
          </w:divBdr>
        </w:div>
        <w:div w:id="208761742">
          <w:marLeft w:val="792"/>
          <w:marRight w:val="0"/>
          <w:marTop w:val="160"/>
          <w:marBottom w:val="0"/>
          <w:divBdr>
            <w:top w:val="none" w:sz="0" w:space="0" w:color="auto"/>
            <w:left w:val="none" w:sz="0" w:space="0" w:color="auto"/>
            <w:bottom w:val="none" w:sz="0" w:space="0" w:color="auto"/>
            <w:right w:val="none" w:sz="0" w:space="0" w:color="auto"/>
          </w:divBdr>
        </w:div>
        <w:div w:id="747271825">
          <w:marLeft w:val="1152"/>
          <w:marRight w:val="0"/>
          <w:marTop w:val="120"/>
          <w:marBottom w:val="0"/>
          <w:divBdr>
            <w:top w:val="none" w:sz="0" w:space="0" w:color="auto"/>
            <w:left w:val="none" w:sz="0" w:space="0" w:color="auto"/>
            <w:bottom w:val="none" w:sz="0" w:space="0" w:color="auto"/>
            <w:right w:val="none" w:sz="0" w:space="0" w:color="auto"/>
          </w:divBdr>
        </w:div>
        <w:div w:id="1593078517">
          <w:marLeft w:val="792"/>
          <w:marRight w:val="0"/>
          <w:marTop w:val="160"/>
          <w:marBottom w:val="0"/>
          <w:divBdr>
            <w:top w:val="none" w:sz="0" w:space="0" w:color="auto"/>
            <w:left w:val="none" w:sz="0" w:space="0" w:color="auto"/>
            <w:bottom w:val="none" w:sz="0" w:space="0" w:color="auto"/>
            <w:right w:val="none" w:sz="0" w:space="0" w:color="auto"/>
          </w:divBdr>
        </w:div>
        <w:div w:id="822814257">
          <w:marLeft w:val="792"/>
          <w:marRight w:val="0"/>
          <w:marTop w:val="160"/>
          <w:marBottom w:val="0"/>
          <w:divBdr>
            <w:top w:val="none" w:sz="0" w:space="0" w:color="auto"/>
            <w:left w:val="none" w:sz="0" w:space="0" w:color="auto"/>
            <w:bottom w:val="none" w:sz="0" w:space="0" w:color="auto"/>
            <w:right w:val="none" w:sz="0" w:space="0" w:color="auto"/>
          </w:divBdr>
        </w:div>
      </w:divsChild>
    </w:div>
    <w:div w:id="1124693104">
      <w:bodyDiv w:val="1"/>
      <w:marLeft w:val="0"/>
      <w:marRight w:val="0"/>
      <w:marTop w:val="0"/>
      <w:marBottom w:val="0"/>
      <w:divBdr>
        <w:top w:val="none" w:sz="0" w:space="0" w:color="auto"/>
        <w:left w:val="none" w:sz="0" w:space="0" w:color="auto"/>
        <w:bottom w:val="none" w:sz="0" w:space="0" w:color="auto"/>
        <w:right w:val="none" w:sz="0" w:space="0" w:color="auto"/>
      </w:divBdr>
      <w:divsChild>
        <w:div w:id="929240496">
          <w:marLeft w:val="446"/>
          <w:marRight w:val="0"/>
          <w:marTop w:val="0"/>
          <w:marBottom w:val="0"/>
          <w:divBdr>
            <w:top w:val="none" w:sz="0" w:space="0" w:color="auto"/>
            <w:left w:val="none" w:sz="0" w:space="0" w:color="auto"/>
            <w:bottom w:val="none" w:sz="0" w:space="0" w:color="auto"/>
            <w:right w:val="none" w:sz="0" w:space="0" w:color="auto"/>
          </w:divBdr>
        </w:div>
        <w:div w:id="267930202">
          <w:marLeft w:val="446"/>
          <w:marRight w:val="0"/>
          <w:marTop w:val="0"/>
          <w:marBottom w:val="0"/>
          <w:divBdr>
            <w:top w:val="none" w:sz="0" w:space="0" w:color="auto"/>
            <w:left w:val="none" w:sz="0" w:space="0" w:color="auto"/>
            <w:bottom w:val="none" w:sz="0" w:space="0" w:color="auto"/>
            <w:right w:val="none" w:sz="0" w:space="0" w:color="auto"/>
          </w:divBdr>
        </w:div>
        <w:div w:id="1426876300">
          <w:marLeft w:val="446"/>
          <w:marRight w:val="0"/>
          <w:marTop w:val="0"/>
          <w:marBottom w:val="0"/>
          <w:divBdr>
            <w:top w:val="none" w:sz="0" w:space="0" w:color="auto"/>
            <w:left w:val="none" w:sz="0" w:space="0" w:color="auto"/>
            <w:bottom w:val="none" w:sz="0" w:space="0" w:color="auto"/>
            <w:right w:val="none" w:sz="0" w:space="0" w:color="auto"/>
          </w:divBdr>
        </w:div>
        <w:div w:id="1725639825">
          <w:marLeft w:val="446"/>
          <w:marRight w:val="0"/>
          <w:marTop w:val="0"/>
          <w:marBottom w:val="0"/>
          <w:divBdr>
            <w:top w:val="none" w:sz="0" w:space="0" w:color="auto"/>
            <w:left w:val="none" w:sz="0" w:space="0" w:color="auto"/>
            <w:bottom w:val="none" w:sz="0" w:space="0" w:color="auto"/>
            <w:right w:val="none" w:sz="0" w:space="0" w:color="auto"/>
          </w:divBdr>
        </w:div>
      </w:divsChild>
    </w:div>
    <w:div w:id="1125463227">
      <w:bodyDiv w:val="1"/>
      <w:marLeft w:val="0"/>
      <w:marRight w:val="0"/>
      <w:marTop w:val="0"/>
      <w:marBottom w:val="0"/>
      <w:divBdr>
        <w:top w:val="none" w:sz="0" w:space="0" w:color="auto"/>
        <w:left w:val="none" w:sz="0" w:space="0" w:color="auto"/>
        <w:bottom w:val="none" w:sz="0" w:space="0" w:color="auto"/>
        <w:right w:val="none" w:sz="0" w:space="0" w:color="auto"/>
      </w:divBdr>
    </w:div>
    <w:div w:id="1128277265">
      <w:bodyDiv w:val="1"/>
      <w:marLeft w:val="0"/>
      <w:marRight w:val="0"/>
      <w:marTop w:val="0"/>
      <w:marBottom w:val="0"/>
      <w:divBdr>
        <w:top w:val="none" w:sz="0" w:space="0" w:color="auto"/>
        <w:left w:val="none" w:sz="0" w:space="0" w:color="auto"/>
        <w:bottom w:val="none" w:sz="0" w:space="0" w:color="auto"/>
        <w:right w:val="none" w:sz="0" w:space="0" w:color="auto"/>
      </w:divBdr>
    </w:div>
    <w:div w:id="1128816719">
      <w:bodyDiv w:val="1"/>
      <w:marLeft w:val="0"/>
      <w:marRight w:val="0"/>
      <w:marTop w:val="0"/>
      <w:marBottom w:val="0"/>
      <w:divBdr>
        <w:top w:val="none" w:sz="0" w:space="0" w:color="auto"/>
        <w:left w:val="none" w:sz="0" w:space="0" w:color="auto"/>
        <w:bottom w:val="none" w:sz="0" w:space="0" w:color="auto"/>
        <w:right w:val="none" w:sz="0" w:space="0" w:color="auto"/>
      </w:divBdr>
      <w:divsChild>
        <w:div w:id="314842093">
          <w:marLeft w:val="792"/>
          <w:marRight w:val="0"/>
          <w:marTop w:val="160"/>
          <w:marBottom w:val="0"/>
          <w:divBdr>
            <w:top w:val="none" w:sz="0" w:space="0" w:color="auto"/>
            <w:left w:val="none" w:sz="0" w:space="0" w:color="auto"/>
            <w:bottom w:val="none" w:sz="0" w:space="0" w:color="auto"/>
            <w:right w:val="none" w:sz="0" w:space="0" w:color="auto"/>
          </w:divBdr>
        </w:div>
        <w:div w:id="1625039175">
          <w:marLeft w:val="792"/>
          <w:marRight w:val="0"/>
          <w:marTop w:val="160"/>
          <w:marBottom w:val="0"/>
          <w:divBdr>
            <w:top w:val="none" w:sz="0" w:space="0" w:color="auto"/>
            <w:left w:val="none" w:sz="0" w:space="0" w:color="auto"/>
            <w:bottom w:val="none" w:sz="0" w:space="0" w:color="auto"/>
            <w:right w:val="none" w:sz="0" w:space="0" w:color="auto"/>
          </w:divBdr>
        </w:div>
        <w:div w:id="2028218079">
          <w:marLeft w:val="792"/>
          <w:marRight w:val="0"/>
          <w:marTop w:val="160"/>
          <w:marBottom w:val="0"/>
          <w:divBdr>
            <w:top w:val="none" w:sz="0" w:space="0" w:color="auto"/>
            <w:left w:val="none" w:sz="0" w:space="0" w:color="auto"/>
            <w:bottom w:val="none" w:sz="0" w:space="0" w:color="auto"/>
            <w:right w:val="none" w:sz="0" w:space="0" w:color="auto"/>
          </w:divBdr>
        </w:div>
        <w:div w:id="584537276">
          <w:marLeft w:val="792"/>
          <w:marRight w:val="0"/>
          <w:marTop w:val="160"/>
          <w:marBottom w:val="0"/>
          <w:divBdr>
            <w:top w:val="none" w:sz="0" w:space="0" w:color="auto"/>
            <w:left w:val="none" w:sz="0" w:space="0" w:color="auto"/>
            <w:bottom w:val="none" w:sz="0" w:space="0" w:color="auto"/>
            <w:right w:val="none" w:sz="0" w:space="0" w:color="auto"/>
          </w:divBdr>
        </w:div>
      </w:divsChild>
    </w:div>
    <w:div w:id="1144159976">
      <w:bodyDiv w:val="1"/>
      <w:marLeft w:val="0"/>
      <w:marRight w:val="0"/>
      <w:marTop w:val="0"/>
      <w:marBottom w:val="0"/>
      <w:divBdr>
        <w:top w:val="none" w:sz="0" w:space="0" w:color="auto"/>
        <w:left w:val="none" w:sz="0" w:space="0" w:color="auto"/>
        <w:bottom w:val="none" w:sz="0" w:space="0" w:color="auto"/>
        <w:right w:val="none" w:sz="0" w:space="0" w:color="auto"/>
      </w:divBdr>
      <w:divsChild>
        <w:div w:id="1377390029">
          <w:marLeft w:val="1526"/>
          <w:marRight w:val="0"/>
          <w:marTop w:val="120"/>
          <w:marBottom w:val="120"/>
          <w:divBdr>
            <w:top w:val="none" w:sz="0" w:space="0" w:color="auto"/>
            <w:left w:val="none" w:sz="0" w:space="0" w:color="auto"/>
            <w:bottom w:val="none" w:sz="0" w:space="0" w:color="auto"/>
            <w:right w:val="none" w:sz="0" w:space="0" w:color="auto"/>
          </w:divBdr>
        </w:div>
      </w:divsChild>
    </w:div>
    <w:div w:id="1163277616">
      <w:bodyDiv w:val="1"/>
      <w:marLeft w:val="0"/>
      <w:marRight w:val="0"/>
      <w:marTop w:val="0"/>
      <w:marBottom w:val="0"/>
      <w:divBdr>
        <w:top w:val="none" w:sz="0" w:space="0" w:color="auto"/>
        <w:left w:val="none" w:sz="0" w:space="0" w:color="auto"/>
        <w:bottom w:val="none" w:sz="0" w:space="0" w:color="auto"/>
        <w:right w:val="none" w:sz="0" w:space="0" w:color="auto"/>
      </w:divBdr>
      <w:divsChild>
        <w:div w:id="2008752204">
          <w:marLeft w:val="360"/>
          <w:marRight w:val="0"/>
          <w:marTop w:val="240"/>
          <w:marBottom w:val="0"/>
          <w:divBdr>
            <w:top w:val="none" w:sz="0" w:space="0" w:color="auto"/>
            <w:left w:val="none" w:sz="0" w:space="0" w:color="auto"/>
            <w:bottom w:val="none" w:sz="0" w:space="0" w:color="auto"/>
            <w:right w:val="none" w:sz="0" w:space="0" w:color="auto"/>
          </w:divBdr>
        </w:div>
        <w:div w:id="1660383740">
          <w:marLeft w:val="360"/>
          <w:marRight w:val="0"/>
          <w:marTop w:val="240"/>
          <w:marBottom w:val="0"/>
          <w:divBdr>
            <w:top w:val="none" w:sz="0" w:space="0" w:color="auto"/>
            <w:left w:val="none" w:sz="0" w:space="0" w:color="auto"/>
            <w:bottom w:val="none" w:sz="0" w:space="0" w:color="auto"/>
            <w:right w:val="none" w:sz="0" w:space="0" w:color="auto"/>
          </w:divBdr>
        </w:div>
        <w:div w:id="1343240662">
          <w:marLeft w:val="360"/>
          <w:marRight w:val="0"/>
          <w:marTop w:val="240"/>
          <w:marBottom w:val="0"/>
          <w:divBdr>
            <w:top w:val="none" w:sz="0" w:space="0" w:color="auto"/>
            <w:left w:val="none" w:sz="0" w:space="0" w:color="auto"/>
            <w:bottom w:val="none" w:sz="0" w:space="0" w:color="auto"/>
            <w:right w:val="none" w:sz="0" w:space="0" w:color="auto"/>
          </w:divBdr>
        </w:div>
        <w:div w:id="851069659">
          <w:marLeft w:val="360"/>
          <w:marRight w:val="0"/>
          <w:marTop w:val="240"/>
          <w:marBottom w:val="0"/>
          <w:divBdr>
            <w:top w:val="none" w:sz="0" w:space="0" w:color="auto"/>
            <w:left w:val="none" w:sz="0" w:space="0" w:color="auto"/>
            <w:bottom w:val="none" w:sz="0" w:space="0" w:color="auto"/>
            <w:right w:val="none" w:sz="0" w:space="0" w:color="auto"/>
          </w:divBdr>
        </w:div>
      </w:divsChild>
    </w:div>
    <w:div w:id="1186214344">
      <w:bodyDiv w:val="1"/>
      <w:marLeft w:val="0"/>
      <w:marRight w:val="0"/>
      <w:marTop w:val="0"/>
      <w:marBottom w:val="0"/>
      <w:divBdr>
        <w:top w:val="none" w:sz="0" w:space="0" w:color="auto"/>
        <w:left w:val="none" w:sz="0" w:space="0" w:color="auto"/>
        <w:bottom w:val="none" w:sz="0" w:space="0" w:color="auto"/>
        <w:right w:val="none" w:sz="0" w:space="0" w:color="auto"/>
      </w:divBdr>
    </w:div>
    <w:div w:id="1191261287">
      <w:bodyDiv w:val="1"/>
      <w:marLeft w:val="0"/>
      <w:marRight w:val="0"/>
      <w:marTop w:val="0"/>
      <w:marBottom w:val="0"/>
      <w:divBdr>
        <w:top w:val="none" w:sz="0" w:space="0" w:color="auto"/>
        <w:left w:val="none" w:sz="0" w:space="0" w:color="auto"/>
        <w:bottom w:val="none" w:sz="0" w:space="0" w:color="auto"/>
        <w:right w:val="none" w:sz="0" w:space="0" w:color="auto"/>
      </w:divBdr>
    </w:div>
    <w:div w:id="1215047858">
      <w:bodyDiv w:val="1"/>
      <w:marLeft w:val="0"/>
      <w:marRight w:val="0"/>
      <w:marTop w:val="0"/>
      <w:marBottom w:val="0"/>
      <w:divBdr>
        <w:top w:val="none" w:sz="0" w:space="0" w:color="auto"/>
        <w:left w:val="none" w:sz="0" w:space="0" w:color="auto"/>
        <w:bottom w:val="none" w:sz="0" w:space="0" w:color="auto"/>
        <w:right w:val="none" w:sz="0" w:space="0" w:color="auto"/>
      </w:divBdr>
    </w:div>
    <w:div w:id="1217428181">
      <w:bodyDiv w:val="1"/>
      <w:marLeft w:val="0"/>
      <w:marRight w:val="0"/>
      <w:marTop w:val="0"/>
      <w:marBottom w:val="0"/>
      <w:divBdr>
        <w:top w:val="none" w:sz="0" w:space="0" w:color="auto"/>
        <w:left w:val="none" w:sz="0" w:space="0" w:color="auto"/>
        <w:bottom w:val="none" w:sz="0" w:space="0" w:color="auto"/>
        <w:right w:val="none" w:sz="0" w:space="0" w:color="auto"/>
      </w:divBdr>
      <w:divsChild>
        <w:div w:id="1661301339">
          <w:marLeft w:val="1109"/>
          <w:marRight w:val="0"/>
          <w:marTop w:val="80"/>
          <w:marBottom w:val="80"/>
          <w:divBdr>
            <w:top w:val="none" w:sz="0" w:space="0" w:color="auto"/>
            <w:left w:val="none" w:sz="0" w:space="0" w:color="auto"/>
            <w:bottom w:val="none" w:sz="0" w:space="0" w:color="auto"/>
            <w:right w:val="none" w:sz="0" w:space="0" w:color="auto"/>
          </w:divBdr>
        </w:div>
      </w:divsChild>
    </w:div>
    <w:div w:id="1224294077">
      <w:bodyDiv w:val="1"/>
      <w:marLeft w:val="0"/>
      <w:marRight w:val="0"/>
      <w:marTop w:val="0"/>
      <w:marBottom w:val="0"/>
      <w:divBdr>
        <w:top w:val="none" w:sz="0" w:space="0" w:color="auto"/>
        <w:left w:val="none" w:sz="0" w:space="0" w:color="auto"/>
        <w:bottom w:val="none" w:sz="0" w:space="0" w:color="auto"/>
        <w:right w:val="none" w:sz="0" w:space="0" w:color="auto"/>
      </w:divBdr>
    </w:div>
    <w:div w:id="1240167329">
      <w:bodyDiv w:val="1"/>
      <w:marLeft w:val="0"/>
      <w:marRight w:val="0"/>
      <w:marTop w:val="0"/>
      <w:marBottom w:val="0"/>
      <w:divBdr>
        <w:top w:val="none" w:sz="0" w:space="0" w:color="auto"/>
        <w:left w:val="none" w:sz="0" w:space="0" w:color="auto"/>
        <w:bottom w:val="none" w:sz="0" w:space="0" w:color="auto"/>
        <w:right w:val="none" w:sz="0" w:space="0" w:color="auto"/>
      </w:divBdr>
      <w:divsChild>
        <w:div w:id="2017338956">
          <w:marLeft w:val="792"/>
          <w:marRight w:val="0"/>
          <w:marTop w:val="160"/>
          <w:marBottom w:val="0"/>
          <w:divBdr>
            <w:top w:val="none" w:sz="0" w:space="0" w:color="auto"/>
            <w:left w:val="none" w:sz="0" w:space="0" w:color="auto"/>
            <w:bottom w:val="none" w:sz="0" w:space="0" w:color="auto"/>
            <w:right w:val="none" w:sz="0" w:space="0" w:color="auto"/>
          </w:divBdr>
        </w:div>
      </w:divsChild>
    </w:div>
    <w:div w:id="1241595544">
      <w:bodyDiv w:val="1"/>
      <w:marLeft w:val="0"/>
      <w:marRight w:val="0"/>
      <w:marTop w:val="0"/>
      <w:marBottom w:val="0"/>
      <w:divBdr>
        <w:top w:val="none" w:sz="0" w:space="0" w:color="auto"/>
        <w:left w:val="none" w:sz="0" w:space="0" w:color="auto"/>
        <w:bottom w:val="none" w:sz="0" w:space="0" w:color="auto"/>
        <w:right w:val="none" w:sz="0" w:space="0" w:color="auto"/>
      </w:divBdr>
      <w:divsChild>
        <w:div w:id="1363942430">
          <w:marLeft w:val="360"/>
          <w:marRight w:val="0"/>
          <w:marTop w:val="240"/>
          <w:marBottom w:val="0"/>
          <w:divBdr>
            <w:top w:val="none" w:sz="0" w:space="0" w:color="auto"/>
            <w:left w:val="none" w:sz="0" w:space="0" w:color="auto"/>
            <w:bottom w:val="none" w:sz="0" w:space="0" w:color="auto"/>
            <w:right w:val="none" w:sz="0" w:space="0" w:color="auto"/>
          </w:divBdr>
        </w:div>
      </w:divsChild>
    </w:div>
    <w:div w:id="1243955726">
      <w:bodyDiv w:val="1"/>
      <w:marLeft w:val="0"/>
      <w:marRight w:val="0"/>
      <w:marTop w:val="0"/>
      <w:marBottom w:val="0"/>
      <w:divBdr>
        <w:top w:val="none" w:sz="0" w:space="0" w:color="auto"/>
        <w:left w:val="none" w:sz="0" w:space="0" w:color="auto"/>
        <w:bottom w:val="none" w:sz="0" w:space="0" w:color="auto"/>
        <w:right w:val="none" w:sz="0" w:space="0" w:color="auto"/>
      </w:divBdr>
    </w:div>
    <w:div w:id="1247687990">
      <w:bodyDiv w:val="1"/>
      <w:marLeft w:val="0"/>
      <w:marRight w:val="0"/>
      <w:marTop w:val="0"/>
      <w:marBottom w:val="0"/>
      <w:divBdr>
        <w:top w:val="none" w:sz="0" w:space="0" w:color="auto"/>
        <w:left w:val="none" w:sz="0" w:space="0" w:color="auto"/>
        <w:bottom w:val="none" w:sz="0" w:space="0" w:color="auto"/>
        <w:right w:val="none" w:sz="0" w:space="0" w:color="auto"/>
      </w:divBdr>
    </w:div>
    <w:div w:id="1247960639">
      <w:bodyDiv w:val="1"/>
      <w:marLeft w:val="0"/>
      <w:marRight w:val="0"/>
      <w:marTop w:val="0"/>
      <w:marBottom w:val="0"/>
      <w:divBdr>
        <w:top w:val="none" w:sz="0" w:space="0" w:color="auto"/>
        <w:left w:val="none" w:sz="0" w:space="0" w:color="auto"/>
        <w:bottom w:val="none" w:sz="0" w:space="0" w:color="auto"/>
        <w:right w:val="none" w:sz="0" w:space="0" w:color="auto"/>
      </w:divBdr>
      <w:divsChild>
        <w:div w:id="2104255323">
          <w:marLeft w:val="360"/>
          <w:marRight w:val="0"/>
          <w:marTop w:val="240"/>
          <w:marBottom w:val="0"/>
          <w:divBdr>
            <w:top w:val="none" w:sz="0" w:space="0" w:color="auto"/>
            <w:left w:val="none" w:sz="0" w:space="0" w:color="auto"/>
            <w:bottom w:val="none" w:sz="0" w:space="0" w:color="auto"/>
            <w:right w:val="none" w:sz="0" w:space="0" w:color="auto"/>
          </w:divBdr>
        </w:div>
        <w:div w:id="832180478">
          <w:marLeft w:val="360"/>
          <w:marRight w:val="0"/>
          <w:marTop w:val="240"/>
          <w:marBottom w:val="0"/>
          <w:divBdr>
            <w:top w:val="none" w:sz="0" w:space="0" w:color="auto"/>
            <w:left w:val="none" w:sz="0" w:space="0" w:color="auto"/>
            <w:bottom w:val="none" w:sz="0" w:space="0" w:color="auto"/>
            <w:right w:val="none" w:sz="0" w:space="0" w:color="auto"/>
          </w:divBdr>
        </w:div>
        <w:div w:id="1819304009">
          <w:marLeft w:val="360"/>
          <w:marRight w:val="0"/>
          <w:marTop w:val="240"/>
          <w:marBottom w:val="0"/>
          <w:divBdr>
            <w:top w:val="none" w:sz="0" w:space="0" w:color="auto"/>
            <w:left w:val="none" w:sz="0" w:space="0" w:color="auto"/>
            <w:bottom w:val="none" w:sz="0" w:space="0" w:color="auto"/>
            <w:right w:val="none" w:sz="0" w:space="0" w:color="auto"/>
          </w:divBdr>
        </w:div>
        <w:div w:id="1950772330">
          <w:marLeft w:val="360"/>
          <w:marRight w:val="0"/>
          <w:marTop w:val="240"/>
          <w:marBottom w:val="0"/>
          <w:divBdr>
            <w:top w:val="none" w:sz="0" w:space="0" w:color="auto"/>
            <w:left w:val="none" w:sz="0" w:space="0" w:color="auto"/>
            <w:bottom w:val="none" w:sz="0" w:space="0" w:color="auto"/>
            <w:right w:val="none" w:sz="0" w:space="0" w:color="auto"/>
          </w:divBdr>
        </w:div>
      </w:divsChild>
    </w:div>
    <w:div w:id="1255670411">
      <w:bodyDiv w:val="1"/>
      <w:marLeft w:val="0"/>
      <w:marRight w:val="0"/>
      <w:marTop w:val="0"/>
      <w:marBottom w:val="0"/>
      <w:divBdr>
        <w:top w:val="none" w:sz="0" w:space="0" w:color="auto"/>
        <w:left w:val="none" w:sz="0" w:space="0" w:color="auto"/>
        <w:bottom w:val="none" w:sz="0" w:space="0" w:color="auto"/>
        <w:right w:val="none" w:sz="0" w:space="0" w:color="auto"/>
      </w:divBdr>
      <w:divsChild>
        <w:div w:id="2034334895">
          <w:marLeft w:val="1109"/>
          <w:marRight w:val="0"/>
          <w:marTop w:val="240"/>
          <w:marBottom w:val="160"/>
          <w:divBdr>
            <w:top w:val="none" w:sz="0" w:space="0" w:color="auto"/>
            <w:left w:val="none" w:sz="0" w:space="0" w:color="auto"/>
            <w:bottom w:val="none" w:sz="0" w:space="0" w:color="auto"/>
            <w:right w:val="none" w:sz="0" w:space="0" w:color="auto"/>
          </w:divBdr>
        </w:div>
        <w:div w:id="180894549">
          <w:marLeft w:val="1541"/>
          <w:marRight w:val="0"/>
          <w:marTop w:val="160"/>
          <w:marBottom w:val="160"/>
          <w:divBdr>
            <w:top w:val="none" w:sz="0" w:space="0" w:color="auto"/>
            <w:left w:val="none" w:sz="0" w:space="0" w:color="auto"/>
            <w:bottom w:val="none" w:sz="0" w:space="0" w:color="auto"/>
            <w:right w:val="none" w:sz="0" w:space="0" w:color="auto"/>
          </w:divBdr>
        </w:div>
        <w:div w:id="1379940400">
          <w:marLeft w:val="1541"/>
          <w:marRight w:val="0"/>
          <w:marTop w:val="160"/>
          <w:marBottom w:val="160"/>
          <w:divBdr>
            <w:top w:val="none" w:sz="0" w:space="0" w:color="auto"/>
            <w:left w:val="none" w:sz="0" w:space="0" w:color="auto"/>
            <w:bottom w:val="none" w:sz="0" w:space="0" w:color="auto"/>
            <w:right w:val="none" w:sz="0" w:space="0" w:color="auto"/>
          </w:divBdr>
        </w:div>
        <w:div w:id="1981298068">
          <w:marLeft w:val="1901"/>
          <w:marRight w:val="0"/>
          <w:marTop w:val="80"/>
          <w:marBottom w:val="80"/>
          <w:divBdr>
            <w:top w:val="none" w:sz="0" w:space="0" w:color="auto"/>
            <w:left w:val="none" w:sz="0" w:space="0" w:color="auto"/>
            <w:bottom w:val="none" w:sz="0" w:space="0" w:color="auto"/>
            <w:right w:val="none" w:sz="0" w:space="0" w:color="auto"/>
          </w:divBdr>
        </w:div>
        <w:div w:id="1746680418">
          <w:marLeft w:val="1901"/>
          <w:marRight w:val="0"/>
          <w:marTop w:val="80"/>
          <w:marBottom w:val="80"/>
          <w:divBdr>
            <w:top w:val="none" w:sz="0" w:space="0" w:color="auto"/>
            <w:left w:val="none" w:sz="0" w:space="0" w:color="auto"/>
            <w:bottom w:val="none" w:sz="0" w:space="0" w:color="auto"/>
            <w:right w:val="none" w:sz="0" w:space="0" w:color="auto"/>
          </w:divBdr>
        </w:div>
        <w:div w:id="116413411">
          <w:marLeft w:val="1901"/>
          <w:marRight w:val="0"/>
          <w:marTop w:val="80"/>
          <w:marBottom w:val="80"/>
          <w:divBdr>
            <w:top w:val="none" w:sz="0" w:space="0" w:color="auto"/>
            <w:left w:val="none" w:sz="0" w:space="0" w:color="auto"/>
            <w:bottom w:val="none" w:sz="0" w:space="0" w:color="auto"/>
            <w:right w:val="none" w:sz="0" w:space="0" w:color="auto"/>
          </w:divBdr>
        </w:div>
        <w:div w:id="1550990252">
          <w:marLeft w:val="1901"/>
          <w:marRight w:val="0"/>
          <w:marTop w:val="80"/>
          <w:marBottom w:val="80"/>
          <w:divBdr>
            <w:top w:val="none" w:sz="0" w:space="0" w:color="auto"/>
            <w:left w:val="none" w:sz="0" w:space="0" w:color="auto"/>
            <w:bottom w:val="none" w:sz="0" w:space="0" w:color="auto"/>
            <w:right w:val="none" w:sz="0" w:space="0" w:color="auto"/>
          </w:divBdr>
        </w:div>
      </w:divsChild>
    </w:div>
    <w:div w:id="1255936509">
      <w:bodyDiv w:val="1"/>
      <w:marLeft w:val="0"/>
      <w:marRight w:val="0"/>
      <w:marTop w:val="0"/>
      <w:marBottom w:val="0"/>
      <w:divBdr>
        <w:top w:val="none" w:sz="0" w:space="0" w:color="auto"/>
        <w:left w:val="none" w:sz="0" w:space="0" w:color="auto"/>
        <w:bottom w:val="none" w:sz="0" w:space="0" w:color="auto"/>
        <w:right w:val="none" w:sz="0" w:space="0" w:color="auto"/>
      </w:divBdr>
    </w:div>
    <w:div w:id="1256552470">
      <w:bodyDiv w:val="1"/>
      <w:marLeft w:val="0"/>
      <w:marRight w:val="0"/>
      <w:marTop w:val="0"/>
      <w:marBottom w:val="0"/>
      <w:divBdr>
        <w:top w:val="none" w:sz="0" w:space="0" w:color="auto"/>
        <w:left w:val="none" w:sz="0" w:space="0" w:color="auto"/>
        <w:bottom w:val="none" w:sz="0" w:space="0" w:color="auto"/>
        <w:right w:val="none" w:sz="0" w:space="0" w:color="auto"/>
      </w:divBdr>
    </w:div>
    <w:div w:id="1257326165">
      <w:bodyDiv w:val="1"/>
      <w:marLeft w:val="0"/>
      <w:marRight w:val="0"/>
      <w:marTop w:val="0"/>
      <w:marBottom w:val="0"/>
      <w:divBdr>
        <w:top w:val="none" w:sz="0" w:space="0" w:color="auto"/>
        <w:left w:val="none" w:sz="0" w:space="0" w:color="auto"/>
        <w:bottom w:val="none" w:sz="0" w:space="0" w:color="auto"/>
        <w:right w:val="none" w:sz="0" w:space="0" w:color="auto"/>
      </w:divBdr>
      <w:divsChild>
        <w:div w:id="1031875983">
          <w:marLeft w:val="0"/>
          <w:marRight w:val="0"/>
          <w:marTop w:val="0"/>
          <w:marBottom w:val="0"/>
          <w:divBdr>
            <w:top w:val="none" w:sz="0" w:space="0" w:color="auto"/>
            <w:left w:val="none" w:sz="0" w:space="0" w:color="auto"/>
            <w:bottom w:val="none" w:sz="0" w:space="0" w:color="auto"/>
            <w:right w:val="none" w:sz="0" w:space="0" w:color="auto"/>
          </w:divBdr>
          <w:divsChild>
            <w:div w:id="219363230">
              <w:marLeft w:val="0"/>
              <w:marRight w:val="0"/>
              <w:marTop w:val="0"/>
              <w:marBottom w:val="0"/>
              <w:divBdr>
                <w:top w:val="none" w:sz="0" w:space="0" w:color="auto"/>
                <w:left w:val="none" w:sz="0" w:space="0" w:color="auto"/>
                <w:bottom w:val="none" w:sz="0" w:space="0" w:color="auto"/>
                <w:right w:val="none" w:sz="0" w:space="0" w:color="auto"/>
              </w:divBdr>
              <w:divsChild>
                <w:div w:id="1927616871">
                  <w:marLeft w:val="0"/>
                  <w:marRight w:val="0"/>
                  <w:marTop w:val="0"/>
                  <w:marBottom w:val="0"/>
                  <w:divBdr>
                    <w:top w:val="none" w:sz="0" w:space="0" w:color="auto"/>
                    <w:left w:val="none" w:sz="0" w:space="0" w:color="auto"/>
                    <w:bottom w:val="none" w:sz="0" w:space="0" w:color="auto"/>
                    <w:right w:val="none" w:sz="0" w:space="0" w:color="auto"/>
                  </w:divBdr>
                  <w:divsChild>
                    <w:div w:id="726487459">
                      <w:marLeft w:val="4910"/>
                      <w:marRight w:val="0"/>
                      <w:marTop w:val="0"/>
                      <w:marBottom w:val="0"/>
                      <w:divBdr>
                        <w:top w:val="none" w:sz="0" w:space="0" w:color="auto"/>
                        <w:left w:val="none" w:sz="0" w:space="0" w:color="auto"/>
                        <w:bottom w:val="none" w:sz="0" w:space="0" w:color="auto"/>
                        <w:right w:val="none" w:sz="0" w:space="0" w:color="auto"/>
                      </w:divBdr>
                      <w:divsChild>
                        <w:div w:id="2077508807">
                          <w:marLeft w:val="0"/>
                          <w:marRight w:val="0"/>
                          <w:marTop w:val="0"/>
                          <w:marBottom w:val="0"/>
                          <w:divBdr>
                            <w:top w:val="none" w:sz="0" w:space="0" w:color="auto"/>
                            <w:left w:val="none" w:sz="0" w:space="0" w:color="auto"/>
                            <w:bottom w:val="none" w:sz="0" w:space="0" w:color="auto"/>
                            <w:right w:val="none" w:sz="0" w:space="0" w:color="auto"/>
                          </w:divBdr>
                          <w:divsChild>
                            <w:div w:id="412819448">
                              <w:marLeft w:val="0"/>
                              <w:marRight w:val="0"/>
                              <w:marTop w:val="0"/>
                              <w:marBottom w:val="0"/>
                              <w:divBdr>
                                <w:top w:val="none" w:sz="0" w:space="0" w:color="auto"/>
                                <w:left w:val="none" w:sz="0" w:space="0" w:color="auto"/>
                                <w:bottom w:val="none" w:sz="0" w:space="0" w:color="auto"/>
                                <w:right w:val="none" w:sz="0" w:space="0" w:color="auto"/>
                              </w:divBdr>
                              <w:divsChild>
                                <w:div w:id="736365626">
                                  <w:marLeft w:val="0"/>
                                  <w:marRight w:val="0"/>
                                  <w:marTop w:val="0"/>
                                  <w:marBottom w:val="0"/>
                                  <w:divBdr>
                                    <w:top w:val="none" w:sz="0" w:space="0" w:color="auto"/>
                                    <w:left w:val="none" w:sz="0" w:space="0" w:color="auto"/>
                                    <w:bottom w:val="none" w:sz="0" w:space="0" w:color="auto"/>
                                    <w:right w:val="none" w:sz="0" w:space="0" w:color="auto"/>
                                  </w:divBdr>
                                  <w:divsChild>
                                    <w:div w:id="2145731820">
                                      <w:marLeft w:val="0"/>
                                      <w:marRight w:val="0"/>
                                      <w:marTop w:val="0"/>
                                      <w:marBottom w:val="0"/>
                                      <w:divBdr>
                                        <w:top w:val="none" w:sz="0" w:space="0" w:color="auto"/>
                                        <w:left w:val="none" w:sz="0" w:space="0" w:color="auto"/>
                                        <w:bottom w:val="none" w:sz="0" w:space="0" w:color="auto"/>
                                        <w:right w:val="none" w:sz="0" w:space="0" w:color="auto"/>
                                      </w:divBdr>
                                      <w:divsChild>
                                        <w:div w:id="734860273">
                                          <w:marLeft w:val="0"/>
                                          <w:marRight w:val="0"/>
                                          <w:marTop w:val="0"/>
                                          <w:marBottom w:val="0"/>
                                          <w:divBdr>
                                            <w:top w:val="none" w:sz="0" w:space="0" w:color="auto"/>
                                            <w:left w:val="none" w:sz="0" w:space="0" w:color="auto"/>
                                            <w:bottom w:val="none" w:sz="0" w:space="0" w:color="auto"/>
                                            <w:right w:val="none" w:sz="0" w:space="0" w:color="auto"/>
                                          </w:divBdr>
                                          <w:divsChild>
                                            <w:div w:id="849878890">
                                              <w:marLeft w:val="0"/>
                                              <w:marRight w:val="0"/>
                                              <w:marTop w:val="0"/>
                                              <w:marBottom w:val="0"/>
                                              <w:divBdr>
                                                <w:top w:val="none" w:sz="0" w:space="0" w:color="auto"/>
                                                <w:left w:val="none" w:sz="0" w:space="0" w:color="auto"/>
                                                <w:bottom w:val="none" w:sz="0" w:space="0" w:color="auto"/>
                                                <w:right w:val="none" w:sz="0" w:space="0" w:color="auto"/>
                                              </w:divBdr>
                                              <w:divsChild>
                                                <w:div w:id="1510487769">
                                                  <w:marLeft w:val="0"/>
                                                  <w:marRight w:val="0"/>
                                                  <w:marTop w:val="0"/>
                                                  <w:marBottom w:val="0"/>
                                                  <w:divBdr>
                                                    <w:top w:val="none" w:sz="0" w:space="0" w:color="auto"/>
                                                    <w:left w:val="none" w:sz="0" w:space="0" w:color="auto"/>
                                                    <w:bottom w:val="none" w:sz="0" w:space="0" w:color="auto"/>
                                                    <w:right w:val="none" w:sz="0" w:space="0" w:color="auto"/>
                                                  </w:divBdr>
                                                  <w:divsChild>
                                                    <w:div w:id="979771483">
                                                      <w:marLeft w:val="0"/>
                                                      <w:marRight w:val="0"/>
                                                      <w:marTop w:val="0"/>
                                                      <w:marBottom w:val="0"/>
                                                      <w:divBdr>
                                                        <w:top w:val="none" w:sz="0" w:space="0" w:color="auto"/>
                                                        <w:left w:val="none" w:sz="0" w:space="0" w:color="auto"/>
                                                        <w:bottom w:val="none" w:sz="0" w:space="0" w:color="auto"/>
                                                        <w:right w:val="none" w:sz="0" w:space="0" w:color="auto"/>
                                                      </w:divBdr>
                                                      <w:divsChild>
                                                        <w:div w:id="62050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8248199">
      <w:bodyDiv w:val="1"/>
      <w:marLeft w:val="0"/>
      <w:marRight w:val="0"/>
      <w:marTop w:val="0"/>
      <w:marBottom w:val="0"/>
      <w:divBdr>
        <w:top w:val="none" w:sz="0" w:space="0" w:color="auto"/>
        <w:left w:val="none" w:sz="0" w:space="0" w:color="auto"/>
        <w:bottom w:val="none" w:sz="0" w:space="0" w:color="auto"/>
        <w:right w:val="none" w:sz="0" w:space="0" w:color="auto"/>
      </w:divBdr>
      <w:divsChild>
        <w:div w:id="263848822">
          <w:marLeft w:val="0"/>
          <w:marRight w:val="0"/>
          <w:marTop w:val="0"/>
          <w:marBottom w:val="0"/>
          <w:divBdr>
            <w:top w:val="none" w:sz="0" w:space="0" w:color="auto"/>
            <w:left w:val="none" w:sz="0" w:space="0" w:color="auto"/>
            <w:bottom w:val="none" w:sz="0" w:space="0" w:color="auto"/>
            <w:right w:val="none" w:sz="0" w:space="0" w:color="auto"/>
          </w:divBdr>
        </w:div>
        <w:div w:id="1386177196">
          <w:marLeft w:val="0"/>
          <w:marRight w:val="0"/>
          <w:marTop w:val="0"/>
          <w:marBottom w:val="0"/>
          <w:divBdr>
            <w:top w:val="none" w:sz="0" w:space="0" w:color="auto"/>
            <w:left w:val="none" w:sz="0" w:space="0" w:color="auto"/>
            <w:bottom w:val="none" w:sz="0" w:space="0" w:color="auto"/>
            <w:right w:val="none" w:sz="0" w:space="0" w:color="auto"/>
          </w:divBdr>
        </w:div>
        <w:div w:id="1990403887">
          <w:marLeft w:val="0"/>
          <w:marRight w:val="0"/>
          <w:marTop w:val="0"/>
          <w:marBottom w:val="0"/>
          <w:divBdr>
            <w:top w:val="none" w:sz="0" w:space="0" w:color="auto"/>
            <w:left w:val="none" w:sz="0" w:space="0" w:color="auto"/>
            <w:bottom w:val="none" w:sz="0" w:space="0" w:color="auto"/>
            <w:right w:val="none" w:sz="0" w:space="0" w:color="auto"/>
          </w:divBdr>
        </w:div>
      </w:divsChild>
    </w:div>
    <w:div w:id="1270817128">
      <w:bodyDiv w:val="1"/>
      <w:marLeft w:val="0"/>
      <w:marRight w:val="0"/>
      <w:marTop w:val="0"/>
      <w:marBottom w:val="0"/>
      <w:divBdr>
        <w:top w:val="none" w:sz="0" w:space="0" w:color="auto"/>
        <w:left w:val="none" w:sz="0" w:space="0" w:color="auto"/>
        <w:bottom w:val="none" w:sz="0" w:space="0" w:color="auto"/>
        <w:right w:val="none" w:sz="0" w:space="0" w:color="auto"/>
      </w:divBdr>
    </w:div>
    <w:div w:id="1273895775">
      <w:bodyDiv w:val="1"/>
      <w:marLeft w:val="0"/>
      <w:marRight w:val="0"/>
      <w:marTop w:val="0"/>
      <w:marBottom w:val="0"/>
      <w:divBdr>
        <w:top w:val="none" w:sz="0" w:space="0" w:color="auto"/>
        <w:left w:val="none" w:sz="0" w:space="0" w:color="auto"/>
        <w:bottom w:val="none" w:sz="0" w:space="0" w:color="auto"/>
        <w:right w:val="none" w:sz="0" w:space="0" w:color="auto"/>
      </w:divBdr>
    </w:div>
    <w:div w:id="1284992778">
      <w:bodyDiv w:val="1"/>
      <w:marLeft w:val="0"/>
      <w:marRight w:val="0"/>
      <w:marTop w:val="0"/>
      <w:marBottom w:val="0"/>
      <w:divBdr>
        <w:top w:val="none" w:sz="0" w:space="0" w:color="auto"/>
        <w:left w:val="none" w:sz="0" w:space="0" w:color="auto"/>
        <w:bottom w:val="none" w:sz="0" w:space="0" w:color="auto"/>
        <w:right w:val="none" w:sz="0" w:space="0" w:color="auto"/>
      </w:divBdr>
      <w:divsChild>
        <w:div w:id="619995708">
          <w:marLeft w:val="979"/>
          <w:marRight w:val="0"/>
          <w:marTop w:val="160"/>
          <w:marBottom w:val="0"/>
          <w:divBdr>
            <w:top w:val="none" w:sz="0" w:space="0" w:color="auto"/>
            <w:left w:val="none" w:sz="0" w:space="0" w:color="auto"/>
            <w:bottom w:val="none" w:sz="0" w:space="0" w:color="auto"/>
            <w:right w:val="none" w:sz="0" w:space="0" w:color="auto"/>
          </w:divBdr>
        </w:div>
      </w:divsChild>
    </w:div>
    <w:div w:id="1290211279">
      <w:bodyDiv w:val="1"/>
      <w:marLeft w:val="0"/>
      <w:marRight w:val="0"/>
      <w:marTop w:val="0"/>
      <w:marBottom w:val="0"/>
      <w:divBdr>
        <w:top w:val="none" w:sz="0" w:space="0" w:color="auto"/>
        <w:left w:val="none" w:sz="0" w:space="0" w:color="auto"/>
        <w:bottom w:val="none" w:sz="0" w:space="0" w:color="auto"/>
        <w:right w:val="none" w:sz="0" w:space="0" w:color="auto"/>
      </w:divBdr>
    </w:div>
    <w:div w:id="1307541228">
      <w:bodyDiv w:val="1"/>
      <w:marLeft w:val="0"/>
      <w:marRight w:val="0"/>
      <w:marTop w:val="0"/>
      <w:marBottom w:val="0"/>
      <w:divBdr>
        <w:top w:val="none" w:sz="0" w:space="0" w:color="auto"/>
        <w:left w:val="none" w:sz="0" w:space="0" w:color="auto"/>
        <w:bottom w:val="none" w:sz="0" w:space="0" w:color="auto"/>
        <w:right w:val="none" w:sz="0" w:space="0" w:color="auto"/>
      </w:divBdr>
      <w:divsChild>
        <w:div w:id="1694333920">
          <w:marLeft w:val="360"/>
          <w:marRight w:val="0"/>
          <w:marTop w:val="240"/>
          <w:marBottom w:val="0"/>
          <w:divBdr>
            <w:top w:val="none" w:sz="0" w:space="0" w:color="auto"/>
            <w:left w:val="none" w:sz="0" w:space="0" w:color="auto"/>
            <w:bottom w:val="none" w:sz="0" w:space="0" w:color="auto"/>
            <w:right w:val="none" w:sz="0" w:space="0" w:color="auto"/>
          </w:divBdr>
        </w:div>
        <w:div w:id="1958368372">
          <w:marLeft w:val="360"/>
          <w:marRight w:val="0"/>
          <w:marTop w:val="240"/>
          <w:marBottom w:val="0"/>
          <w:divBdr>
            <w:top w:val="none" w:sz="0" w:space="0" w:color="auto"/>
            <w:left w:val="none" w:sz="0" w:space="0" w:color="auto"/>
            <w:bottom w:val="none" w:sz="0" w:space="0" w:color="auto"/>
            <w:right w:val="none" w:sz="0" w:space="0" w:color="auto"/>
          </w:divBdr>
        </w:div>
        <w:div w:id="2115664069">
          <w:marLeft w:val="360"/>
          <w:marRight w:val="0"/>
          <w:marTop w:val="240"/>
          <w:marBottom w:val="0"/>
          <w:divBdr>
            <w:top w:val="none" w:sz="0" w:space="0" w:color="auto"/>
            <w:left w:val="none" w:sz="0" w:space="0" w:color="auto"/>
            <w:bottom w:val="none" w:sz="0" w:space="0" w:color="auto"/>
            <w:right w:val="none" w:sz="0" w:space="0" w:color="auto"/>
          </w:divBdr>
        </w:div>
        <w:div w:id="1344481261">
          <w:marLeft w:val="360"/>
          <w:marRight w:val="0"/>
          <w:marTop w:val="240"/>
          <w:marBottom w:val="0"/>
          <w:divBdr>
            <w:top w:val="none" w:sz="0" w:space="0" w:color="auto"/>
            <w:left w:val="none" w:sz="0" w:space="0" w:color="auto"/>
            <w:bottom w:val="none" w:sz="0" w:space="0" w:color="auto"/>
            <w:right w:val="none" w:sz="0" w:space="0" w:color="auto"/>
          </w:divBdr>
        </w:div>
      </w:divsChild>
    </w:div>
    <w:div w:id="1310524394">
      <w:bodyDiv w:val="1"/>
      <w:marLeft w:val="0"/>
      <w:marRight w:val="0"/>
      <w:marTop w:val="0"/>
      <w:marBottom w:val="0"/>
      <w:divBdr>
        <w:top w:val="none" w:sz="0" w:space="0" w:color="auto"/>
        <w:left w:val="none" w:sz="0" w:space="0" w:color="auto"/>
        <w:bottom w:val="none" w:sz="0" w:space="0" w:color="auto"/>
        <w:right w:val="none" w:sz="0" w:space="0" w:color="auto"/>
      </w:divBdr>
      <w:divsChild>
        <w:div w:id="1512180654">
          <w:marLeft w:val="360"/>
          <w:marRight w:val="0"/>
          <w:marTop w:val="240"/>
          <w:marBottom w:val="0"/>
          <w:divBdr>
            <w:top w:val="none" w:sz="0" w:space="0" w:color="auto"/>
            <w:left w:val="none" w:sz="0" w:space="0" w:color="auto"/>
            <w:bottom w:val="none" w:sz="0" w:space="0" w:color="auto"/>
            <w:right w:val="none" w:sz="0" w:space="0" w:color="auto"/>
          </w:divBdr>
        </w:div>
        <w:div w:id="234626654">
          <w:marLeft w:val="792"/>
          <w:marRight w:val="0"/>
          <w:marTop w:val="160"/>
          <w:marBottom w:val="0"/>
          <w:divBdr>
            <w:top w:val="none" w:sz="0" w:space="0" w:color="auto"/>
            <w:left w:val="none" w:sz="0" w:space="0" w:color="auto"/>
            <w:bottom w:val="none" w:sz="0" w:space="0" w:color="auto"/>
            <w:right w:val="none" w:sz="0" w:space="0" w:color="auto"/>
          </w:divBdr>
        </w:div>
        <w:div w:id="1465351982">
          <w:marLeft w:val="792"/>
          <w:marRight w:val="0"/>
          <w:marTop w:val="160"/>
          <w:marBottom w:val="0"/>
          <w:divBdr>
            <w:top w:val="none" w:sz="0" w:space="0" w:color="auto"/>
            <w:left w:val="none" w:sz="0" w:space="0" w:color="auto"/>
            <w:bottom w:val="none" w:sz="0" w:space="0" w:color="auto"/>
            <w:right w:val="none" w:sz="0" w:space="0" w:color="auto"/>
          </w:divBdr>
        </w:div>
        <w:div w:id="494104831">
          <w:marLeft w:val="792"/>
          <w:marRight w:val="0"/>
          <w:marTop w:val="160"/>
          <w:marBottom w:val="0"/>
          <w:divBdr>
            <w:top w:val="none" w:sz="0" w:space="0" w:color="auto"/>
            <w:left w:val="none" w:sz="0" w:space="0" w:color="auto"/>
            <w:bottom w:val="none" w:sz="0" w:space="0" w:color="auto"/>
            <w:right w:val="none" w:sz="0" w:space="0" w:color="auto"/>
          </w:divBdr>
        </w:div>
        <w:div w:id="1394812359">
          <w:marLeft w:val="792"/>
          <w:marRight w:val="0"/>
          <w:marTop w:val="160"/>
          <w:marBottom w:val="0"/>
          <w:divBdr>
            <w:top w:val="none" w:sz="0" w:space="0" w:color="auto"/>
            <w:left w:val="none" w:sz="0" w:space="0" w:color="auto"/>
            <w:bottom w:val="none" w:sz="0" w:space="0" w:color="auto"/>
            <w:right w:val="none" w:sz="0" w:space="0" w:color="auto"/>
          </w:divBdr>
        </w:div>
        <w:div w:id="323170620">
          <w:marLeft w:val="792"/>
          <w:marRight w:val="0"/>
          <w:marTop w:val="160"/>
          <w:marBottom w:val="0"/>
          <w:divBdr>
            <w:top w:val="none" w:sz="0" w:space="0" w:color="auto"/>
            <w:left w:val="none" w:sz="0" w:space="0" w:color="auto"/>
            <w:bottom w:val="none" w:sz="0" w:space="0" w:color="auto"/>
            <w:right w:val="none" w:sz="0" w:space="0" w:color="auto"/>
          </w:divBdr>
        </w:div>
        <w:div w:id="1530415127">
          <w:marLeft w:val="792"/>
          <w:marRight w:val="0"/>
          <w:marTop w:val="160"/>
          <w:marBottom w:val="0"/>
          <w:divBdr>
            <w:top w:val="none" w:sz="0" w:space="0" w:color="auto"/>
            <w:left w:val="none" w:sz="0" w:space="0" w:color="auto"/>
            <w:bottom w:val="none" w:sz="0" w:space="0" w:color="auto"/>
            <w:right w:val="none" w:sz="0" w:space="0" w:color="auto"/>
          </w:divBdr>
        </w:div>
        <w:div w:id="679238808">
          <w:marLeft w:val="360"/>
          <w:marRight w:val="0"/>
          <w:marTop w:val="240"/>
          <w:marBottom w:val="0"/>
          <w:divBdr>
            <w:top w:val="none" w:sz="0" w:space="0" w:color="auto"/>
            <w:left w:val="none" w:sz="0" w:space="0" w:color="auto"/>
            <w:bottom w:val="none" w:sz="0" w:space="0" w:color="auto"/>
            <w:right w:val="none" w:sz="0" w:space="0" w:color="auto"/>
          </w:divBdr>
        </w:div>
      </w:divsChild>
    </w:div>
    <w:div w:id="1314600734">
      <w:bodyDiv w:val="1"/>
      <w:marLeft w:val="0"/>
      <w:marRight w:val="0"/>
      <w:marTop w:val="0"/>
      <w:marBottom w:val="0"/>
      <w:divBdr>
        <w:top w:val="none" w:sz="0" w:space="0" w:color="auto"/>
        <w:left w:val="none" w:sz="0" w:space="0" w:color="auto"/>
        <w:bottom w:val="none" w:sz="0" w:space="0" w:color="auto"/>
        <w:right w:val="none" w:sz="0" w:space="0" w:color="auto"/>
      </w:divBdr>
      <w:divsChild>
        <w:div w:id="1677611169">
          <w:marLeft w:val="360"/>
          <w:marRight w:val="0"/>
          <w:marTop w:val="240"/>
          <w:marBottom w:val="0"/>
          <w:divBdr>
            <w:top w:val="none" w:sz="0" w:space="0" w:color="auto"/>
            <w:left w:val="none" w:sz="0" w:space="0" w:color="auto"/>
            <w:bottom w:val="none" w:sz="0" w:space="0" w:color="auto"/>
            <w:right w:val="none" w:sz="0" w:space="0" w:color="auto"/>
          </w:divBdr>
        </w:div>
      </w:divsChild>
    </w:div>
    <w:div w:id="1318731568">
      <w:bodyDiv w:val="1"/>
      <w:marLeft w:val="0"/>
      <w:marRight w:val="0"/>
      <w:marTop w:val="0"/>
      <w:marBottom w:val="0"/>
      <w:divBdr>
        <w:top w:val="none" w:sz="0" w:space="0" w:color="auto"/>
        <w:left w:val="none" w:sz="0" w:space="0" w:color="auto"/>
        <w:bottom w:val="none" w:sz="0" w:space="0" w:color="auto"/>
        <w:right w:val="none" w:sz="0" w:space="0" w:color="auto"/>
      </w:divBdr>
      <w:divsChild>
        <w:div w:id="2074042634">
          <w:marLeft w:val="1526"/>
          <w:marRight w:val="0"/>
          <w:marTop w:val="120"/>
          <w:marBottom w:val="120"/>
          <w:divBdr>
            <w:top w:val="none" w:sz="0" w:space="0" w:color="auto"/>
            <w:left w:val="none" w:sz="0" w:space="0" w:color="auto"/>
            <w:bottom w:val="none" w:sz="0" w:space="0" w:color="auto"/>
            <w:right w:val="none" w:sz="0" w:space="0" w:color="auto"/>
          </w:divBdr>
        </w:div>
      </w:divsChild>
    </w:div>
    <w:div w:id="1319379214">
      <w:bodyDiv w:val="1"/>
      <w:marLeft w:val="0"/>
      <w:marRight w:val="0"/>
      <w:marTop w:val="0"/>
      <w:marBottom w:val="0"/>
      <w:divBdr>
        <w:top w:val="none" w:sz="0" w:space="0" w:color="auto"/>
        <w:left w:val="none" w:sz="0" w:space="0" w:color="auto"/>
        <w:bottom w:val="none" w:sz="0" w:space="0" w:color="auto"/>
        <w:right w:val="none" w:sz="0" w:space="0" w:color="auto"/>
      </w:divBdr>
    </w:div>
    <w:div w:id="1322351785">
      <w:bodyDiv w:val="1"/>
      <w:marLeft w:val="0"/>
      <w:marRight w:val="0"/>
      <w:marTop w:val="0"/>
      <w:marBottom w:val="0"/>
      <w:divBdr>
        <w:top w:val="none" w:sz="0" w:space="0" w:color="auto"/>
        <w:left w:val="none" w:sz="0" w:space="0" w:color="auto"/>
        <w:bottom w:val="none" w:sz="0" w:space="0" w:color="auto"/>
        <w:right w:val="none" w:sz="0" w:space="0" w:color="auto"/>
      </w:divBdr>
    </w:div>
    <w:div w:id="1324090850">
      <w:bodyDiv w:val="1"/>
      <w:marLeft w:val="0"/>
      <w:marRight w:val="0"/>
      <w:marTop w:val="0"/>
      <w:marBottom w:val="0"/>
      <w:divBdr>
        <w:top w:val="none" w:sz="0" w:space="0" w:color="auto"/>
        <w:left w:val="none" w:sz="0" w:space="0" w:color="auto"/>
        <w:bottom w:val="none" w:sz="0" w:space="0" w:color="auto"/>
        <w:right w:val="none" w:sz="0" w:space="0" w:color="auto"/>
      </w:divBdr>
      <w:divsChild>
        <w:div w:id="1973780212">
          <w:marLeft w:val="792"/>
          <w:marRight w:val="0"/>
          <w:marTop w:val="160"/>
          <w:marBottom w:val="0"/>
          <w:divBdr>
            <w:top w:val="none" w:sz="0" w:space="0" w:color="auto"/>
            <w:left w:val="none" w:sz="0" w:space="0" w:color="auto"/>
            <w:bottom w:val="none" w:sz="0" w:space="0" w:color="auto"/>
            <w:right w:val="none" w:sz="0" w:space="0" w:color="auto"/>
          </w:divBdr>
        </w:div>
        <w:div w:id="2059275811">
          <w:marLeft w:val="792"/>
          <w:marRight w:val="0"/>
          <w:marTop w:val="160"/>
          <w:marBottom w:val="0"/>
          <w:divBdr>
            <w:top w:val="none" w:sz="0" w:space="0" w:color="auto"/>
            <w:left w:val="none" w:sz="0" w:space="0" w:color="auto"/>
            <w:bottom w:val="none" w:sz="0" w:space="0" w:color="auto"/>
            <w:right w:val="none" w:sz="0" w:space="0" w:color="auto"/>
          </w:divBdr>
        </w:div>
        <w:div w:id="1347098404">
          <w:marLeft w:val="792"/>
          <w:marRight w:val="0"/>
          <w:marTop w:val="160"/>
          <w:marBottom w:val="0"/>
          <w:divBdr>
            <w:top w:val="none" w:sz="0" w:space="0" w:color="auto"/>
            <w:left w:val="none" w:sz="0" w:space="0" w:color="auto"/>
            <w:bottom w:val="none" w:sz="0" w:space="0" w:color="auto"/>
            <w:right w:val="none" w:sz="0" w:space="0" w:color="auto"/>
          </w:divBdr>
        </w:div>
        <w:div w:id="1110316430">
          <w:marLeft w:val="792"/>
          <w:marRight w:val="0"/>
          <w:marTop w:val="160"/>
          <w:marBottom w:val="0"/>
          <w:divBdr>
            <w:top w:val="none" w:sz="0" w:space="0" w:color="auto"/>
            <w:left w:val="none" w:sz="0" w:space="0" w:color="auto"/>
            <w:bottom w:val="none" w:sz="0" w:space="0" w:color="auto"/>
            <w:right w:val="none" w:sz="0" w:space="0" w:color="auto"/>
          </w:divBdr>
        </w:div>
        <w:div w:id="1915318184">
          <w:marLeft w:val="792"/>
          <w:marRight w:val="0"/>
          <w:marTop w:val="160"/>
          <w:marBottom w:val="0"/>
          <w:divBdr>
            <w:top w:val="none" w:sz="0" w:space="0" w:color="auto"/>
            <w:left w:val="none" w:sz="0" w:space="0" w:color="auto"/>
            <w:bottom w:val="none" w:sz="0" w:space="0" w:color="auto"/>
            <w:right w:val="none" w:sz="0" w:space="0" w:color="auto"/>
          </w:divBdr>
        </w:div>
        <w:div w:id="1045330094">
          <w:marLeft w:val="792"/>
          <w:marRight w:val="0"/>
          <w:marTop w:val="160"/>
          <w:marBottom w:val="0"/>
          <w:divBdr>
            <w:top w:val="none" w:sz="0" w:space="0" w:color="auto"/>
            <w:left w:val="none" w:sz="0" w:space="0" w:color="auto"/>
            <w:bottom w:val="none" w:sz="0" w:space="0" w:color="auto"/>
            <w:right w:val="none" w:sz="0" w:space="0" w:color="auto"/>
          </w:divBdr>
        </w:div>
      </w:divsChild>
    </w:div>
    <w:div w:id="1328629464">
      <w:bodyDiv w:val="1"/>
      <w:marLeft w:val="0"/>
      <w:marRight w:val="0"/>
      <w:marTop w:val="0"/>
      <w:marBottom w:val="0"/>
      <w:divBdr>
        <w:top w:val="none" w:sz="0" w:space="0" w:color="auto"/>
        <w:left w:val="none" w:sz="0" w:space="0" w:color="auto"/>
        <w:bottom w:val="none" w:sz="0" w:space="0" w:color="auto"/>
        <w:right w:val="none" w:sz="0" w:space="0" w:color="auto"/>
      </w:divBdr>
    </w:div>
    <w:div w:id="1333992023">
      <w:bodyDiv w:val="1"/>
      <w:marLeft w:val="0"/>
      <w:marRight w:val="0"/>
      <w:marTop w:val="0"/>
      <w:marBottom w:val="0"/>
      <w:divBdr>
        <w:top w:val="none" w:sz="0" w:space="0" w:color="auto"/>
        <w:left w:val="none" w:sz="0" w:space="0" w:color="auto"/>
        <w:bottom w:val="none" w:sz="0" w:space="0" w:color="auto"/>
        <w:right w:val="none" w:sz="0" w:space="0" w:color="auto"/>
      </w:divBdr>
    </w:div>
    <w:div w:id="1334795785">
      <w:bodyDiv w:val="1"/>
      <w:marLeft w:val="0"/>
      <w:marRight w:val="0"/>
      <w:marTop w:val="0"/>
      <w:marBottom w:val="0"/>
      <w:divBdr>
        <w:top w:val="none" w:sz="0" w:space="0" w:color="auto"/>
        <w:left w:val="none" w:sz="0" w:space="0" w:color="auto"/>
        <w:bottom w:val="none" w:sz="0" w:space="0" w:color="auto"/>
        <w:right w:val="none" w:sz="0" w:space="0" w:color="auto"/>
      </w:divBdr>
      <w:divsChild>
        <w:div w:id="1398746015">
          <w:marLeft w:val="792"/>
          <w:marRight w:val="0"/>
          <w:marTop w:val="160"/>
          <w:marBottom w:val="160"/>
          <w:divBdr>
            <w:top w:val="none" w:sz="0" w:space="0" w:color="auto"/>
            <w:left w:val="none" w:sz="0" w:space="0" w:color="auto"/>
            <w:bottom w:val="none" w:sz="0" w:space="0" w:color="auto"/>
            <w:right w:val="none" w:sz="0" w:space="0" w:color="auto"/>
          </w:divBdr>
        </w:div>
        <w:div w:id="85543076">
          <w:marLeft w:val="792"/>
          <w:marRight w:val="0"/>
          <w:marTop w:val="160"/>
          <w:marBottom w:val="160"/>
          <w:divBdr>
            <w:top w:val="none" w:sz="0" w:space="0" w:color="auto"/>
            <w:left w:val="none" w:sz="0" w:space="0" w:color="auto"/>
            <w:bottom w:val="none" w:sz="0" w:space="0" w:color="auto"/>
            <w:right w:val="none" w:sz="0" w:space="0" w:color="auto"/>
          </w:divBdr>
        </w:div>
      </w:divsChild>
    </w:div>
    <w:div w:id="1350065661">
      <w:bodyDiv w:val="1"/>
      <w:marLeft w:val="0"/>
      <w:marRight w:val="0"/>
      <w:marTop w:val="0"/>
      <w:marBottom w:val="0"/>
      <w:divBdr>
        <w:top w:val="none" w:sz="0" w:space="0" w:color="auto"/>
        <w:left w:val="none" w:sz="0" w:space="0" w:color="auto"/>
        <w:bottom w:val="none" w:sz="0" w:space="0" w:color="auto"/>
        <w:right w:val="none" w:sz="0" w:space="0" w:color="auto"/>
      </w:divBdr>
    </w:div>
    <w:div w:id="1363632722">
      <w:bodyDiv w:val="1"/>
      <w:marLeft w:val="0"/>
      <w:marRight w:val="0"/>
      <w:marTop w:val="0"/>
      <w:marBottom w:val="0"/>
      <w:divBdr>
        <w:top w:val="none" w:sz="0" w:space="0" w:color="auto"/>
        <w:left w:val="none" w:sz="0" w:space="0" w:color="auto"/>
        <w:bottom w:val="none" w:sz="0" w:space="0" w:color="auto"/>
        <w:right w:val="none" w:sz="0" w:space="0" w:color="auto"/>
      </w:divBdr>
    </w:div>
    <w:div w:id="1375809758">
      <w:bodyDiv w:val="1"/>
      <w:marLeft w:val="0"/>
      <w:marRight w:val="0"/>
      <w:marTop w:val="0"/>
      <w:marBottom w:val="0"/>
      <w:divBdr>
        <w:top w:val="none" w:sz="0" w:space="0" w:color="auto"/>
        <w:left w:val="none" w:sz="0" w:space="0" w:color="auto"/>
        <w:bottom w:val="none" w:sz="0" w:space="0" w:color="auto"/>
        <w:right w:val="none" w:sz="0" w:space="0" w:color="auto"/>
      </w:divBdr>
      <w:divsChild>
        <w:div w:id="1039206310">
          <w:marLeft w:val="1152"/>
          <w:marRight w:val="0"/>
          <w:marTop w:val="120"/>
          <w:marBottom w:val="160"/>
          <w:divBdr>
            <w:top w:val="none" w:sz="0" w:space="0" w:color="auto"/>
            <w:left w:val="none" w:sz="0" w:space="0" w:color="auto"/>
            <w:bottom w:val="none" w:sz="0" w:space="0" w:color="auto"/>
            <w:right w:val="none" w:sz="0" w:space="0" w:color="auto"/>
          </w:divBdr>
        </w:div>
        <w:div w:id="1307318386">
          <w:marLeft w:val="1152"/>
          <w:marRight w:val="0"/>
          <w:marTop w:val="120"/>
          <w:marBottom w:val="160"/>
          <w:divBdr>
            <w:top w:val="none" w:sz="0" w:space="0" w:color="auto"/>
            <w:left w:val="none" w:sz="0" w:space="0" w:color="auto"/>
            <w:bottom w:val="none" w:sz="0" w:space="0" w:color="auto"/>
            <w:right w:val="none" w:sz="0" w:space="0" w:color="auto"/>
          </w:divBdr>
        </w:div>
        <w:div w:id="458378814">
          <w:marLeft w:val="1152"/>
          <w:marRight w:val="0"/>
          <w:marTop w:val="120"/>
          <w:marBottom w:val="160"/>
          <w:divBdr>
            <w:top w:val="none" w:sz="0" w:space="0" w:color="auto"/>
            <w:left w:val="none" w:sz="0" w:space="0" w:color="auto"/>
            <w:bottom w:val="none" w:sz="0" w:space="0" w:color="auto"/>
            <w:right w:val="none" w:sz="0" w:space="0" w:color="auto"/>
          </w:divBdr>
        </w:div>
      </w:divsChild>
    </w:div>
    <w:div w:id="1376003182">
      <w:bodyDiv w:val="1"/>
      <w:marLeft w:val="0"/>
      <w:marRight w:val="0"/>
      <w:marTop w:val="0"/>
      <w:marBottom w:val="0"/>
      <w:divBdr>
        <w:top w:val="none" w:sz="0" w:space="0" w:color="auto"/>
        <w:left w:val="none" w:sz="0" w:space="0" w:color="auto"/>
        <w:bottom w:val="none" w:sz="0" w:space="0" w:color="auto"/>
        <w:right w:val="none" w:sz="0" w:space="0" w:color="auto"/>
      </w:divBdr>
      <w:divsChild>
        <w:div w:id="725374640">
          <w:marLeft w:val="360"/>
          <w:marRight w:val="0"/>
          <w:marTop w:val="240"/>
          <w:marBottom w:val="0"/>
          <w:divBdr>
            <w:top w:val="none" w:sz="0" w:space="0" w:color="auto"/>
            <w:left w:val="none" w:sz="0" w:space="0" w:color="auto"/>
            <w:bottom w:val="none" w:sz="0" w:space="0" w:color="auto"/>
            <w:right w:val="none" w:sz="0" w:space="0" w:color="auto"/>
          </w:divBdr>
        </w:div>
        <w:div w:id="2067950549">
          <w:marLeft w:val="792"/>
          <w:marRight w:val="0"/>
          <w:marTop w:val="160"/>
          <w:marBottom w:val="0"/>
          <w:divBdr>
            <w:top w:val="none" w:sz="0" w:space="0" w:color="auto"/>
            <w:left w:val="none" w:sz="0" w:space="0" w:color="auto"/>
            <w:bottom w:val="none" w:sz="0" w:space="0" w:color="auto"/>
            <w:right w:val="none" w:sz="0" w:space="0" w:color="auto"/>
          </w:divBdr>
        </w:div>
        <w:div w:id="463742908">
          <w:marLeft w:val="792"/>
          <w:marRight w:val="0"/>
          <w:marTop w:val="160"/>
          <w:marBottom w:val="0"/>
          <w:divBdr>
            <w:top w:val="none" w:sz="0" w:space="0" w:color="auto"/>
            <w:left w:val="none" w:sz="0" w:space="0" w:color="auto"/>
            <w:bottom w:val="none" w:sz="0" w:space="0" w:color="auto"/>
            <w:right w:val="none" w:sz="0" w:space="0" w:color="auto"/>
          </w:divBdr>
        </w:div>
        <w:div w:id="2050833870">
          <w:marLeft w:val="792"/>
          <w:marRight w:val="0"/>
          <w:marTop w:val="160"/>
          <w:marBottom w:val="0"/>
          <w:divBdr>
            <w:top w:val="none" w:sz="0" w:space="0" w:color="auto"/>
            <w:left w:val="none" w:sz="0" w:space="0" w:color="auto"/>
            <w:bottom w:val="none" w:sz="0" w:space="0" w:color="auto"/>
            <w:right w:val="none" w:sz="0" w:space="0" w:color="auto"/>
          </w:divBdr>
        </w:div>
        <w:div w:id="1209142265">
          <w:marLeft w:val="792"/>
          <w:marRight w:val="0"/>
          <w:marTop w:val="160"/>
          <w:marBottom w:val="0"/>
          <w:divBdr>
            <w:top w:val="none" w:sz="0" w:space="0" w:color="auto"/>
            <w:left w:val="none" w:sz="0" w:space="0" w:color="auto"/>
            <w:bottom w:val="none" w:sz="0" w:space="0" w:color="auto"/>
            <w:right w:val="none" w:sz="0" w:space="0" w:color="auto"/>
          </w:divBdr>
        </w:div>
        <w:div w:id="925267444">
          <w:marLeft w:val="360"/>
          <w:marRight w:val="0"/>
          <w:marTop w:val="240"/>
          <w:marBottom w:val="0"/>
          <w:divBdr>
            <w:top w:val="none" w:sz="0" w:space="0" w:color="auto"/>
            <w:left w:val="none" w:sz="0" w:space="0" w:color="auto"/>
            <w:bottom w:val="none" w:sz="0" w:space="0" w:color="auto"/>
            <w:right w:val="none" w:sz="0" w:space="0" w:color="auto"/>
          </w:divBdr>
        </w:div>
        <w:div w:id="1349138460">
          <w:marLeft w:val="360"/>
          <w:marRight w:val="0"/>
          <w:marTop w:val="240"/>
          <w:marBottom w:val="0"/>
          <w:divBdr>
            <w:top w:val="none" w:sz="0" w:space="0" w:color="auto"/>
            <w:left w:val="none" w:sz="0" w:space="0" w:color="auto"/>
            <w:bottom w:val="none" w:sz="0" w:space="0" w:color="auto"/>
            <w:right w:val="none" w:sz="0" w:space="0" w:color="auto"/>
          </w:divBdr>
        </w:div>
        <w:div w:id="710419654">
          <w:marLeft w:val="360"/>
          <w:marRight w:val="0"/>
          <w:marTop w:val="240"/>
          <w:marBottom w:val="0"/>
          <w:divBdr>
            <w:top w:val="none" w:sz="0" w:space="0" w:color="auto"/>
            <w:left w:val="none" w:sz="0" w:space="0" w:color="auto"/>
            <w:bottom w:val="none" w:sz="0" w:space="0" w:color="auto"/>
            <w:right w:val="none" w:sz="0" w:space="0" w:color="auto"/>
          </w:divBdr>
        </w:div>
      </w:divsChild>
    </w:div>
    <w:div w:id="1380083578">
      <w:bodyDiv w:val="1"/>
      <w:marLeft w:val="0"/>
      <w:marRight w:val="0"/>
      <w:marTop w:val="0"/>
      <w:marBottom w:val="0"/>
      <w:divBdr>
        <w:top w:val="none" w:sz="0" w:space="0" w:color="auto"/>
        <w:left w:val="none" w:sz="0" w:space="0" w:color="auto"/>
        <w:bottom w:val="none" w:sz="0" w:space="0" w:color="auto"/>
        <w:right w:val="none" w:sz="0" w:space="0" w:color="auto"/>
      </w:divBdr>
    </w:div>
    <w:div w:id="1390609732">
      <w:bodyDiv w:val="1"/>
      <w:marLeft w:val="0"/>
      <w:marRight w:val="0"/>
      <w:marTop w:val="0"/>
      <w:marBottom w:val="0"/>
      <w:divBdr>
        <w:top w:val="none" w:sz="0" w:space="0" w:color="auto"/>
        <w:left w:val="none" w:sz="0" w:space="0" w:color="auto"/>
        <w:bottom w:val="none" w:sz="0" w:space="0" w:color="auto"/>
        <w:right w:val="none" w:sz="0" w:space="0" w:color="auto"/>
      </w:divBdr>
    </w:div>
    <w:div w:id="1395356047">
      <w:bodyDiv w:val="1"/>
      <w:marLeft w:val="0"/>
      <w:marRight w:val="0"/>
      <w:marTop w:val="0"/>
      <w:marBottom w:val="0"/>
      <w:divBdr>
        <w:top w:val="none" w:sz="0" w:space="0" w:color="auto"/>
        <w:left w:val="none" w:sz="0" w:space="0" w:color="auto"/>
        <w:bottom w:val="none" w:sz="0" w:space="0" w:color="auto"/>
        <w:right w:val="none" w:sz="0" w:space="0" w:color="auto"/>
      </w:divBdr>
      <w:divsChild>
        <w:div w:id="1384478285">
          <w:marLeft w:val="0"/>
          <w:marRight w:val="0"/>
          <w:marTop w:val="0"/>
          <w:marBottom w:val="0"/>
          <w:divBdr>
            <w:top w:val="none" w:sz="0" w:space="0" w:color="auto"/>
            <w:left w:val="none" w:sz="0" w:space="0" w:color="auto"/>
            <w:bottom w:val="none" w:sz="0" w:space="0" w:color="auto"/>
            <w:right w:val="none" w:sz="0" w:space="0" w:color="auto"/>
          </w:divBdr>
        </w:div>
      </w:divsChild>
    </w:div>
    <w:div w:id="1402022212">
      <w:bodyDiv w:val="1"/>
      <w:marLeft w:val="0"/>
      <w:marRight w:val="0"/>
      <w:marTop w:val="0"/>
      <w:marBottom w:val="0"/>
      <w:divBdr>
        <w:top w:val="none" w:sz="0" w:space="0" w:color="auto"/>
        <w:left w:val="none" w:sz="0" w:space="0" w:color="auto"/>
        <w:bottom w:val="none" w:sz="0" w:space="0" w:color="auto"/>
        <w:right w:val="none" w:sz="0" w:space="0" w:color="auto"/>
      </w:divBdr>
      <w:divsChild>
        <w:div w:id="1674258801">
          <w:marLeft w:val="792"/>
          <w:marRight w:val="0"/>
          <w:marTop w:val="160"/>
          <w:marBottom w:val="160"/>
          <w:divBdr>
            <w:top w:val="none" w:sz="0" w:space="0" w:color="auto"/>
            <w:left w:val="none" w:sz="0" w:space="0" w:color="auto"/>
            <w:bottom w:val="none" w:sz="0" w:space="0" w:color="auto"/>
            <w:right w:val="none" w:sz="0" w:space="0" w:color="auto"/>
          </w:divBdr>
        </w:div>
        <w:div w:id="1764259447">
          <w:marLeft w:val="792"/>
          <w:marRight w:val="0"/>
          <w:marTop w:val="160"/>
          <w:marBottom w:val="160"/>
          <w:divBdr>
            <w:top w:val="none" w:sz="0" w:space="0" w:color="auto"/>
            <w:left w:val="none" w:sz="0" w:space="0" w:color="auto"/>
            <w:bottom w:val="none" w:sz="0" w:space="0" w:color="auto"/>
            <w:right w:val="none" w:sz="0" w:space="0" w:color="auto"/>
          </w:divBdr>
        </w:div>
      </w:divsChild>
    </w:div>
    <w:div w:id="1403016529">
      <w:bodyDiv w:val="1"/>
      <w:marLeft w:val="0"/>
      <w:marRight w:val="0"/>
      <w:marTop w:val="0"/>
      <w:marBottom w:val="0"/>
      <w:divBdr>
        <w:top w:val="none" w:sz="0" w:space="0" w:color="auto"/>
        <w:left w:val="none" w:sz="0" w:space="0" w:color="auto"/>
        <w:bottom w:val="none" w:sz="0" w:space="0" w:color="auto"/>
        <w:right w:val="none" w:sz="0" w:space="0" w:color="auto"/>
      </w:divBdr>
      <w:divsChild>
        <w:div w:id="1438603897">
          <w:marLeft w:val="1152"/>
          <w:marRight w:val="0"/>
          <w:marTop w:val="120"/>
          <w:marBottom w:val="160"/>
          <w:divBdr>
            <w:top w:val="none" w:sz="0" w:space="0" w:color="auto"/>
            <w:left w:val="none" w:sz="0" w:space="0" w:color="auto"/>
            <w:bottom w:val="none" w:sz="0" w:space="0" w:color="auto"/>
            <w:right w:val="none" w:sz="0" w:space="0" w:color="auto"/>
          </w:divBdr>
        </w:div>
        <w:div w:id="691304900">
          <w:marLeft w:val="1152"/>
          <w:marRight w:val="0"/>
          <w:marTop w:val="120"/>
          <w:marBottom w:val="160"/>
          <w:divBdr>
            <w:top w:val="none" w:sz="0" w:space="0" w:color="auto"/>
            <w:left w:val="none" w:sz="0" w:space="0" w:color="auto"/>
            <w:bottom w:val="none" w:sz="0" w:space="0" w:color="auto"/>
            <w:right w:val="none" w:sz="0" w:space="0" w:color="auto"/>
          </w:divBdr>
        </w:div>
        <w:div w:id="1706444661">
          <w:marLeft w:val="1512"/>
          <w:marRight w:val="0"/>
          <w:marTop w:val="20"/>
          <w:marBottom w:val="20"/>
          <w:divBdr>
            <w:top w:val="none" w:sz="0" w:space="0" w:color="auto"/>
            <w:left w:val="none" w:sz="0" w:space="0" w:color="auto"/>
            <w:bottom w:val="none" w:sz="0" w:space="0" w:color="auto"/>
            <w:right w:val="none" w:sz="0" w:space="0" w:color="auto"/>
          </w:divBdr>
        </w:div>
        <w:div w:id="795947945">
          <w:marLeft w:val="1512"/>
          <w:marRight w:val="0"/>
          <w:marTop w:val="20"/>
          <w:marBottom w:val="20"/>
          <w:divBdr>
            <w:top w:val="none" w:sz="0" w:space="0" w:color="auto"/>
            <w:left w:val="none" w:sz="0" w:space="0" w:color="auto"/>
            <w:bottom w:val="none" w:sz="0" w:space="0" w:color="auto"/>
            <w:right w:val="none" w:sz="0" w:space="0" w:color="auto"/>
          </w:divBdr>
        </w:div>
        <w:div w:id="177348943">
          <w:marLeft w:val="1152"/>
          <w:marRight w:val="0"/>
          <w:marTop w:val="120"/>
          <w:marBottom w:val="160"/>
          <w:divBdr>
            <w:top w:val="none" w:sz="0" w:space="0" w:color="auto"/>
            <w:left w:val="none" w:sz="0" w:space="0" w:color="auto"/>
            <w:bottom w:val="none" w:sz="0" w:space="0" w:color="auto"/>
            <w:right w:val="none" w:sz="0" w:space="0" w:color="auto"/>
          </w:divBdr>
        </w:div>
        <w:div w:id="1655447648">
          <w:marLeft w:val="1152"/>
          <w:marRight w:val="0"/>
          <w:marTop w:val="120"/>
          <w:marBottom w:val="160"/>
          <w:divBdr>
            <w:top w:val="none" w:sz="0" w:space="0" w:color="auto"/>
            <w:left w:val="none" w:sz="0" w:space="0" w:color="auto"/>
            <w:bottom w:val="none" w:sz="0" w:space="0" w:color="auto"/>
            <w:right w:val="none" w:sz="0" w:space="0" w:color="auto"/>
          </w:divBdr>
        </w:div>
        <w:div w:id="1567910705">
          <w:marLeft w:val="1152"/>
          <w:marRight w:val="0"/>
          <w:marTop w:val="120"/>
          <w:marBottom w:val="160"/>
          <w:divBdr>
            <w:top w:val="none" w:sz="0" w:space="0" w:color="auto"/>
            <w:left w:val="none" w:sz="0" w:space="0" w:color="auto"/>
            <w:bottom w:val="none" w:sz="0" w:space="0" w:color="auto"/>
            <w:right w:val="none" w:sz="0" w:space="0" w:color="auto"/>
          </w:divBdr>
        </w:div>
      </w:divsChild>
    </w:div>
    <w:div w:id="1403217843">
      <w:bodyDiv w:val="1"/>
      <w:marLeft w:val="0"/>
      <w:marRight w:val="0"/>
      <w:marTop w:val="0"/>
      <w:marBottom w:val="0"/>
      <w:divBdr>
        <w:top w:val="none" w:sz="0" w:space="0" w:color="auto"/>
        <w:left w:val="none" w:sz="0" w:space="0" w:color="auto"/>
        <w:bottom w:val="none" w:sz="0" w:space="0" w:color="auto"/>
        <w:right w:val="none" w:sz="0" w:space="0" w:color="auto"/>
      </w:divBdr>
      <w:divsChild>
        <w:div w:id="1320772127">
          <w:marLeft w:val="360"/>
          <w:marRight w:val="0"/>
          <w:marTop w:val="240"/>
          <w:marBottom w:val="0"/>
          <w:divBdr>
            <w:top w:val="none" w:sz="0" w:space="0" w:color="auto"/>
            <w:left w:val="none" w:sz="0" w:space="0" w:color="auto"/>
            <w:bottom w:val="none" w:sz="0" w:space="0" w:color="auto"/>
            <w:right w:val="none" w:sz="0" w:space="0" w:color="auto"/>
          </w:divBdr>
        </w:div>
        <w:div w:id="456028270">
          <w:marLeft w:val="792"/>
          <w:marRight w:val="0"/>
          <w:marTop w:val="160"/>
          <w:marBottom w:val="0"/>
          <w:divBdr>
            <w:top w:val="none" w:sz="0" w:space="0" w:color="auto"/>
            <w:left w:val="none" w:sz="0" w:space="0" w:color="auto"/>
            <w:bottom w:val="none" w:sz="0" w:space="0" w:color="auto"/>
            <w:right w:val="none" w:sz="0" w:space="0" w:color="auto"/>
          </w:divBdr>
        </w:div>
        <w:div w:id="1667122758">
          <w:marLeft w:val="1152"/>
          <w:marRight w:val="0"/>
          <w:marTop w:val="120"/>
          <w:marBottom w:val="0"/>
          <w:divBdr>
            <w:top w:val="none" w:sz="0" w:space="0" w:color="auto"/>
            <w:left w:val="none" w:sz="0" w:space="0" w:color="auto"/>
            <w:bottom w:val="none" w:sz="0" w:space="0" w:color="auto"/>
            <w:right w:val="none" w:sz="0" w:space="0" w:color="auto"/>
          </w:divBdr>
        </w:div>
        <w:div w:id="876048669">
          <w:marLeft w:val="1152"/>
          <w:marRight w:val="0"/>
          <w:marTop w:val="120"/>
          <w:marBottom w:val="0"/>
          <w:divBdr>
            <w:top w:val="none" w:sz="0" w:space="0" w:color="auto"/>
            <w:left w:val="none" w:sz="0" w:space="0" w:color="auto"/>
            <w:bottom w:val="none" w:sz="0" w:space="0" w:color="auto"/>
            <w:right w:val="none" w:sz="0" w:space="0" w:color="auto"/>
          </w:divBdr>
        </w:div>
        <w:div w:id="1611550482">
          <w:marLeft w:val="792"/>
          <w:marRight w:val="0"/>
          <w:marTop w:val="160"/>
          <w:marBottom w:val="0"/>
          <w:divBdr>
            <w:top w:val="none" w:sz="0" w:space="0" w:color="auto"/>
            <w:left w:val="none" w:sz="0" w:space="0" w:color="auto"/>
            <w:bottom w:val="none" w:sz="0" w:space="0" w:color="auto"/>
            <w:right w:val="none" w:sz="0" w:space="0" w:color="auto"/>
          </w:divBdr>
        </w:div>
        <w:div w:id="437068920">
          <w:marLeft w:val="1152"/>
          <w:marRight w:val="0"/>
          <w:marTop w:val="120"/>
          <w:marBottom w:val="0"/>
          <w:divBdr>
            <w:top w:val="none" w:sz="0" w:space="0" w:color="auto"/>
            <w:left w:val="none" w:sz="0" w:space="0" w:color="auto"/>
            <w:bottom w:val="none" w:sz="0" w:space="0" w:color="auto"/>
            <w:right w:val="none" w:sz="0" w:space="0" w:color="auto"/>
          </w:divBdr>
        </w:div>
        <w:div w:id="1700624581">
          <w:marLeft w:val="1152"/>
          <w:marRight w:val="0"/>
          <w:marTop w:val="120"/>
          <w:marBottom w:val="0"/>
          <w:divBdr>
            <w:top w:val="none" w:sz="0" w:space="0" w:color="auto"/>
            <w:left w:val="none" w:sz="0" w:space="0" w:color="auto"/>
            <w:bottom w:val="none" w:sz="0" w:space="0" w:color="auto"/>
            <w:right w:val="none" w:sz="0" w:space="0" w:color="auto"/>
          </w:divBdr>
        </w:div>
      </w:divsChild>
    </w:div>
    <w:div w:id="1408574072">
      <w:bodyDiv w:val="1"/>
      <w:marLeft w:val="0"/>
      <w:marRight w:val="0"/>
      <w:marTop w:val="0"/>
      <w:marBottom w:val="0"/>
      <w:divBdr>
        <w:top w:val="none" w:sz="0" w:space="0" w:color="auto"/>
        <w:left w:val="none" w:sz="0" w:space="0" w:color="auto"/>
        <w:bottom w:val="none" w:sz="0" w:space="0" w:color="auto"/>
        <w:right w:val="none" w:sz="0" w:space="0" w:color="auto"/>
      </w:divBdr>
      <w:divsChild>
        <w:div w:id="847674692">
          <w:marLeft w:val="792"/>
          <w:marRight w:val="0"/>
          <w:marTop w:val="160"/>
          <w:marBottom w:val="0"/>
          <w:divBdr>
            <w:top w:val="none" w:sz="0" w:space="0" w:color="auto"/>
            <w:left w:val="none" w:sz="0" w:space="0" w:color="auto"/>
            <w:bottom w:val="none" w:sz="0" w:space="0" w:color="auto"/>
            <w:right w:val="none" w:sz="0" w:space="0" w:color="auto"/>
          </w:divBdr>
        </w:div>
      </w:divsChild>
    </w:div>
    <w:div w:id="1422027840">
      <w:bodyDiv w:val="1"/>
      <w:marLeft w:val="0"/>
      <w:marRight w:val="0"/>
      <w:marTop w:val="0"/>
      <w:marBottom w:val="0"/>
      <w:divBdr>
        <w:top w:val="none" w:sz="0" w:space="0" w:color="auto"/>
        <w:left w:val="none" w:sz="0" w:space="0" w:color="auto"/>
        <w:bottom w:val="none" w:sz="0" w:space="0" w:color="auto"/>
        <w:right w:val="none" w:sz="0" w:space="0" w:color="auto"/>
      </w:divBdr>
      <w:divsChild>
        <w:div w:id="473641308">
          <w:marLeft w:val="1152"/>
          <w:marRight w:val="0"/>
          <w:marTop w:val="160"/>
          <w:marBottom w:val="0"/>
          <w:divBdr>
            <w:top w:val="none" w:sz="0" w:space="0" w:color="auto"/>
            <w:left w:val="none" w:sz="0" w:space="0" w:color="auto"/>
            <w:bottom w:val="none" w:sz="0" w:space="0" w:color="auto"/>
            <w:right w:val="none" w:sz="0" w:space="0" w:color="auto"/>
          </w:divBdr>
        </w:div>
        <w:div w:id="560599881">
          <w:marLeft w:val="1152"/>
          <w:marRight w:val="0"/>
          <w:marTop w:val="160"/>
          <w:marBottom w:val="0"/>
          <w:divBdr>
            <w:top w:val="none" w:sz="0" w:space="0" w:color="auto"/>
            <w:left w:val="none" w:sz="0" w:space="0" w:color="auto"/>
            <w:bottom w:val="none" w:sz="0" w:space="0" w:color="auto"/>
            <w:right w:val="none" w:sz="0" w:space="0" w:color="auto"/>
          </w:divBdr>
        </w:div>
        <w:div w:id="826360689">
          <w:marLeft w:val="1152"/>
          <w:marRight w:val="0"/>
          <w:marTop w:val="160"/>
          <w:marBottom w:val="0"/>
          <w:divBdr>
            <w:top w:val="none" w:sz="0" w:space="0" w:color="auto"/>
            <w:left w:val="none" w:sz="0" w:space="0" w:color="auto"/>
            <w:bottom w:val="none" w:sz="0" w:space="0" w:color="auto"/>
            <w:right w:val="none" w:sz="0" w:space="0" w:color="auto"/>
          </w:divBdr>
        </w:div>
      </w:divsChild>
    </w:div>
    <w:div w:id="1429696795">
      <w:bodyDiv w:val="1"/>
      <w:marLeft w:val="0"/>
      <w:marRight w:val="0"/>
      <w:marTop w:val="0"/>
      <w:marBottom w:val="0"/>
      <w:divBdr>
        <w:top w:val="none" w:sz="0" w:space="0" w:color="auto"/>
        <w:left w:val="none" w:sz="0" w:space="0" w:color="auto"/>
        <w:bottom w:val="none" w:sz="0" w:space="0" w:color="auto"/>
        <w:right w:val="none" w:sz="0" w:space="0" w:color="auto"/>
      </w:divBdr>
    </w:div>
    <w:div w:id="1432819644">
      <w:bodyDiv w:val="1"/>
      <w:marLeft w:val="0"/>
      <w:marRight w:val="0"/>
      <w:marTop w:val="0"/>
      <w:marBottom w:val="0"/>
      <w:divBdr>
        <w:top w:val="none" w:sz="0" w:space="0" w:color="auto"/>
        <w:left w:val="none" w:sz="0" w:space="0" w:color="auto"/>
        <w:bottom w:val="none" w:sz="0" w:space="0" w:color="auto"/>
        <w:right w:val="none" w:sz="0" w:space="0" w:color="auto"/>
      </w:divBdr>
      <w:divsChild>
        <w:div w:id="1076053072">
          <w:marLeft w:val="360"/>
          <w:marRight w:val="0"/>
          <w:marTop w:val="240"/>
          <w:marBottom w:val="0"/>
          <w:divBdr>
            <w:top w:val="none" w:sz="0" w:space="0" w:color="auto"/>
            <w:left w:val="none" w:sz="0" w:space="0" w:color="auto"/>
            <w:bottom w:val="none" w:sz="0" w:space="0" w:color="auto"/>
            <w:right w:val="none" w:sz="0" w:space="0" w:color="auto"/>
          </w:divBdr>
        </w:div>
      </w:divsChild>
    </w:div>
    <w:div w:id="1436825542">
      <w:bodyDiv w:val="1"/>
      <w:marLeft w:val="0"/>
      <w:marRight w:val="0"/>
      <w:marTop w:val="0"/>
      <w:marBottom w:val="0"/>
      <w:divBdr>
        <w:top w:val="none" w:sz="0" w:space="0" w:color="auto"/>
        <w:left w:val="none" w:sz="0" w:space="0" w:color="auto"/>
        <w:bottom w:val="none" w:sz="0" w:space="0" w:color="auto"/>
        <w:right w:val="none" w:sz="0" w:space="0" w:color="auto"/>
      </w:divBdr>
    </w:div>
    <w:div w:id="1448626357">
      <w:bodyDiv w:val="1"/>
      <w:marLeft w:val="0"/>
      <w:marRight w:val="0"/>
      <w:marTop w:val="0"/>
      <w:marBottom w:val="0"/>
      <w:divBdr>
        <w:top w:val="none" w:sz="0" w:space="0" w:color="auto"/>
        <w:left w:val="none" w:sz="0" w:space="0" w:color="auto"/>
        <w:bottom w:val="none" w:sz="0" w:space="0" w:color="auto"/>
        <w:right w:val="none" w:sz="0" w:space="0" w:color="auto"/>
      </w:divBdr>
      <w:divsChild>
        <w:div w:id="183328810">
          <w:marLeft w:val="360"/>
          <w:marRight w:val="0"/>
          <w:marTop w:val="240"/>
          <w:marBottom w:val="0"/>
          <w:divBdr>
            <w:top w:val="none" w:sz="0" w:space="0" w:color="auto"/>
            <w:left w:val="none" w:sz="0" w:space="0" w:color="auto"/>
            <w:bottom w:val="none" w:sz="0" w:space="0" w:color="auto"/>
            <w:right w:val="none" w:sz="0" w:space="0" w:color="auto"/>
          </w:divBdr>
        </w:div>
        <w:div w:id="701907282">
          <w:marLeft w:val="360"/>
          <w:marRight w:val="0"/>
          <w:marTop w:val="240"/>
          <w:marBottom w:val="0"/>
          <w:divBdr>
            <w:top w:val="none" w:sz="0" w:space="0" w:color="auto"/>
            <w:left w:val="none" w:sz="0" w:space="0" w:color="auto"/>
            <w:bottom w:val="none" w:sz="0" w:space="0" w:color="auto"/>
            <w:right w:val="none" w:sz="0" w:space="0" w:color="auto"/>
          </w:divBdr>
        </w:div>
        <w:div w:id="1074666206">
          <w:marLeft w:val="360"/>
          <w:marRight w:val="0"/>
          <w:marTop w:val="240"/>
          <w:marBottom w:val="0"/>
          <w:divBdr>
            <w:top w:val="none" w:sz="0" w:space="0" w:color="auto"/>
            <w:left w:val="none" w:sz="0" w:space="0" w:color="auto"/>
            <w:bottom w:val="none" w:sz="0" w:space="0" w:color="auto"/>
            <w:right w:val="none" w:sz="0" w:space="0" w:color="auto"/>
          </w:divBdr>
        </w:div>
      </w:divsChild>
    </w:div>
    <w:div w:id="1458642467">
      <w:bodyDiv w:val="1"/>
      <w:marLeft w:val="0"/>
      <w:marRight w:val="0"/>
      <w:marTop w:val="0"/>
      <w:marBottom w:val="0"/>
      <w:divBdr>
        <w:top w:val="none" w:sz="0" w:space="0" w:color="auto"/>
        <w:left w:val="none" w:sz="0" w:space="0" w:color="auto"/>
        <w:bottom w:val="none" w:sz="0" w:space="0" w:color="auto"/>
        <w:right w:val="none" w:sz="0" w:space="0" w:color="auto"/>
      </w:divBdr>
      <w:divsChild>
        <w:div w:id="1795249937">
          <w:marLeft w:val="360"/>
          <w:marRight w:val="0"/>
          <w:marTop w:val="200"/>
          <w:marBottom w:val="0"/>
          <w:divBdr>
            <w:top w:val="none" w:sz="0" w:space="0" w:color="auto"/>
            <w:left w:val="none" w:sz="0" w:space="0" w:color="auto"/>
            <w:bottom w:val="none" w:sz="0" w:space="0" w:color="auto"/>
            <w:right w:val="none" w:sz="0" w:space="0" w:color="auto"/>
          </w:divBdr>
        </w:div>
      </w:divsChild>
    </w:div>
    <w:div w:id="1460413696">
      <w:bodyDiv w:val="1"/>
      <w:marLeft w:val="0"/>
      <w:marRight w:val="0"/>
      <w:marTop w:val="0"/>
      <w:marBottom w:val="0"/>
      <w:divBdr>
        <w:top w:val="none" w:sz="0" w:space="0" w:color="auto"/>
        <w:left w:val="none" w:sz="0" w:space="0" w:color="auto"/>
        <w:bottom w:val="none" w:sz="0" w:space="0" w:color="auto"/>
        <w:right w:val="none" w:sz="0" w:space="0" w:color="auto"/>
      </w:divBdr>
      <w:divsChild>
        <w:div w:id="1346249666">
          <w:marLeft w:val="360"/>
          <w:marRight w:val="0"/>
          <w:marTop w:val="240"/>
          <w:marBottom w:val="0"/>
          <w:divBdr>
            <w:top w:val="none" w:sz="0" w:space="0" w:color="auto"/>
            <w:left w:val="none" w:sz="0" w:space="0" w:color="auto"/>
            <w:bottom w:val="none" w:sz="0" w:space="0" w:color="auto"/>
            <w:right w:val="none" w:sz="0" w:space="0" w:color="auto"/>
          </w:divBdr>
        </w:div>
      </w:divsChild>
    </w:div>
    <w:div w:id="1497578098">
      <w:bodyDiv w:val="1"/>
      <w:marLeft w:val="0"/>
      <w:marRight w:val="0"/>
      <w:marTop w:val="0"/>
      <w:marBottom w:val="0"/>
      <w:divBdr>
        <w:top w:val="none" w:sz="0" w:space="0" w:color="auto"/>
        <w:left w:val="none" w:sz="0" w:space="0" w:color="auto"/>
        <w:bottom w:val="none" w:sz="0" w:space="0" w:color="auto"/>
        <w:right w:val="none" w:sz="0" w:space="0" w:color="auto"/>
      </w:divBdr>
      <w:divsChild>
        <w:div w:id="1976138966">
          <w:marLeft w:val="1152"/>
          <w:marRight w:val="0"/>
          <w:marTop w:val="120"/>
          <w:marBottom w:val="160"/>
          <w:divBdr>
            <w:top w:val="none" w:sz="0" w:space="0" w:color="auto"/>
            <w:left w:val="none" w:sz="0" w:space="0" w:color="auto"/>
            <w:bottom w:val="none" w:sz="0" w:space="0" w:color="auto"/>
            <w:right w:val="none" w:sz="0" w:space="0" w:color="auto"/>
          </w:divBdr>
        </w:div>
      </w:divsChild>
    </w:div>
    <w:div w:id="1498690133">
      <w:bodyDiv w:val="1"/>
      <w:marLeft w:val="0"/>
      <w:marRight w:val="0"/>
      <w:marTop w:val="0"/>
      <w:marBottom w:val="0"/>
      <w:divBdr>
        <w:top w:val="none" w:sz="0" w:space="0" w:color="auto"/>
        <w:left w:val="none" w:sz="0" w:space="0" w:color="auto"/>
        <w:bottom w:val="none" w:sz="0" w:space="0" w:color="auto"/>
        <w:right w:val="none" w:sz="0" w:space="0" w:color="auto"/>
      </w:divBdr>
    </w:div>
    <w:div w:id="1501501919">
      <w:bodyDiv w:val="1"/>
      <w:marLeft w:val="0"/>
      <w:marRight w:val="0"/>
      <w:marTop w:val="0"/>
      <w:marBottom w:val="0"/>
      <w:divBdr>
        <w:top w:val="none" w:sz="0" w:space="0" w:color="auto"/>
        <w:left w:val="none" w:sz="0" w:space="0" w:color="auto"/>
        <w:bottom w:val="none" w:sz="0" w:space="0" w:color="auto"/>
        <w:right w:val="none" w:sz="0" w:space="0" w:color="auto"/>
      </w:divBdr>
      <w:divsChild>
        <w:div w:id="329646150">
          <w:marLeft w:val="792"/>
          <w:marRight w:val="0"/>
          <w:marTop w:val="160"/>
          <w:marBottom w:val="0"/>
          <w:divBdr>
            <w:top w:val="none" w:sz="0" w:space="0" w:color="auto"/>
            <w:left w:val="none" w:sz="0" w:space="0" w:color="auto"/>
            <w:bottom w:val="none" w:sz="0" w:space="0" w:color="auto"/>
            <w:right w:val="none" w:sz="0" w:space="0" w:color="auto"/>
          </w:divBdr>
        </w:div>
        <w:div w:id="614676883">
          <w:marLeft w:val="792"/>
          <w:marRight w:val="0"/>
          <w:marTop w:val="160"/>
          <w:marBottom w:val="0"/>
          <w:divBdr>
            <w:top w:val="none" w:sz="0" w:space="0" w:color="auto"/>
            <w:left w:val="none" w:sz="0" w:space="0" w:color="auto"/>
            <w:bottom w:val="none" w:sz="0" w:space="0" w:color="auto"/>
            <w:right w:val="none" w:sz="0" w:space="0" w:color="auto"/>
          </w:divBdr>
        </w:div>
      </w:divsChild>
    </w:div>
    <w:div w:id="1507941262">
      <w:bodyDiv w:val="1"/>
      <w:marLeft w:val="0"/>
      <w:marRight w:val="0"/>
      <w:marTop w:val="0"/>
      <w:marBottom w:val="0"/>
      <w:divBdr>
        <w:top w:val="none" w:sz="0" w:space="0" w:color="auto"/>
        <w:left w:val="none" w:sz="0" w:space="0" w:color="auto"/>
        <w:bottom w:val="none" w:sz="0" w:space="0" w:color="auto"/>
        <w:right w:val="none" w:sz="0" w:space="0" w:color="auto"/>
      </w:divBdr>
    </w:div>
    <w:div w:id="1520848245">
      <w:bodyDiv w:val="1"/>
      <w:marLeft w:val="0"/>
      <w:marRight w:val="0"/>
      <w:marTop w:val="0"/>
      <w:marBottom w:val="0"/>
      <w:divBdr>
        <w:top w:val="none" w:sz="0" w:space="0" w:color="auto"/>
        <w:left w:val="none" w:sz="0" w:space="0" w:color="auto"/>
        <w:bottom w:val="none" w:sz="0" w:space="0" w:color="auto"/>
        <w:right w:val="none" w:sz="0" w:space="0" w:color="auto"/>
      </w:divBdr>
      <w:divsChild>
        <w:div w:id="1695881770">
          <w:marLeft w:val="1152"/>
          <w:marRight w:val="0"/>
          <w:marTop w:val="120"/>
          <w:marBottom w:val="160"/>
          <w:divBdr>
            <w:top w:val="none" w:sz="0" w:space="0" w:color="auto"/>
            <w:left w:val="none" w:sz="0" w:space="0" w:color="auto"/>
            <w:bottom w:val="none" w:sz="0" w:space="0" w:color="auto"/>
            <w:right w:val="none" w:sz="0" w:space="0" w:color="auto"/>
          </w:divBdr>
        </w:div>
      </w:divsChild>
    </w:div>
    <w:div w:id="1528568982">
      <w:bodyDiv w:val="1"/>
      <w:marLeft w:val="0"/>
      <w:marRight w:val="0"/>
      <w:marTop w:val="0"/>
      <w:marBottom w:val="0"/>
      <w:divBdr>
        <w:top w:val="none" w:sz="0" w:space="0" w:color="auto"/>
        <w:left w:val="none" w:sz="0" w:space="0" w:color="auto"/>
        <w:bottom w:val="none" w:sz="0" w:space="0" w:color="auto"/>
        <w:right w:val="none" w:sz="0" w:space="0" w:color="auto"/>
      </w:divBdr>
    </w:div>
    <w:div w:id="1529103096">
      <w:bodyDiv w:val="1"/>
      <w:marLeft w:val="0"/>
      <w:marRight w:val="0"/>
      <w:marTop w:val="0"/>
      <w:marBottom w:val="0"/>
      <w:divBdr>
        <w:top w:val="none" w:sz="0" w:space="0" w:color="auto"/>
        <w:left w:val="none" w:sz="0" w:space="0" w:color="auto"/>
        <w:bottom w:val="none" w:sz="0" w:space="0" w:color="auto"/>
        <w:right w:val="none" w:sz="0" w:space="0" w:color="auto"/>
      </w:divBdr>
    </w:div>
    <w:div w:id="1530215878">
      <w:bodyDiv w:val="1"/>
      <w:marLeft w:val="0"/>
      <w:marRight w:val="0"/>
      <w:marTop w:val="0"/>
      <w:marBottom w:val="0"/>
      <w:divBdr>
        <w:top w:val="none" w:sz="0" w:space="0" w:color="auto"/>
        <w:left w:val="none" w:sz="0" w:space="0" w:color="auto"/>
        <w:bottom w:val="none" w:sz="0" w:space="0" w:color="auto"/>
        <w:right w:val="none" w:sz="0" w:space="0" w:color="auto"/>
      </w:divBdr>
      <w:divsChild>
        <w:div w:id="1115757085">
          <w:marLeft w:val="360"/>
          <w:marRight w:val="0"/>
          <w:marTop w:val="240"/>
          <w:marBottom w:val="0"/>
          <w:divBdr>
            <w:top w:val="none" w:sz="0" w:space="0" w:color="auto"/>
            <w:left w:val="none" w:sz="0" w:space="0" w:color="auto"/>
            <w:bottom w:val="none" w:sz="0" w:space="0" w:color="auto"/>
            <w:right w:val="none" w:sz="0" w:space="0" w:color="auto"/>
          </w:divBdr>
        </w:div>
      </w:divsChild>
    </w:div>
    <w:div w:id="1530950459">
      <w:bodyDiv w:val="1"/>
      <w:marLeft w:val="0"/>
      <w:marRight w:val="0"/>
      <w:marTop w:val="0"/>
      <w:marBottom w:val="0"/>
      <w:divBdr>
        <w:top w:val="none" w:sz="0" w:space="0" w:color="auto"/>
        <w:left w:val="none" w:sz="0" w:space="0" w:color="auto"/>
        <w:bottom w:val="none" w:sz="0" w:space="0" w:color="auto"/>
        <w:right w:val="none" w:sz="0" w:space="0" w:color="auto"/>
      </w:divBdr>
      <w:divsChild>
        <w:div w:id="1878927585">
          <w:marLeft w:val="360"/>
          <w:marRight w:val="0"/>
          <w:marTop w:val="240"/>
          <w:marBottom w:val="0"/>
          <w:divBdr>
            <w:top w:val="none" w:sz="0" w:space="0" w:color="auto"/>
            <w:left w:val="none" w:sz="0" w:space="0" w:color="auto"/>
            <w:bottom w:val="none" w:sz="0" w:space="0" w:color="auto"/>
            <w:right w:val="none" w:sz="0" w:space="0" w:color="auto"/>
          </w:divBdr>
        </w:div>
        <w:div w:id="1561985959">
          <w:marLeft w:val="792"/>
          <w:marRight w:val="0"/>
          <w:marTop w:val="160"/>
          <w:marBottom w:val="0"/>
          <w:divBdr>
            <w:top w:val="none" w:sz="0" w:space="0" w:color="auto"/>
            <w:left w:val="none" w:sz="0" w:space="0" w:color="auto"/>
            <w:bottom w:val="none" w:sz="0" w:space="0" w:color="auto"/>
            <w:right w:val="none" w:sz="0" w:space="0" w:color="auto"/>
          </w:divBdr>
        </w:div>
        <w:div w:id="763109651">
          <w:marLeft w:val="792"/>
          <w:marRight w:val="0"/>
          <w:marTop w:val="160"/>
          <w:marBottom w:val="0"/>
          <w:divBdr>
            <w:top w:val="none" w:sz="0" w:space="0" w:color="auto"/>
            <w:left w:val="none" w:sz="0" w:space="0" w:color="auto"/>
            <w:bottom w:val="none" w:sz="0" w:space="0" w:color="auto"/>
            <w:right w:val="none" w:sz="0" w:space="0" w:color="auto"/>
          </w:divBdr>
        </w:div>
        <w:div w:id="1731928378">
          <w:marLeft w:val="792"/>
          <w:marRight w:val="0"/>
          <w:marTop w:val="160"/>
          <w:marBottom w:val="0"/>
          <w:divBdr>
            <w:top w:val="none" w:sz="0" w:space="0" w:color="auto"/>
            <w:left w:val="none" w:sz="0" w:space="0" w:color="auto"/>
            <w:bottom w:val="none" w:sz="0" w:space="0" w:color="auto"/>
            <w:right w:val="none" w:sz="0" w:space="0" w:color="auto"/>
          </w:divBdr>
        </w:div>
        <w:div w:id="948390853">
          <w:marLeft w:val="792"/>
          <w:marRight w:val="0"/>
          <w:marTop w:val="160"/>
          <w:marBottom w:val="0"/>
          <w:divBdr>
            <w:top w:val="none" w:sz="0" w:space="0" w:color="auto"/>
            <w:left w:val="none" w:sz="0" w:space="0" w:color="auto"/>
            <w:bottom w:val="none" w:sz="0" w:space="0" w:color="auto"/>
            <w:right w:val="none" w:sz="0" w:space="0" w:color="auto"/>
          </w:divBdr>
        </w:div>
        <w:div w:id="1640070631">
          <w:marLeft w:val="792"/>
          <w:marRight w:val="0"/>
          <w:marTop w:val="160"/>
          <w:marBottom w:val="0"/>
          <w:divBdr>
            <w:top w:val="none" w:sz="0" w:space="0" w:color="auto"/>
            <w:left w:val="none" w:sz="0" w:space="0" w:color="auto"/>
            <w:bottom w:val="none" w:sz="0" w:space="0" w:color="auto"/>
            <w:right w:val="none" w:sz="0" w:space="0" w:color="auto"/>
          </w:divBdr>
        </w:div>
        <w:div w:id="824516196">
          <w:marLeft w:val="792"/>
          <w:marRight w:val="0"/>
          <w:marTop w:val="160"/>
          <w:marBottom w:val="0"/>
          <w:divBdr>
            <w:top w:val="none" w:sz="0" w:space="0" w:color="auto"/>
            <w:left w:val="none" w:sz="0" w:space="0" w:color="auto"/>
            <w:bottom w:val="none" w:sz="0" w:space="0" w:color="auto"/>
            <w:right w:val="none" w:sz="0" w:space="0" w:color="auto"/>
          </w:divBdr>
        </w:div>
        <w:div w:id="1743913333">
          <w:marLeft w:val="792"/>
          <w:marRight w:val="0"/>
          <w:marTop w:val="160"/>
          <w:marBottom w:val="0"/>
          <w:divBdr>
            <w:top w:val="none" w:sz="0" w:space="0" w:color="auto"/>
            <w:left w:val="none" w:sz="0" w:space="0" w:color="auto"/>
            <w:bottom w:val="none" w:sz="0" w:space="0" w:color="auto"/>
            <w:right w:val="none" w:sz="0" w:space="0" w:color="auto"/>
          </w:divBdr>
        </w:div>
      </w:divsChild>
    </w:div>
    <w:div w:id="1531843747">
      <w:bodyDiv w:val="1"/>
      <w:marLeft w:val="0"/>
      <w:marRight w:val="0"/>
      <w:marTop w:val="0"/>
      <w:marBottom w:val="0"/>
      <w:divBdr>
        <w:top w:val="none" w:sz="0" w:space="0" w:color="auto"/>
        <w:left w:val="none" w:sz="0" w:space="0" w:color="auto"/>
        <w:bottom w:val="none" w:sz="0" w:space="0" w:color="auto"/>
        <w:right w:val="none" w:sz="0" w:space="0" w:color="auto"/>
      </w:divBdr>
      <w:divsChild>
        <w:div w:id="1052994756">
          <w:marLeft w:val="792"/>
          <w:marRight w:val="0"/>
          <w:marTop w:val="160"/>
          <w:marBottom w:val="0"/>
          <w:divBdr>
            <w:top w:val="none" w:sz="0" w:space="0" w:color="auto"/>
            <w:left w:val="none" w:sz="0" w:space="0" w:color="auto"/>
            <w:bottom w:val="none" w:sz="0" w:space="0" w:color="auto"/>
            <w:right w:val="none" w:sz="0" w:space="0" w:color="auto"/>
          </w:divBdr>
        </w:div>
        <w:div w:id="814830746">
          <w:marLeft w:val="792"/>
          <w:marRight w:val="0"/>
          <w:marTop w:val="160"/>
          <w:marBottom w:val="0"/>
          <w:divBdr>
            <w:top w:val="none" w:sz="0" w:space="0" w:color="auto"/>
            <w:left w:val="none" w:sz="0" w:space="0" w:color="auto"/>
            <w:bottom w:val="none" w:sz="0" w:space="0" w:color="auto"/>
            <w:right w:val="none" w:sz="0" w:space="0" w:color="auto"/>
          </w:divBdr>
        </w:div>
        <w:div w:id="448281099">
          <w:marLeft w:val="792"/>
          <w:marRight w:val="0"/>
          <w:marTop w:val="160"/>
          <w:marBottom w:val="0"/>
          <w:divBdr>
            <w:top w:val="none" w:sz="0" w:space="0" w:color="auto"/>
            <w:left w:val="none" w:sz="0" w:space="0" w:color="auto"/>
            <w:bottom w:val="none" w:sz="0" w:space="0" w:color="auto"/>
            <w:right w:val="none" w:sz="0" w:space="0" w:color="auto"/>
          </w:divBdr>
        </w:div>
      </w:divsChild>
    </w:div>
    <w:div w:id="1545412366">
      <w:bodyDiv w:val="1"/>
      <w:marLeft w:val="0"/>
      <w:marRight w:val="0"/>
      <w:marTop w:val="0"/>
      <w:marBottom w:val="0"/>
      <w:divBdr>
        <w:top w:val="none" w:sz="0" w:space="0" w:color="auto"/>
        <w:left w:val="none" w:sz="0" w:space="0" w:color="auto"/>
        <w:bottom w:val="none" w:sz="0" w:space="0" w:color="auto"/>
        <w:right w:val="none" w:sz="0" w:space="0" w:color="auto"/>
      </w:divBdr>
      <w:divsChild>
        <w:div w:id="776412159">
          <w:marLeft w:val="360"/>
          <w:marRight w:val="0"/>
          <w:marTop w:val="240"/>
          <w:marBottom w:val="0"/>
          <w:divBdr>
            <w:top w:val="none" w:sz="0" w:space="0" w:color="auto"/>
            <w:left w:val="none" w:sz="0" w:space="0" w:color="auto"/>
            <w:bottom w:val="none" w:sz="0" w:space="0" w:color="auto"/>
            <w:right w:val="none" w:sz="0" w:space="0" w:color="auto"/>
          </w:divBdr>
        </w:div>
        <w:div w:id="1830899501">
          <w:marLeft w:val="792"/>
          <w:marRight w:val="0"/>
          <w:marTop w:val="160"/>
          <w:marBottom w:val="0"/>
          <w:divBdr>
            <w:top w:val="none" w:sz="0" w:space="0" w:color="auto"/>
            <w:left w:val="none" w:sz="0" w:space="0" w:color="auto"/>
            <w:bottom w:val="none" w:sz="0" w:space="0" w:color="auto"/>
            <w:right w:val="none" w:sz="0" w:space="0" w:color="auto"/>
          </w:divBdr>
        </w:div>
        <w:div w:id="1376736139">
          <w:marLeft w:val="792"/>
          <w:marRight w:val="0"/>
          <w:marTop w:val="160"/>
          <w:marBottom w:val="0"/>
          <w:divBdr>
            <w:top w:val="none" w:sz="0" w:space="0" w:color="auto"/>
            <w:left w:val="none" w:sz="0" w:space="0" w:color="auto"/>
            <w:bottom w:val="none" w:sz="0" w:space="0" w:color="auto"/>
            <w:right w:val="none" w:sz="0" w:space="0" w:color="auto"/>
          </w:divBdr>
        </w:div>
        <w:div w:id="118383059">
          <w:marLeft w:val="1512"/>
          <w:marRight w:val="0"/>
          <w:marTop w:val="120"/>
          <w:marBottom w:val="0"/>
          <w:divBdr>
            <w:top w:val="none" w:sz="0" w:space="0" w:color="auto"/>
            <w:left w:val="none" w:sz="0" w:space="0" w:color="auto"/>
            <w:bottom w:val="none" w:sz="0" w:space="0" w:color="auto"/>
            <w:right w:val="none" w:sz="0" w:space="0" w:color="auto"/>
          </w:divBdr>
        </w:div>
        <w:div w:id="358163364">
          <w:marLeft w:val="1512"/>
          <w:marRight w:val="0"/>
          <w:marTop w:val="120"/>
          <w:marBottom w:val="0"/>
          <w:divBdr>
            <w:top w:val="none" w:sz="0" w:space="0" w:color="auto"/>
            <w:left w:val="none" w:sz="0" w:space="0" w:color="auto"/>
            <w:bottom w:val="none" w:sz="0" w:space="0" w:color="auto"/>
            <w:right w:val="none" w:sz="0" w:space="0" w:color="auto"/>
          </w:divBdr>
        </w:div>
        <w:div w:id="864900442">
          <w:marLeft w:val="1512"/>
          <w:marRight w:val="0"/>
          <w:marTop w:val="120"/>
          <w:marBottom w:val="0"/>
          <w:divBdr>
            <w:top w:val="none" w:sz="0" w:space="0" w:color="auto"/>
            <w:left w:val="none" w:sz="0" w:space="0" w:color="auto"/>
            <w:bottom w:val="none" w:sz="0" w:space="0" w:color="auto"/>
            <w:right w:val="none" w:sz="0" w:space="0" w:color="auto"/>
          </w:divBdr>
        </w:div>
        <w:div w:id="2141993232">
          <w:marLeft w:val="792"/>
          <w:marRight w:val="0"/>
          <w:marTop w:val="160"/>
          <w:marBottom w:val="0"/>
          <w:divBdr>
            <w:top w:val="none" w:sz="0" w:space="0" w:color="auto"/>
            <w:left w:val="none" w:sz="0" w:space="0" w:color="auto"/>
            <w:bottom w:val="none" w:sz="0" w:space="0" w:color="auto"/>
            <w:right w:val="none" w:sz="0" w:space="0" w:color="auto"/>
          </w:divBdr>
        </w:div>
        <w:div w:id="532496711">
          <w:marLeft w:val="792"/>
          <w:marRight w:val="0"/>
          <w:marTop w:val="160"/>
          <w:marBottom w:val="0"/>
          <w:divBdr>
            <w:top w:val="none" w:sz="0" w:space="0" w:color="auto"/>
            <w:left w:val="none" w:sz="0" w:space="0" w:color="auto"/>
            <w:bottom w:val="none" w:sz="0" w:space="0" w:color="auto"/>
            <w:right w:val="none" w:sz="0" w:space="0" w:color="auto"/>
          </w:divBdr>
        </w:div>
      </w:divsChild>
    </w:div>
    <w:div w:id="1555004250">
      <w:bodyDiv w:val="1"/>
      <w:marLeft w:val="0"/>
      <w:marRight w:val="0"/>
      <w:marTop w:val="0"/>
      <w:marBottom w:val="0"/>
      <w:divBdr>
        <w:top w:val="none" w:sz="0" w:space="0" w:color="auto"/>
        <w:left w:val="none" w:sz="0" w:space="0" w:color="auto"/>
        <w:bottom w:val="none" w:sz="0" w:space="0" w:color="auto"/>
        <w:right w:val="none" w:sz="0" w:space="0" w:color="auto"/>
      </w:divBdr>
    </w:div>
    <w:div w:id="1566834821">
      <w:bodyDiv w:val="1"/>
      <w:marLeft w:val="0"/>
      <w:marRight w:val="0"/>
      <w:marTop w:val="0"/>
      <w:marBottom w:val="0"/>
      <w:divBdr>
        <w:top w:val="none" w:sz="0" w:space="0" w:color="auto"/>
        <w:left w:val="none" w:sz="0" w:space="0" w:color="auto"/>
        <w:bottom w:val="none" w:sz="0" w:space="0" w:color="auto"/>
        <w:right w:val="none" w:sz="0" w:space="0" w:color="auto"/>
      </w:divBdr>
      <w:divsChild>
        <w:div w:id="1550652733">
          <w:marLeft w:val="1152"/>
          <w:marRight w:val="0"/>
          <w:marTop w:val="120"/>
          <w:marBottom w:val="160"/>
          <w:divBdr>
            <w:top w:val="none" w:sz="0" w:space="0" w:color="auto"/>
            <w:left w:val="none" w:sz="0" w:space="0" w:color="auto"/>
            <w:bottom w:val="none" w:sz="0" w:space="0" w:color="auto"/>
            <w:right w:val="none" w:sz="0" w:space="0" w:color="auto"/>
          </w:divBdr>
        </w:div>
        <w:div w:id="137846046">
          <w:marLeft w:val="1152"/>
          <w:marRight w:val="0"/>
          <w:marTop w:val="120"/>
          <w:marBottom w:val="160"/>
          <w:divBdr>
            <w:top w:val="none" w:sz="0" w:space="0" w:color="auto"/>
            <w:left w:val="none" w:sz="0" w:space="0" w:color="auto"/>
            <w:bottom w:val="none" w:sz="0" w:space="0" w:color="auto"/>
            <w:right w:val="none" w:sz="0" w:space="0" w:color="auto"/>
          </w:divBdr>
        </w:div>
        <w:div w:id="997152870">
          <w:marLeft w:val="1152"/>
          <w:marRight w:val="0"/>
          <w:marTop w:val="120"/>
          <w:marBottom w:val="160"/>
          <w:divBdr>
            <w:top w:val="none" w:sz="0" w:space="0" w:color="auto"/>
            <w:left w:val="none" w:sz="0" w:space="0" w:color="auto"/>
            <w:bottom w:val="none" w:sz="0" w:space="0" w:color="auto"/>
            <w:right w:val="none" w:sz="0" w:space="0" w:color="auto"/>
          </w:divBdr>
        </w:div>
      </w:divsChild>
    </w:div>
    <w:div w:id="1571765554">
      <w:bodyDiv w:val="1"/>
      <w:marLeft w:val="0"/>
      <w:marRight w:val="0"/>
      <w:marTop w:val="0"/>
      <w:marBottom w:val="0"/>
      <w:divBdr>
        <w:top w:val="none" w:sz="0" w:space="0" w:color="auto"/>
        <w:left w:val="none" w:sz="0" w:space="0" w:color="auto"/>
        <w:bottom w:val="none" w:sz="0" w:space="0" w:color="auto"/>
        <w:right w:val="none" w:sz="0" w:space="0" w:color="auto"/>
      </w:divBdr>
      <w:divsChild>
        <w:div w:id="31925447">
          <w:marLeft w:val="360"/>
          <w:marRight w:val="0"/>
          <w:marTop w:val="240"/>
          <w:marBottom w:val="0"/>
          <w:divBdr>
            <w:top w:val="none" w:sz="0" w:space="0" w:color="auto"/>
            <w:left w:val="none" w:sz="0" w:space="0" w:color="auto"/>
            <w:bottom w:val="none" w:sz="0" w:space="0" w:color="auto"/>
            <w:right w:val="none" w:sz="0" w:space="0" w:color="auto"/>
          </w:divBdr>
        </w:div>
        <w:div w:id="815148077">
          <w:marLeft w:val="792"/>
          <w:marRight w:val="0"/>
          <w:marTop w:val="160"/>
          <w:marBottom w:val="0"/>
          <w:divBdr>
            <w:top w:val="none" w:sz="0" w:space="0" w:color="auto"/>
            <w:left w:val="none" w:sz="0" w:space="0" w:color="auto"/>
            <w:bottom w:val="none" w:sz="0" w:space="0" w:color="auto"/>
            <w:right w:val="none" w:sz="0" w:space="0" w:color="auto"/>
          </w:divBdr>
        </w:div>
        <w:div w:id="226235264">
          <w:marLeft w:val="792"/>
          <w:marRight w:val="0"/>
          <w:marTop w:val="160"/>
          <w:marBottom w:val="0"/>
          <w:divBdr>
            <w:top w:val="none" w:sz="0" w:space="0" w:color="auto"/>
            <w:left w:val="none" w:sz="0" w:space="0" w:color="auto"/>
            <w:bottom w:val="none" w:sz="0" w:space="0" w:color="auto"/>
            <w:right w:val="none" w:sz="0" w:space="0" w:color="auto"/>
          </w:divBdr>
        </w:div>
        <w:div w:id="41254583">
          <w:marLeft w:val="792"/>
          <w:marRight w:val="0"/>
          <w:marTop w:val="160"/>
          <w:marBottom w:val="0"/>
          <w:divBdr>
            <w:top w:val="none" w:sz="0" w:space="0" w:color="auto"/>
            <w:left w:val="none" w:sz="0" w:space="0" w:color="auto"/>
            <w:bottom w:val="none" w:sz="0" w:space="0" w:color="auto"/>
            <w:right w:val="none" w:sz="0" w:space="0" w:color="auto"/>
          </w:divBdr>
        </w:div>
        <w:div w:id="2112622448">
          <w:marLeft w:val="792"/>
          <w:marRight w:val="0"/>
          <w:marTop w:val="160"/>
          <w:marBottom w:val="0"/>
          <w:divBdr>
            <w:top w:val="none" w:sz="0" w:space="0" w:color="auto"/>
            <w:left w:val="none" w:sz="0" w:space="0" w:color="auto"/>
            <w:bottom w:val="none" w:sz="0" w:space="0" w:color="auto"/>
            <w:right w:val="none" w:sz="0" w:space="0" w:color="auto"/>
          </w:divBdr>
        </w:div>
        <w:div w:id="442312205">
          <w:marLeft w:val="792"/>
          <w:marRight w:val="0"/>
          <w:marTop w:val="160"/>
          <w:marBottom w:val="0"/>
          <w:divBdr>
            <w:top w:val="none" w:sz="0" w:space="0" w:color="auto"/>
            <w:left w:val="none" w:sz="0" w:space="0" w:color="auto"/>
            <w:bottom w:val="none" w:sz="0" w:space="0" w:color="auto"/>
            <w:right w:val="none" w:sz="0" w:space="0" w:color="auto"/>
          </w:divBdr>
        </w:div>
        <w:div w:id="1559823549">
          <w:marLeft w:val="792"/>
          <w:marRight w:val="0"/>
          <w:marTop w:val="160"/>
          <w:marBottom w:val="0"/>
          <w:divBdr>
            <w:top w:val="none" w:sz="0" w:space="0" w:color="auto"/>
            <w:left w:val="none" w:sz="0" w:space="0" w:color="auto"/>
            <w:bottom w:val="none" w:sz="0" w:space="0" w:color="auto"/>
            <w:right w:val="none" w:sz="0" w:space="0" w:color="auto"/>
          </w:divBdr>
        </w:div>
        <w:div w:id="1367213619">
          <w:marLeft w:val="360"/>
          <w:marRight w:val="0"/>
          <w:marTop w:val="240"/>
          <w:marBottom w:val="0"/>
          <w:divBdr>
            <w:top w:val="none" w:sz="0" w:space="0" w:color="auto"/>
            <w:left w:val="none" w:sz="0" w:space="0" w:color="auto"/>
            <w:bottom w:val="none" w:sz="0" w:space="0" w:color="auto"/>
            <w:right w:val="none" w:sz="0" w:space="0" w:color="auto"/>
          </w:divBdr>
        </w:div>
      </w:divsChild>
    </w:div>
    <w:div w:id="1576863093">
      <w:bodyDiv w:val="1"/>
      <w:marLeft w:val="0"/>
      <w:marRight w:val="0"/>
      <w:marTop w:val="0"/>
      <w:marBottom w:val="0"/>
      <w:divBdr>
        <w:top w:val="none" w:sz="0" w:space="0" w:color="auto"/>
        <w:left w:val="none" w:sz="0" w:space="0" w:color="auto"/>
        <w:bottom w:val="none" w:sz="0" w:space="0" w:color="auto"/>
        <w:right w:val="none" w:sz="0" w:space="0" w:color="auto"/>
      </w:divBdr>
    </w:div>
    <w:div w:id="1590696553">
      <w:bodyDiv w:val="1"/>
      <w:marLeft w:val="0"/>
      <w:marRight w:val="0"/>
      <w:marTop w:val="0"/>
      <w:marBottom w:val="0"/>
      <w:divBdr>
        <w:top w:val="none" w:sz="0" w:space="0" w:color="auto"/>
        <w:left w:val="none" w:sz="0" w:space="0" w:color="auto"/>
        <w:bottom w:val="none" w:sz="0" w:space="0" w:color="auto"/>
        <w:right w:val="none" w:sz="0" w:space="0" w:color="auto"/>
      </w:divBdr>
    </w:div>
    <w:div w:id="1624268535">
      <w:bodyDiv w:val="1"/>
      <w:marLeft w:val="0"/>
      <w:marRight w:val="0"/>
      <w:marTop w:val="0"/>
      <w:marBottom w:val="0"/>
      <w:divBdr>
        <w:top w:val="none" w:sz="0" w:space="0" w:color="auto"/>
        <w:left w:val="none" w:sz="0" w:space="0" w:color="auto"/>
        <w:bottom w:val="none" w:sz="0" w:space="0" w:color="auto"/>
        <w:right w:val="none" w:sz="0" w:space="0" w:color="auto"/>
      </w:divBdr>
      <w:divsChild>
        <w:div w:id="1526870348">
          <w:marLeft w:val="360"/>
          <w:marRight w:val="0"/>
          <w:marTop w:val="240"/>
          <w:marBottom w:val="0"/>
          <w:divBdr>
            <w:top w:val="none" w:sz="0" w:space="0" w:color="auto"/>
            <w:left w:val="none" w:sz="0" w:space="0" w:color="auto"/>
            <w:bottom w:val="none" w:sz="0" w:space="0" w:color="auto"/>
            <w:right w:val="none" w:sz="0" w:space="0" w:color="auto"/>
          </w:divBdr>
        </w:div>
        <w:div w:id="1242565262">
          <w:marLeft w:val="360"/>
          <w:marRight w:val="0"/>
          <w:marTop w:val="240"/>
          <w:marBottom w:val="0"/>
          <w:divBdr>
            <w:top w:val="none" w:sz="0" w:space="0" w:color="auto"/>
            <w:left w:val="none" w:sz="0" w:space="0" w:color="auto"/>
            <w:bottom w:val="none" w:sz="0" w:space="0" w:color="auto"/>
            <w:right w:val="none" w:sz="0" w:space="0" w:color="auto"/>
          </w:divBdr>
        </w:div>
        <w:div w:id="1130518318">
          <w:marLeft w:val="360"/>
          <w:marRight w:val="0"/>
          <w:marTop w:val="240"/>
          <w:marBottom w:val="0"/>
          <w:divBdr>
            <w:top w:val="none" w:sz="0" w:space="0" w:color="auto"/>
            <w:left w:val="none" w:sz="0" w:space="0" w:color="auto"/>
            <w:bottom w:val="none" w:sz="0" w:space="0" w:color="auto"/>
            <w:right w:val="none" w:sz="0" w:space="0" w:color="auto"/>
          </w:divBdr>
        </w:div>
        <w:div w:id="1026759674">
          <w:marLeft w:val="360"/>
          <w:marRight w:val="0"/>
          <w:marTop w:val="240"/>
          <w:marBottom w:val="0"/>
          <w:divBdr>
            <w:top w:val="none" w:sz="0" w:space="0" w:color="auto"/>
            <w:left w:val="none" w:sz="0" w:space="0" w:color="auto"/>
            <w:bottom w:val="none" w:sz="0" w:space="0" w:color="auto"/>
            <w:right w:val="none" w:sz="0" w:space="0" w:color="auto"/>
          </w:divBdr>
        </w:div>
      </w:divsChild>
    </w:div>
    <w:div w:id="1640263291">
      <w:bodyDiv w:val="1"/>
      <w:marLeft w:val="0"/>
      <w:marRight w:val="0"/>
      <w:marTop w:val="0"/>
      <w:marBottom w:val="0"/>
      <w:divBdr>
        <w:top w:val="none" w:sz="0" w:space="0" w:color="auto"/>
        <w:left w:val="none" w:sz="0" w:space="0" w:color="auto"/>
        <w:bottom w:val="none" w:sz="0" w:space="0" w:color="auto"/>
        <w:right w:val="none" w:sz="0" w:space="0" w:color="auto"/>
      </w:divBdr>
    </w:div>
    <w:div w:id="1640918597">
      <w:bodyDiv w:val="1"/>
      <w:marLeft w:val="0"/>
      <w:marRight w:val="0"/>
      <w:marTop w:val="0"/>
      <w:marBottom w:val="0"/>
      <w:divBdr>
        <w:top w:val="none" w:sz="0" w:space="0" w:color="auto"/>
        <w:left w:val="none" w:sz="0" w:space="0" w:color="auto"/>
        <w:bottom w:val="none" w:sz="0" w:space="0" w:color="auto"/>
        <w:right w:val="none" w:sz="0" w:space="0" w:color="auto"/>
      </w:divBdr>
    </w:div>
    <w:div w:id="1678848143">
      <w:bodyDiv w:val="1"/>
      <w:marLeft w:val="0"/>
      <w:marRight w:val="0"/>
      <w:marTop w:val="0"/>
      <w:marBottom w:val="0"/>
      <w:divBdr>
        <w:top w:val="none" w:sz="0" w:space="0" w:color="auto"/>
        <w:left w:val="none" w:sz="0" w:space="0" w:color="auto"/>
        <w:bottom w:val="none" w:sz="0" w:space="0" w:color="auto"/>
        <w:right w:val="none" w:sz="0" w:space="0" w:color="auto"/>
      </w:divBdr>
    </w:div>
    <w:div w:id="1684044686">
      <w:bodyDiv w:val="1"/>
      <w:marLeft w:val="0"/>
      <w:marRight w:val="0"/>
      <w:marTop w:val="0"/>
      <w:marBottom w:val="0"/>
      <w:divBdr>
        <w:top w:val="none" w:sz="0" w:space="0" w:color="auto"/>
        <w:left w:val="none" w:sz="0" w:space="0" w:color="auto"/>
        <w:bottom w:val="none" w:sz="0" w:space="0" w:color="auto"/>
        <w:right w:val="none" w:sz="0" w:space="0" w:color="auto"/>
      </w:divBdr>
      <w:divsChild>
        <w:div w:id="392581845">
          <w:marLeft w:val="360"/>
          <w:marRight w:val="0"/>
          <w:marTop w:val="240"/>
          <w:marBottom w:val="0"/>
          <w:divBdr>
            <w:top w:val="none" w:sz="0" w:space="0" w:color="auto"/>
            <w:left w:val="none" w:sz="0" w:space="0" w:color="auto"/>
            <w:bottom w:val="none" w:sz="0" w:space="0" w:color="auto"/>
            <w:right w:val="none" w:sz="0" w:space="0" w:color="auto"/>
          </w:divBdr>
        </w:div>
        <w:div w:id="1420561400">
          <w:marLeft w:val="792"/>
          <w:marRight w:val="0"/>
          <w:marTop w:val="160"/>
          <w:marBottom w:val="0"/>
          <w:divBdr>
            <w:top w:val="none" w:sz="0" w:space="0" w:color="auto"/>
            <w:left w:val="none" w:sz="0" w:space="0" w:color="auto"/>
            <w:bottom w:val="none" w:sz="0" w:space="0" w:color="auto"/>
            <w:right w:val="none" w:sz="0" w:space="0" w:color="auto"/>
          </w:divBdr>
        </w:div>
        <w:div w:id="1903444854">
          <w:marLeft w:val="1152"/>
          <w:marRight w:val="0"/>
          <w:marTop w:val="120"/>
          <w:marBottom w:val="0"/>
          <w:divBdr>
            <w:top w:val="none" w:sz="0" w:space="0" w:color="auto"/>
            <w:left w:val="none" w:sz="0" w:space="0" w:color="auto"/>
            <w:bottom w:val="none" w:sz="0" w:space="0" w:color="auto"/>
            <w:right w:val="none" w:sz="0" w:space="0" w:color="auto"/>
          </w:divBdr>
        </w:div>
        <w:div w:id="615020309">
          <w:marLeft w:val="1152"/>
          <w:marRight w:val="0"/>
          <w:marTop w:val="120"/>
          <w:marBottom w:val="0"/>
          <w:divBdr>
            <w:top w:val="none" w:sz="0" w:space="0" w:color="auto"/>
            <w:left w:val="none" w:sz="0" w:space="0" w:color="auto"/>
            <w:bottom w:val="none" w:sz="0" w:space="0" w:color="auto"/>
            <w:right w:val="none" w:sz="0" w:space="0" w:color="auto"/>
          </w:divBdr>
        </w:div>
        <w:div w:id="106200911">
          <w:marLeft w:val="1152"/>
          <w:marRight w:val="0"/>
          <w:marTop w:val="120"/>
          <w:marBottom w:val="0"/>
          <w:divBdr>
            <w:top w:val="none" w:sz="0" w:space="0" w:color="auto"/>
            <w:left w:val="none" w:sz="0" w:space="0" w:color="auto"/>
            <w:bottom w:val="none" w:sz="0" w:space="0" w:color="auto"/>
            <w:right w:val="none" w:sz="0" w:space="0" w:color="auto"/>
          </w:divBdr>
        </w:div>
        <w:div w:id="1260867145">
          <w:marLeft w:val="792"/>
          <w:marRight w:val="0"/>
          <w:marTop w:val="160"/>
          <w:marBottom w:val="0"/>
          <w:divBdr>
            <w:top w:val="none" w:sz="0" w:space="0" w:color="auto"/>
            <w:left w:val="none" w:sz="0" w:space="0" w:color="auto"/>
            <w:bottom w:val="none" w:sz="0" w:space="0" w:color="auto"/>
            <w:right w:val="none" w:sz="0" w:space="0" w:color="auto"/>
          </w:divBdr>
        </w:div>
      </w:divsChild>
    </w:div>
    <w:div w:id="1703556441">
      <w:bodyDiv w:val="1"/>
      <w:marLeft w:val="0"/>
      <w:marRight w:val="0"/>
      <w:marTop w:val="0"/>
      <w:marBottom w:val="0"/>
      <w:divBdr>
        <w:top w:val="none" w:sz="0" w:space="0" w:color="auto"/>
        <w:left w:val="none" w:sz="0" w:space="0" w:color="auto"/>
        <w:bottom w:val="none" w:sz="0" w:space="0" w:color="auto"/>
        <w:right w:val="none" w:sz="0" w:space="0" w:color="auto"/>
      </w:divBdr>
    </w:div>
    <w:div w:id="1707558657">
      <w:bodyDiv w:val="1"/>
      <w:marLeft w:val="0"/>
      <w:marRight w:val="0"/>
      <w:marTop w:val="0"/>
      <w:marBottom w:val="0"/>
      <w:divBdr>
        <w:top w:val="none" w:sz="0" w:space="0" w:color="auto"/>
        <w:left w:val="none" w:sz="0" w:space="0" w:color="auto"/>
        <w:bottom w:val="none" w:sz="0" w:space="0" w:color="auto"/>
        <w:right w:val="none" w:sz="0" w:space="0" w:color="auto"/>
      </w:divBdr>
    </w:div>
    <w:div w:id="1712610723">
      <w:bodyDiv w:val="1"/>
      <w:marLeft w:val="0"/>
      <w:marRight w:val="0"/>
      <w:marTop w:val="0"/>
      <w:marBottom w:val="0"/>
      <w:divBdr>
        <w:top w:val="none" w:sz="0" w:space="0" w:color="auto"/>
        <w:left w:val="none" w:sz="0" w:space="0" w:color="auto"/>
        <w:bottom w:val="none" w:sz="0" w:space="0" w:color="auto"/>
        <w:right w:val="none" w:sz="0" w:space="0" w:color="auto"/>
      </w:divBdr>
      <w:divsChild>
        <w:div w:id="1476992078">
          <w:marLeft w:val="1152"/>
          <w:marRight w:val="0"/>
          <w:marTop w:val="120"/>
          <w:marBottom w:val="160"/>
          <w:divBdr>
            <w:top w:val="none" w:sz="0" w:space="0" w:color="auto"/>
            <w:left w:val="none" w:sz="0" w:space="0" w:color="auto"/>
            <w:bottom w:val="none" w:sz="0" w:space="0" w:color="auto"/>
            <w:right w:val="none" w:sz="0" w:space="0" w:color="auto"/>
          </w:divBdr>
        </w:div>
      </w:divsChild>
    </w:div>
    <w:div w:id="1713725364">
      <w:bodyDiv w:val="1"/>
      <w:marLeft w:val="0"/>
      <w:marRight w:val="0"/>
      <w:marTop w:val="0"/>
      <w:marBottom w:val="0"/>
      <w:divBdr>
        <w:top w:val="none" w:sz="0" w:space="0" w:color="auto"/>
        <w:left w:val="none" w:sz="0" w:space="0" w:color="auto"/>
        <w:bottom w:val="none" w:sz="0" w:space="0" w:color="auto"/>
        <w:right w:val="none" w:sz="0" w:space="0" w:color="auto"/>
      </w:divBdr>
      <w:divsChild>
        <w:div w:id="219942629">
          <w:marLeft w:val="1541"/>
          <w:marRight w:val="0"/>
          <w:marTop w:val="40"/>
          <w:marBottom w:val="40"/>
          <w:divBdr>
            <w:top w:val="none" w:sz="0" w:space="0" w:color="auto"/>
            <w:left w:val="none" w:sz="0" w:space="0" w:color="auto"/>
            <w:bottom w:val="none" w:sz="0" w:space="0" w:color="auto"/>
            <w:right w:val="none" w:sz="0" w:space="0" w:color="auto"/>
          </w:divBdr>
        </w:div>
        <w:div w:id="1512522168">
          <w:marLeft w:val="1901"/>
          <w:marRight w:val="0"/>
          <w:marTop w:val="40"/>
          <w:marBottom w:val="40"/>
          <w:divBdr>
            <w:top w:val="none" w:sz="0" w:space="0" w:color="auto"/>
            <w:left w:val="none" w:sz="0" w:space="0" w:color="auto"/>
            <w:bottom w:val="none" w:sz="0" w:space="0" w:color="auto"/>
            <w:right w:val="none" w:sz="0" w:space="0" w:color="auto"/>
          </w:divBdr>
        </w:div>
        <w:div w:id="1758944024">
          <w:marLeft w:val="1901"/>
          <w:marRight w:val="0"/>
          <w:marTop w:val="40"/>
          <w:marBottom w:val="40"/>
          <w:divBdr>
            <w:top w:val="none" w:sz="0" w:space="0" w:color="auto"/>
            <w:left w:val="none" w:sz="0" w:space="0" w:color="auto"/>
            <w:bottom w:val="none" w:sz="0" w:space="0" w:color="auto"/>
            <w:right w:val="none" w:sz="0" w:space="0" w:color="auto"/>
          </w:divBdr>
        </w:div>
        <w:div w:id="502551624">
          <w:marLeft w:val="1901"/>
          <w:marRight w:val="0"/>
          <w:marTop w:val="40"/>
          <w:marBottom w:val="40"/>
          <w:divBdr>
            <w:top w:val="none" w:sz="0" w:space="0" w:color="auto"/>
            <w:left w:val="none" w:sz="0" w:space="0" w:color="auto"/>
            <w:bottom w:val="none" w:sz="0" w:space="0" w:color="auto"/>
            <w:right w:val="none" w:sz="0" w:space="0" w:color="auto"/>
          </w:divBdr>
        </w:div>
      </w:divsChild>
    </w:div>
    <w:div w:id="1729255337">
      <w:bodyDiv w:val="1"/>
      <w:marLeft w:val="0"/>
      <w:marRight w:val="0"/>
      <w:marTop w:val="0"/>
      <w:marBottom w:val="0"/>
      <w:divBdr>
        <w:top w:val="none" w:sz="0" w:space="0" w:color="auto"/>
        <w:left w:val="none" w:sz="0" w:space="0" w:color="auto"/>
        <w:bottom w:val="none" w:sz="0" w:space="0" w:color="auto"/>
        <w:right w:val="none" w:sz="0" w:space="0" w:color="auto"/>
      </w:divBdr>
      <w:divsChild>
        <w:div w:id="297759090">
          <w:marLeft w:val="360"/>
          <w:marRight w:val="0"/>
          <w:marTop w:val="240"/>
          <w:marBottom w:val="0"/>
          <w:divBdr>
            <w:top w:val="none" w:sz="0" w:space="0" w:color="auto"/>
            <w:left w:val="none" w:sz="0" w:space="0" w:color="auto"/>
            <w:bottom w:val="none" w:sz="0" w:space="0" w:color="auto"/>
            <w:right w:val="none" w:sz="0" w:space="0" w:color="auto"/>
          </w:divBdr>
        </w:div>
        <w:div w:id="308557957">
          <w:marLeft w:val="360"/>
          <w:marRight w:val="0"/>
          <w:marTop w:val="240"/>
          <w:marBottom w:val="0"/>
          <w:divBdr>
            <w:top w:val="none" w:sz="0" w:space="0" w:color="auto"/>
            <w:left w:val="none" w:sz="0" w:space="0" w:color="auto"/>
            <w:bottom w:val="none" w:sz="0" w:space="0" w:color="auto"/>
            <w:right w:val="none" w:sz="0" w:space="0" w:color="auto"/>
          </w:divBdr>
        </w:div>
      </w:divsChild>
    </w:div>
    <w:div w:id="1730836209">
      <w:bodyDiv w:val="1"/>
      <w:marLeft w:val="0"/>
      <w:marRight w:val="0"/>
      <w:marTop w:val="0"/>
      <w:marBottom w:val="0"/>
      <w:divBdr>
        <w:top w:val="none" w:sz="0" w:space="0" w:color="auto"/>
        <w:left w:val="none" w:sz="0" w:space="0" w:color="auto"/>
        <w:bottom w:val="none" w:sz="0" w:space="0" w:color="auto"/>
        <w:right w:val="none" w:sz="0" w:space="0" w:color="auto"/>
      </w:divBdr>
    </w:div>
    <w:div w:id="1734156906">
      <w:bodyDiv w:val="1"/>
      <w:marLeft w:val="0"/>
      <w:marRight w:val="0"/>
      <w:marTop w:val="0"/>
      <w:marBottom w:val="0"/>
      <w:divBdr>
        <w:top w:val="none" w:sz="0" w:space="0" w:color="auto"/>
        <w:left w:val="none" w:sz="0" w:space="0" w:color="auto"/>
        <w:bottom w:val="none" w:sz="0" w:space="0" w:color="auto"/>
        <w:right w:val="none" w:sz="0" w:space="0" w:color="auto"/>
      </w:divBdr>
    </w:div>
    <w:div w:id="1736663451">
      <w:bodyDiv w:val="1"/>
      <w:marLeft w:val="0"/>
      <w:marRight w:val="0"/>
      <w:marTop w:val="0"/>
      <w:marBottom w:val="0"/>
      <w:divBdr>
        <w:top w:val="none" w:sz="0" w:space="0" w:color="auto"/>
        <w:left w:val="none" w:sz="0" w:space="0" w:color="auto"/>
        <w:bottom w:val="none" w:sz="0" w:space="0" w:color="auto"/>
        <w:right w:val="none" w:sz="0" w:space="0" w:color="auto"/>
      </w:divBdr>
      <w:divsChild>
        <w:div w:id="557982278">
          <w:marLeft w:val="360"/>
          <w:marRight w:val="0"/>
          <w:marTop w:val="240"/>
          <w:marBottom w:val="0"/>
          <w:divBdr>
            <w:top w:val="none" w:sz="0" w:space="0" w:color="auto"/>
            <w:left w:val="none" w:sz="0" w:space="0" w:color="auto"/>
            <w:bottom w:val="none" w:sz="0" w:space="0" w:color="auto"/>
            <w:right w:val="none" w:sz="0" w:space="0" w:color="auto"/>
          </w:divBdr>
        </w:div>
      </w:divsChild>
    </w:div>
    <w:div w:id="1746488496">
      <w:bodyDiv w:val="1"/>
      <w:marLeft w:val="0"/>
      <w:marRight w:val="0"/>
      <w:marTop w:val="0"/>
      <w:marBottom w:val="0"/>
      <w:divBdr>
        <w:top w:val="none" w:sz="0" w:space="0" w:color="auto"/>
        <w:left w:val="none" w:sz="0" w:space="0" w:color="auto"/>
        <w:bottom w:val="none" w:sz="0" w:space="0" w:color="auto"/>
        <w:right w:val="none" w:sz="0" w:space="0" w:color="auto"/>
      </w:divBdr>
    </w:div>
    <w:div w:id="1752920468">
      <w:bodyDiv w:val="1"/>
      <w:marLeft w:val="0"/>
      <w:marRight w:val="0"/>
      <w:marTop w:val="0"/>
      <w:marBottom w:val="0"/>
      <w:divBdr>
        <w:top w:val="none" w:sz="0" w:space="0" w:color="auto"/>
        <w:left w:val="none" w:sz="0" w:space="0" w:color="auto"/>
        <w:bottom w:val="none" w:sz="0" w:space="0" w:color="auto"/>
        <w:right w:val="none" w:sz="0" w:space="0" w:color="auto"/>
      </w:divBdr>
      <w:divsChild>
        <w:div w:id="2070883324">
          <w:marLeft w:val="1555"/>
          <w:marRight w:val="0"/>
          <w:marTop w:val="160"/>
          <w:marBottom w:val="160"/>
          <w:divBdr>
            <w:top w:val="none" w:sz="0" w:space="0" w:color="auto"/>
            <w:left w:val="none" w:sz="0" w:space="0" w:color="auto"/>
            <w:bottom w:val="none" w:sz="0" w:space="0" w:color="auto"/>
            <w:right w:val="none" w:sz="0" w:space="0" w:color="auto"/>
          </w:divBdr>
        </w:div>
      </w:divsChild>
    </w:div>
    <w:div w:id="1761679315">
      <w:bodyDiv w:val="1"/>
      <w:marLeft w:val="0"/>
      <w:marRight w:val="0"/>
      <w:marTop w:val="0"/>
      <w:marBottom w:val="0"/>
      <w:divBdr>
        <w:top w:val="none" w:sz="0" w:space="0" w:color="auto"/>
        <w:left w:val="none" w:sz="0" w:space="0" w:color="auto"/>
        <w:bottom w:val="none" w:sz="0" w:space="0" w:color="auto"/>
        <w:right w:val="none" w:sz="0" w:space="0" w:color="auto"/>
      </w:divBdr>
    </w:div>
    <w:div w:id="1796097898">
      <w:bodyDiv w:val="1"/>
      <w:marLeft w:val="0"/>
      <w:marRight w:val="0"/>
      <w:marTop w:val="0"/>
      <w:marBottom w:val="0"/>
      <w:divBdr>
        <w:top w:val="none" w:sz="0" w:space="0" w:color="auto"/>
        <w:left w:val="none" w:sz="0" w:space="0" w:color="auto"/>
        <w:bottom w:val="none" w:sz="0" w:space="0" w:color="auto"/>
        <w:right w:val="none" w:sz="0" w:space="0" w:color="auto"/>
      </w:divBdr>
    </w:div>
    <w:div w:id="1803694205">
      <w:bodyDiv w:val="1"/>
      <w:marLeft w:val="0"/>
      <w:marRight w:val="0"/>
      <w:marTop w:val="0"/>
      <w:marBottom w:val="0"/>
      <w:divBdr>
        <w:top w:val="none" w:sz="0" w:space="0" w:color="auto"/>
        <w:left w:val="none" w:sz="0" w:space="0" w:color="auto"/>
        <w:bottom w:val="none" w:sz="0" w:space="0" w:color="auto"/>
        <w:right w:val="none" w:sz="0" w:space="0" w:color="auto"/>
      </w:divBdr>
      <w:divsChild>
        <w:div w:id="1964572957">
          <w:marLeft w:val="360"/>
          <w:marRight w:val="0"/>
          <w:marTop w:val="240"/>
          <w:marBottom w:val="0"/>
          <w:divBdr>
            <w:top w:val="none" w:sz="0" w:space="0" w:color="auto"/>
            <w:left w:val="none" w:sz="0" w:space="0" w:color="auto"/>
            <w:bottom w:val="none" w:sz="0" w:space="0" w:color="auto"/>
            <w:right w:val="none" w:sz="0" w:space="0" w:color="auto"/>
          </w:divBdr>
        </w:div>
        <w:div w:id="266697809">
          <w:marLeft w:val="360"/>
          <w:marRight w:val="0"/>
          <w:marTop w:val="240"/>
          <w:marBottom w:val="0"/>
          <w:divBdr>
            <w:top w:val="none" w:sz="0" w:space="0" w:color="auto"/>
            <w:left w:val="none" w:sz="0" w:space="0" w:color="auto"/>
            <w:bottom w:val="none" w:sz="0" w:space="0" w:color="auto"/>
            <w:right w:val="none" w:sz="0" w:space="0" w:color="auto"/>
          </w:divBdr>
        </w:div>
      </w:divsChild>
    </w:div>
    <w:div w:id="1804495191">
      <w:bodyDiv w:val="1"/>
      <w:marLeft w:val="0"/>
      <w:marRight w:val="0"/>
      <w:marTop w:val="0"/>
      <w:marBottom w:val="0"/>
      <w:divBdr>
        <w:top w:val="none" w:sz="0" w:space="0" w:color="auto"/>
        <w:left w:val="none" w:sz="0" w:space="0" w:color="auto"/>
        <w:bottom w:val="none" w:sz="0" w:space="0" w:color="auto"/>
        <w:right w:val="none" w:sz="0" w:space="0" w:color="auto"/>
      </w:divBdr>
    </w:div>
    <w:div w:id="1812676489">
      <w:bodyDiv w:val="1"/>
      <w:marLeft w:val="0"/>
      <w:marRight w:val="0"/>
      <w:marTop w:val="0"/>
      <w:marBottom w:val="0"/>
      <w:divBdr>
        <w:top w:val="none" w:sz="0" w:space="0" w:color="auto"/>
        <w:left w:val="none" w:sz="0" w:space="0" w:color="auto"/>
        <w:bottom w:val="none" w:sz="0" w:space="0" w:color="auto"/>
        <w:right w:val="none" w:sz="0" w:space="0" w:color="auto"/>
      </w:divBdr>
      <w:divsChild>
        <w:div w:id="1855338736">
          <w:marLeft w:val="360"/>
          <w:marRight w:val="0"/>
          <w:marTop w:val="240"/>
          <w:marBottom w:val="0"/>
          <w:divBdr>
            <w:top w:val="none" w:sz="0" w:space="0" w:color="auto"/>
            <w:left w:val="none" w:sz="0" w:space="0" w:color="auto"/>
            <w:bottom w:val="none" w:sz="0" w:space="0" w:color="auto"/>
            <w:right w:val="none" w:sz="0" w:space="0" w:color="auto"/>
          </w:divBdr>
        </w:div>
        <w:div w:id="1975796213">
          <w:marLeft w:val="360"/>
          <w:marRight w:val="0"/>
          <w:marTop w:val="240"/>
          <w:marBottom w:val="0"/>
          <w:divBdr>
            <w:top w:val="none" w:sz="0" w:space="0" w:color="auto"/>
            <w:left w:val="none" w:sz="0" w:space="0" w:color="auto"/>
            <w:bottom w:val="none" w:sz="0" w:space="0" w:color="auto"/>
            <w:right w:val="none" w:sz="0" w:space="0" w:color="auto"/>
          </w:divBdr>
        </w:div>
      </w:divsChild>
    </w:div>
    <w:div w:id="1813330573">
      <w:bodyDiv w:val="1"/>
      <w:marLeft w:val="0"/>
      <w:marRight w:val="0"/>
      <w:marTop w:val="0"/>
      <w:marBottom w:val="0"/>
      <w:divBdr>
        <w:top w:val="none" w:sz="0" w:space="0" w:color="auto"/>
        <w:left w:val="none" w:sz="0" w:space="0" w:color="auto"/>
        <w:bottom w:val="none" w:sz="0" w:space="0" w:color="auto"/>
        <w:right w:val="none" w:sz="0" w:space="0" w:color="auto"/>
      </w:divBdr>
      <w:divsChild>
        <w:div w:id="1532298608">
          <w:marLeft w:val="792"/>
          <w:marRight w:val="0"/>
          <w:marTop w:val="160"/>
          <w:marBottom w:val="0"/>
          <w:divBdr>
            <w:top w:val="none" w:sz="0" w:space="0" w:color="auto"/>
            <w:left w:val="none" w:sz="0" w:space="0" w:color="auto"/>
            <w:bottom w:val="none" w:sz="0" w:space="0" w:color="auto"/>
            <w:right w:val="none" w:sz="0" w:space="0" w:color="auto"/>
          </w:divBdr>
        </w:div>
        <w:div w:id="1643192553">
          <w:marLeft w:val="1152"/>
          <w:marRight w:val="0"/>
          <w:marTop w:val="120"/>
          <w:marBottom w:val="0"/>
          <w:divBdr>
            <w:top w:val="none" w:sz="0" w:space="0" w:color="auto"/>
            <w:left w:val="none" w:sz="0" w:space="0" w:color="auto"/>
            <w:bottom w:val="none" w:sz="0" w:space="0" w:color="auto"/>
            <w:right w:val="none" w:sz="0" w:space="0" w:color="auto"/>
          </w:divBdr>
        </w:div>
        <w:div w:id="1168134236">
          <w:marLeft w:val="1152"/>
          <w:marRight w:val="0"/>
          <w:marTop w:val="120"/>
          <w:marBottom w:val="0"/>
          <w:divBdr>
            <w:top w:val="none" w:sz="0" w:space="0" w:color="auto"/>
            <w:left w:val="none" w:sz="0" w:space="0" w:color="auto"/>
            <w:bottom w:val="none" w:sz="0" w:space="0" w:color="auto"/>
            <w:right w:val="none" w:sz="0" w:space="0" w:color="auto"/>
          </w:divBdr>
        </w:div>
        <w:div w:id="166292090">
          <w:marLeft w:val="1152"/>
          <w:marRight w:val="0"/>
          <w:marTop w:val="120"/>
          <w:marBottom w:val="0"/>
          <w:divBdr>
            <w:top w:val="none" w:sz="0" w:space="0" w:color="auto"/>
            <w:left w:val="none" w:sz="0" w:space="0" w:color="auto"/>
            <w:bottom w:val="none" w:sz="0" w:space="0" w:color="auto"/>
            <w:right w:val="none" w:sz="0" w:space="0" w:color="auto"/>
          </w:divBdr>
        </w:div>
      </w:divsChild>
    </w:div>
    <w:div w:id="1824925223">
      <w:bodyDiv w:val="1"/>
      <w:marLeft w:val="0"/>
      <w:marRight w:val="0"/>
      <w:marTop w:val="0"/>
      <w:marBottom w:val="0"/>
      <w:divBdr>
        <w:top w:val="none" w:sz="0" w:space="0" w:color="auto"/>
        <w:left w:val="none" w:sz="0" w:space="0" w:color="auto"/>
        <w:bottom w:val="none" w:sz="0" w:space="0" w:color="auto"/>
        <w:right w:val="none" w:sz="0" w:space="0" w:color="auto"/>
      </w:divBdr>
      <w:divsChild>
        <w:div w:id="664746322">
          <w:marLeft w:val="360"/>
          <w:marRight w:val="0"/>
          <w:marTop w:val="240"/>
          <w:marBottom w:val="0"/>
          <w:divBdr>
            <w:top w:val="none" w:sz="0" w:space="0" w:color="auto"/>
            <w:left w:val="none" w:sz="0" w:space="0" w:color="auto"/>
            <w:bottom w:val="none" w:sz="0" w:space="0" w:color="auto"/>
            <w:right w:val="none" w:sz="0" w:space="0" w:color="auto"/>
          </w:divBdr>
        </w:div>
        <w:div w:id="913245908">
          <w:marLeft w:val="792"/>
          <w:marRight w:val="0"/>
          <w:marTop w:val="160"/>
          <w:marBottom w:val="0"/>
          <w:divBdr>
            <w:top w:val="none" w:sz="0" w:space="0" w:color="auto"/>
            <w:left w:val="none" w:sz="0" w:space="0" w:color="auto"/>
            <w:bottom w:val="none" w:sz="0" w:space="0" w:color="auto"/>
            <w:right w:val="none" w:sz="0" w:space="0" w:color="auto"/>
          </w:divBdr>
        </w:div>
        <w:div w:id="961694060">
          <w:marLeft w:val="1152"/>
          <w:marRight w:val="0"/>
          <w:marTop w:val="120"/>
          <w:marBottom w:val="0"/>
          <w:divBdr>
            <w:top w:val="none" w:sz="0" w:space="0" w:color="auto"/>
            <w:left w:val="none" w:sz="0" w:space="0" w:color="auto"/>
            <w:bottom w:val="none" w:sz="0" w:space="0" w:color="auto"/>
            <w:right w:val="none" w:sz="0" w:space="0" w:color="auto"/>
          </w:divBdr>
        </w:div>
        <w:div w:id="1398743568">
          <w:marLeft w:val="1152"/>
          <w:marRight w:val="0"/>
          <w:marTop w:val="120"/>
          <w:marBottom w:val="0"/>
          <w:divBdr>
            <w:top w:val="none" w:sz="0" w:space="0" w:color="auto"/>
            <w:left w:val="none" w:sz="0" w:space="0" w:color="auto"/>
            <w:bottom w:val="none" w:sz="0" w:space="0" w:color="auto"/>
            <w:right w:val="none" w:sz="0" w:space="0" w:color="auto"/>
          </w:divBdr>
        </w:div>
        <w:div w:id="1883243742">
          <w:marLeft w:val="792"/>
          <w:marRight w:val="0"/>
          <w:marTop w:val="160"/>
          <w:marBottom w:val="0"/>
          <w:divBdr>
            <w:top w:val="none" w:sz="0" w:space="0" w:color="auto"/>
            <w:left w:val="none" w:sz="0" w:space="0" w:color="auto"/>
            <w:bottom w:val="none" w:sz="0" w:space="0" w:color="auto"/>
            <w:right w:val="none" w:sz="0" w:space="0" w:color="auto"/>
          </w:divBdr>
        </w:div>
        <w:div w:id="1762556973">
          <w:marLeft w:val="1152"/>
          <w:marRight w:val="0"/>
          <w:marTop w:val="120"/>
          <w:marBottom w:val="0"/>
          <w:divBdr>
            <w:top w:val="none" w:sz="0" w:space="0" w:color="auto"/>
            <w:left w:val="none" w:sz="0" w:space="0" w:color="auto"/>
            <w:bottom w:val="none" w:sz="0" w:space="0" w:color="auto"/>
            <w:right w:val="none" w:sz="0" w:space="0" w:color="auto"/>
          </w:divBdr>
        </w:div>
        <w:div w:id="2080907743">
          <w:marLeft w:val="1152"/>
          <w:marRight w:val="0"/>
          <w:marTop w:val="120"/>
          <w:marBottom w:val="0"/>
          <w:divBdr>
            <w:top w:val="none" w:sz="0" w:space="0" w:color="auto"/>
            <w:left w:val="none" w:sz="0" w:space="0" w:color="auto"/>
            <w:bottom w:val="none" w:sz="0" w:space="0" w:color="auto"/>
            <w:right w:val="none" w:sz="0" w:space="0" w:color="auto"/>
          </w:divBdr>
        </w:div>
      </w:divsChild>
    </w:div>
    <w:div w:id="1825512564">
      <w:bodyDiv w:val="1"/>
      <w:marLeft w:val="0"/>
      <w:marRight w:val="0"/>
      <w:marTop w:val="0"/>
      <w:marBottom w:val="0"/>
      <w:divBdr>
        <w:top w:val="none" w:sz="0" w:space="0" w:color="auto"/>
        <w:left w:val="none" w:sz="0" w:space="0" w:color="auto"/>
        <w:bottom w:val="none" w:sz="0" w:space="0" w:color="auto"/>
        <w:right w:val="none" w:sz="0" w:space="0" w:color="auto"/>
      </w:divBdr>
      <w:divsChild>
        <w:div w:id="219174384">
          <w:marLeft w:val="360"/>
          <w:marRight w:val="0"/>
          <w:marTop w:val="240"/>
          <w:marBottom w:val="0"/>
          <w:divBdr>
            <w:top w:val="none" w:sz="0" w:space="0" w:color="auto"/>
            <w:left w:val="none" w:sz="0" w:space="0" w:color="auto"/>
            <w:bottom w:val="none" w:sz="0" w:space="0" w:color="auto"/>
            <w:right w:val="none" w:sz="0" w:space="0" w:color="auto"/>
          </w:divBdr>
        </w:div>
      </w:divsChild>
    </w:div>
    <w:div w:id="1853953569">
      <w:bodyDiv w:val="1"/>
      <w:marLeft w:val="0"/>
      <w:marRight w:val="0"/>
      <w:marTop w:val="0"/>
      <w:marBottom w:val="0"/>
      <w:divBdr>
        <w:top w:val="none" w:sz="0" w:space="0" w:color="auto"/>
        <w:left w:val="none" w:sz="0" w:space="0" w:color="auto"/>
        <w:bottom w:val="none" w:sz="0" w:space="0" w:color="auto"/>
        <w:right w:val="none" w:sz="0" w:space="0" w:color="auto"/>
      </w:divBdr>
    </w:div>
    <w:div w:id="1855612558">
      <w:bodyDiv w:val="1"/>
      <w:marLeft w:val="0"/>
      <w:marRight w:val="0"/>
      <w:marTop w:val="0"/>
      <w:marBottom w:val="0"/>
      <w:divBdr>
        <w:top w:val="none" w:sz="0" w:space="0" w:color="auto"/>
        <w:left w:val="none" w:sz="0" w:space="0" w:color="auto"/>
        <w:bottom w:val="none" w:sz="0" w:space="0" w:color="auto"/>
        <w:right w:val="none" w:sz="0" w:space="0" w:color="auto"/>
      </w:divBdr>
      <w:divsChild>
        <w:div w:id="1211957469">
          <w:marLeft w:val="360"/>
          <w:marRight w:val="0"/>
          <w:marTop w:val="240"/>
          <w:marBottom w:val="0"/>
          <w:divBdr>
            <w:top w:val="none" w:sz="0" w:space="0" w:color="auto"/>
            <w:left w:val="none" w:sz="0" w:space="0" w:color="auto"/>
            <w:bottom w:val="none" w:sz="0" w:space="0" w:color="auto"/>
            <w:right w:val="none" w:sz="0" w:space="0" w:color="auto"/>
          </w:divBdr>
        </w:div>
        <w:div w:id="851384603">
          <w:marLeft w:val="360"/>
          <w:marRight w:val="0"/>
          <w:marTop w:val="240"/>
          <w:marBottom w:val="0"/>
          <w:divBdr>
            <w:top w:val="none" w:sz="0" w:space="0" w:color="auto"/>
            <w:left w:val="none" w:sz="0" w:space="0" w:color="auto"/>
            <w:bottom w:val="none" w:sz="0" w:space="0" w:color="auto"/>
            <w:right w:val="none" w:sz="0" w:space="0" w:color="auto"/>
          </w:divBdr>
        </w:div>
        <w:div w:id="1614746174">
          <w:marLeft w:val="360"/>
          <w:marRight w:val="0"/>
          <w:marTop w:val="240"/>
          <w:marBottom w:val="0"/>
          <w:divBdr>
            <w:top w:val="none" w:sz="0" w:space="0" w:color="auto"/>
            <w:left w:val="none" w:sz="0" w:space="0" w:color="auto"/>
            <w:bottom w:val="none" w:sz="0" w:space="0" w:color="auto"/>
            <w:right w:val="none" w:sz="0" w:space="0" w:color="auto"/>
          </w:divBdr>
        </w:div>
        <w:div w:id="733545523">
          <w:marLeft w:val="360"/>
          <w:marRight w:val="0"/>
          <w:marTop w:val="240"/>
          <w:marBottom w:val="0"/>
          <w:divBdr>
            <w:top w:val="none" w:sz="0" w:space="0" w:color="auto"/>
            <w:left w:val="none" w:sz="0" w:space="0" w:color="auto"/>
            <w:bottom w:val="none" w:sz="0" w:space="0" w:color="auto"/>
            <w:right w:val="none" w:sz="0" w:space="0" w:color="auto"/>
          </w:divBdr>
        </w:div>
        <w:div w:id="993728390">
          <w:marLeft w:val="360"/>
          <w:marRight w:val="0"/>
          <w:marTop w:val="240"/>
          <w:marBottom w:val="0"/>
          <w:divBdr>
            <w:top w:val="none" w:sz="0" w:space="0" w:color="auto"/>
            <w:left w:val="none" w:sz="0" w:space="0" w:color="auto"/>
            <w:bottom w:val="none" w:sz="0" w:space="0" w:color="auto"/>
            <w:right w:val="none" w:sz="0" w:space="0" w:color="auto"/>
          </w:divBdr>
        </w:div>
      </w:divsChild>
    </w:div>
    <w:div w:id="1859659465">
      <w:bodyDiv w:val="1"/>
      <w:marLeft w:val="0"/>
      <w:marRight w:val="0"/>
      <w:marTop w:val="0"/>
      <w:marBottom w:val="0"/>
      <w:divBdr>
        <w:top w:val="none" w:sz="0" w:space="0" w:color="auto"/>
        <w:left w:val="none" w:sz="0" w:space="0" w:color="auto"/>
        <w:bottom w:val="none" w:sz="0" w:space="0" w:color="auto"/>
        <w:right w:val="none" w:sz="0" w:space="0" w:color="auto"/>
      </w:divBdr>
    </w:div>
    <w:div w:id="1859732706">
      <w:bodyDiv w:val="1"/>
      <w:marLeft w:val="0"/>
      <w:marRight w:val="0"/>
      <w:marTop w:val="0"/>
      <w:marBottom w:val="0"/>
      <w:divBdr>
        <w:top w:val="none" w:sz="0" w:space="0" w:color="auto"/>
        <w:left w:val="none" w:sz="0" w:space="0" w:color="auto"/>
        <w:bottom w:val="none" w:sz="0" w:space="0" w:color="auto"/>
        <w:right w:val="none" w:sz="0" w:space="0" w:color="auto"/>
      </w:divBdr>
      <w:divsChild>
        <w:div w:id="1859730489">
          <w:marLeft w:val="0"/>
          <w:marRight w:val="0"/>
          <w:marTop w:val="0"/>
          <w:marBottom w:val="0"/>
          <w:divBdr>
            <w:top w:val="none" w:sz="0" w:space="0" w:color="auto"/>
            <w:left w:val="none" w:sz="0" w:space="0" w:color="auto"/>
            <w:bottom w:val="none" w:sz="0" w:space="0" w:color="auto"/>
            <w:right w:val="none" w:sz="0" w:space="0" w:color="auto"/>
          </w:divBdr>
          <w:divsChild>
            <w:div w:id="349911737">
              <w:marLeft w:val="0"/>
              <w:marRight w:val="0"/>
              <w:marTop w:val="0"/>
              <w:marBottom w:val="0"/>
              <w:divBdr>
                <w:top w:val="none" w:sz="0" w:space="0" w:color="auto"/>
                <w:left w:val="none" w:sz="0" w:space="0" w:color="auto"/>
                <w:bottom w:val="none" w:sz="0" w:space="0" w:color="auto"/>
                <w:right w:val="none" w:sz="0" w:space="0" w:color="auto"/>
              </w:divBdr>
              <w:divsChild>
                <w:div w:id="1575239958">
                  <w:marLeft w:val="0"/>
                  <w:marRight w:val="0"/>
                  <w:marTop w:val="0"/>
                  <w:marBottom w:val="0"/>
                  <w:divBdr>
                    <w:top w:val="none" w:sz="0" w:space="0" w:color="auto"/>
                    <w:left w:val="none" w:sz="0" w:space="0" w:color="auto"/>
                    <w:bottom w:val="none" w:sz="0" w:space="0" w:color="auto"/>
                    <w:right w:val="none" w:sz="0" w:space="0" w:color="auto"/>
                  </w:divBdr>
                  <w:divsChild>
                    <w:div w:id="1824009492">
                      <w:marLeft w:val="4910"/>
                      <w:marRight w:val="0"/>
                      <w:marTop w:val="0"/>
                      <w:marBottom w:val="0"/>
                      <w:divBdr>
                        <w:top w:val="none" w:sz="0" w:space="0" w:color="auto"/>
                        <w:left w:val="none" w:sz="0" w:space="0" w:color="auto"/>
                        <w:bottom w:val="none" w:sz="0" w:space="0" w:color="auto"/>
                        <w:right w:val="none" w:sz="0" w:space="0" w:color="auto"/>
                      </w:divBdr>
                      <w:divsChild>
                        <w:div w:id="1809470439">
                          <w:marLeft w:val="0"/>
                          <w:marRight w:val="0"/>
                          <w:marTop w:val="0"/>
                          <w:marBottom w:val="0"/>
                          <w:divBdr>
                            <w:top w:val="none" w:sz="0" w:space="0" w:color="auto"/>
                            <w:left w:val="none" w:sz="0" w:space="0" w:color="auto"/>
                            <w:bottom w:val="none" w:sz="0" w:space="0" w:color="auto"/>
                            <w:right w:val="none" w:sz="0" w:space="0" w:color="auto"/>
                          </w:divBdr>
                          <w:divsChild>
                            <w:div w:id="195311125">
                              <w:marLeft w:val="0"/>
                              <w:marRight w:val="0"/>
                              <w:marTop w:val="0"/>
                              <w:marBottom w:val="0"/>
                              <w:divBdr>
                                <w:top w:val="none" w:sz="0" w:space="0" w:color="auto"/>
                                <w:left w:val="none" w:sz="0" w:space="0" w:color="auto"/>
                                <w:bottom w:val="none" w:sz="0" w:space="0" w:color="auto"/>
                                <w:right w:val="none" w:sz="0" w:space="0" w:color="auto"/>
                              </w:divBdr>
                              <w:divsChild>
                                <w:div w:id="771125550">
                                  <w:marLeft w:val="0"/>
                                  <w:marRight w:val="0"/>
                                  <w:marTop w:val="0"/>
                                  <w:marBottom w:val="0"/>
                                  <w:divBdr>
                                    <w:top w:val="none" w:sz="0" w:space="0" w:color="auto"/>
                                    <w:left w:val="none" w:sz="0" w:space="0" w:color="auto"/>
                                    <w:bottom w:val="none" w:sz="0" w:space="0" w:color="auto"/>
                                    <w:right w:val="none" w:sz="0" w:space="0" w:color="auto"/>
                                  </w:divBdr>
                                  <w:divsChild>
                                    <w:div w:id="277417122">
                                      <w:marLeft w:val="0"/>
                                      <w:marRight w:val="0"/>
                                      <w:marTop w:val="0"/>
                                      <w:marBottom w:val="0"/>
                                      <w:divBdr>
                                        <w:top w:val="none" w:sz="0" w:space="0" w:color="auto"/>
                                        <w:left w:val="none" w:sz="0" w:space="0" w:color="auto"/>
                                        <w:bottom w:val="none" w:sz="0" w:space="0" w:color="auto"/>
                                        <w:right w:val="none" w:sz="0" w:space="0" w:color="auto"/>
                                      </w:divBdr>
                                      <w:divsChild>
                                        <w:div w:id="2073188365">
                                          <w:marLeft w:val="0"/>
                                          <w:marRight w:val="0"/>
                                          <w:marTop w:val="0"/>
                                          <w:marBottom w:val="0"/>
                                          <w:divBdr>
                                            <w:top w:val="none" w:sz="0" w:space="0" w:color="auto"/>
                                            <w:left w:val="none" w:sz="0" w:space="0" w:color="auto"/>
                                            <w:bottom w:val="none" w:sz="0" w:space="0" w:color="auto"/>
                                            <w:right w:val="none" w:sz="0" w:space="0" w:color="auto"/>
                                          </w:divBdr>
                                          <w:divsChild>
                                            <w:div w:id="926184246">
                                              <w:marLeft w:val="0"/>
                                              <w:marRight w:val="0"/>
                                              <w:marTop w:val="0"/>
                                              <w:marBottom w:val="0"/>
                                              <w:divBdr>
                                                <w:top w:val="none" w:sz="0" w:space="0" w:color="auto"/>
                                                <w:left w:val="none" w:sz="0" w:space="0" w:color="auto"/>
                                                <w:bottom w:val="none" w:sz="0" w:space="0" w:color="auto"/>
                                                <w:right w:val="none" w:sz="0" w:space="0" w:color="auto"/>
                                              </w:divBdr>
                                              <w:divsChild>
                                                <w:div w:id="2146123982">
                                                  <w:marLeft w:val="0"/>
                                                  <w:marRight w:val="0"/>
                                                  <w:marTop w:val="0"/>
                                                  <w:marBottom w:val="0"/>
                                                  <w:divBdr>
                                                    <w:top w:val="none" w:sz="0" w:space="0" w:color="auto"/>
                                                    <w:left w:val="none" w:sz="0" w:space="0" w:color="auto"/>
                                                    <w:bottom w:val="none" w:sz="0" w:space="0" w:color="auto"/>
                                                    <w:right w:val="none" w:sz="0" w:space="0" w:color="auto"/>
                                                  </w:divBdr>
                                                  <w:divsChild>
                                                    <w:div w:id="1389845373">
                                                      <w:marLeft w:val="0"/>
                                                      <w:marRight w:val="0"/>
                                                      <w:marTop w:val="0"/>
                                                      <w:marBottom w:val="0"/>
                                                      <w:divBdr>
                                                        <w:top w:val="none" w:sz="0" w:space="0" w:color="auto"/>
                                                        <w:left w:val="none" w:sz="0" w:space="0" w:color="auto"/>
                                                        <w:bottom w:val="none" w:sz="0" w:space="0" w:color="auto"/>
                                                        <w:right w:val="none" w:sz="0" w:space="0" w:color="auto"/>
                                                      </w:divBdr>
                                                      <w:divsChild>
                                                        <w:div w:id="136486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60775347">
      <w:bodyDiv w:val="1"/>
      <w:marLeft w:val="0"/>
      <w:marRight w:val="0"/>
      <w:marTop w:val="0"/>
      <w:marBottom w:val="0"/>
      <w:divBdr>
        <w:top w:val="none" w:sz="0" w:space="0" w:color="auto"/>
        <w:left w:val="none" w:sz="0" w:space="0" w:color="auto"/>
        <w:bottom w:val="none" w:sz="0" w:space="0" w:color="auto"/>
        <w:right w:val="none" w:sz="0" w:space="0" w:color="auto"/>
      </w:divBdr>
    </w:div>
    <w:div w:id="1874607582">
      <w:bodyDiv w:val="1"/>
      <w:marLeft w:val="0"/>
      <w:marRight w:val="0"/>
      <w:marTop w:val="0"/>
      <w:marBottom w:val="0"/>
      <w:divBdr>
        <w:top w:val="none" w:sz="0" w:space="0" w:color="auto"/>
        <w:left w:val="none" w:sz="0" w:space="0" w:color="auto"/>
        <w:bottom w:val="none" w:sz="0" w:space="0" w:color="auto"/>
        <w:right w:val="none" w:sz="0" w:space="0" w:color="auto"/>
      </w:divBdr>
    </w:div>
    <w:div w:id="1877349583">
      <w:bodyDiv w:val="1"/>
      <w:marLeft w:val="0"/>
      <w:marRight w:val="0"/>
      <w:marTop w:val="0"/>
      <w:marBottom w:val="0"/>
      <w:divBdr>
        <w:top w:val="none" w:sz="0" w:space="0" w:color="auto"/>
        <w:left w:val="none" w:sz="0" w:space="0" w:color="auto"/>
        <w:bottom w:val="none" w:sz="0" w:space="0" w:color="auto"/>
        <w:right w:val="none" w:sz="0" w:space="0" w:color="auto"/>
      </w:divBdr>
      <w:divsChild>
        <w:div w:id="2077387605">
          <w:marLeft w:val="360"/>
          <w:marRight w:val="0"/>
          <w:marTop w:val="240"/>
          <w:marBottom w:val="0"/>
          <w:divBdr>
            <w:top w:val="none" w:sz="0" w:space="0" w:color="auto"/>
            <w:left w:val="none" w:sz="0" w:space="0" w:color="auto"/>
            <w:bottom w:val="none" w:sz="0" w:space="0" w:color="auto"/>
            <w:right w:val="none" w:sz="0" w:space="0" w:color="auto"/>
          </w:divBdr>
        </w:div>
        <w:div w:id="4409204">
          <w:marLeft w:val="792"/>
          <w:marRight w:val="0"/>
          <w:marTop w:val="160"/>
          <w:marBottom w:val="0"/>
          <w:divBdr>
            <w:top w:val="none" w:sz="0" w:space="0" w:color="auto"/>
            <w:left w:val="none" w:sz="0" w:space="0" w:color="auto"/>
            <w:bottom w:val="none" w:sz="0" w:space="0" w:color="auto"/>
            <w:right w:val="none" w:sz="0" w:space="0" w:color="auto"/>
          </w:divBdr>
        </w:div>
        <w:div w:id="1137650212">
          <w:marLeft w:val="792"/>
          <w:marRight w:val="0"/>
          <w:marTop w:val="160"/>
          <w:marBottom w:val="0"/>
          <w:divBdr>
            <w:top w:val="none" w:sz="0" w:space="0" w:color="auto"/>
            <w:left w:val="none" w:sz="0" w:space="0" w:color="auto"/>
            <w:bottom w:val="none" w:sz="0" w:space="0" w:color="auto"/>
            <w:right w:val="none" w:sz="0" w:space="0" w:color="auto"/>
          </w:divBdr>
        </w:div>
        <w:div w:id="1168599980">
          <w:marLeft w:val="792"/>
          <w:marRight w:val="0"/>
          <w:marTop w:val="160"/>
          <w:marBottom w:val="0"/>
          <w:divBdr>
            <w:top w:val="none" w:sz="0" w:space="0" w:color="auto"/>
            <w:left w:val="none" w:sz="0" w:space="0" w:color="auto"/>
            <w:bottom w:val="none" w:sz="0" w:space="0" w:color="auto"/>
            <w:right w:val="none" w:sz="0" w:space="0" w:color="auto"/>
          </w:divBdr>
        </w:div>
        <w:div w:id="1498155815">
          <w:marLeft w:val="792"/>
          <w:marRight w:val="0"/>
          <w:marTop w:val="160"/>
          <w:marBottom w:val="0"/>
          <w:divBdr>
            <w:top w:val="none" w:sz="0" w:space="0" w:color="auto"/>
            <w:left w:val="none" w:sz="0" w:space="0" w:color="auto"/>
            <w:bottom w:val="none" w:sz="0" w:space="0" w:color="auto"/>
            <w:right w:val="none" w:sz="0" w:space="0" w:color="auto"/>
          </w:divBdr>
        </w:div>
        <w:div w:id="1804737018">
          <w:marLeft w:val="792"/>
          <w:marRight w:val="0"/>
          <w:marTop w:val="160"/>
          <w:marBottom w:val="0"/>
          <w:divBdr>
            <w:top w:val="none" w:sz="0" w:space="0" w:color="auto"/>
            <w:left w:val="none" w:sz="0" w:space="0" w:color="auto"/>
            <w:bottom w:val="none" w:sz="0" w:space="0" w:color="auto"/>
            <w:right w:val="none" w:sz="0" w:space="0" w:color="auto"/>
          </w:divBdr>
        </w:div>
        <w:div w:id="1873226187">
          <w:marLeft w:val="360"/>
          <w:marRight w:val="0"/>
          <w:marTop w:val="240"/>
          <w:marBottom w:val="0"/>
          <w:divBdr>
            <w:top w:val="none" w:sz="0" w:space="0" w:color="auto"/>
            <w:left w:val="none" w:sz="0" w:space="0" w:color="auto"/>
            <w:bottom w:val="none" w:sz="0" w:space="0" w:color="auto"/>
            <w:right w:val="none" w:sz="0" w:space="0" w:color="auto"/>
          </w:divBdr>
        </w:div>
        <w:div w:id="1814634514">
          <w:marLeft w:val="792"/>
          <w:marRight w:val="0"/>
          <w:marTop w:val="160"/>
          <w:marBottom w:val="0"/>
          <w:divBdr>
            <w:top w:val="none" w:sz="0" w:space="0" w:color="auto"/>
            <w:left w:val="none" w:sz="0" w:space="0" w:color="auto"/>
            <w:bottom w:val="none" w:sz="0" w:space="0" w:color="auto"/>
            <w:right w:val="none" w:sz="0" w:space="0" w:color="auto"/>
          </w:divBdr>
        </w:div>
        <w:div w:id="1301769610">
          <w:marLeft w:val="792"/>
          <w:marRight w:val="0"/>
          <w:marTop w:val="160"/>
          <w:marBottom w:val="0"/>
          <w:divBdr>
            <w:top w:val="none" w:sz="0" w:space="0" w:color="auto"/>
            <w:left w:val="none" w:sz="0" w:space="0" w:color="auto"/>
            <w:bottom w:val="none" w:sz="0" w:space="0" w:color="auto"/>
            <w:right w:val="none" w:sz="0" w:space="0" w:color="auto"/>
          </w:divBdr>
        </w:div>
      </w:divsChild>
    </w:div>
    <w:div w:id="1883328152">
      <w:bodyDiv w:val="1"/>
      <w:marLeft w:val="0"/>
      <w:marRight w:val="0"/>
      <w:marTop w:val="0"/>
      <w:marBottom w:val="0"/>
      <w:divBdr>
        <w:top w:val="none" w:sz="0" w:space="0" w:color="auto"/>
        <w:left w:val="none" w:sz="0" w:space="0" w:color="auto"/>
        <w:bottom w:val="none" w:sz="0" w:space="0" w:color="auto"/>
        <w:right w:val="none" w:sz="0" w:space="0" w:color="auto"/>
      </w:divBdr>
      <w:divsChild>
        <w:div w:id="507208657">
          <w:marLeft w:val="1109"/>
          <w:marRight w:val="0"/>
          <w:marTop w:val="240"/>
          <w:marBottom w:val="160"/>
          <w:divBdr>
            <w:top w:val="none" w:sz="0" w:space="0" w:color="auto"/>
            <w:left w:val="none" w:sz="0" w:space="0" w:color="auto"/>
            <w:bottom w:val="none" w:sz="0" w:space="0" w:color="auto"/>
            <w:right w:val="none" w:sz="0" w:space="0" w:color="auto"/>
          </w:divBdr>
        </w:div>
      </w:divsChild>
    </w:div>
    <w:div w:id="1890147765">
      <w:bodyDiv w:val="1"/>
      <w:marLeft w:val="0"/>
      <w:marRight w:val="0"/>
      <w:marTop w:val="0"/>
      <w:marBottom w:val="0"/>
      <w:divBdr>
        <w:top w:val="none" w:sz="0" w:space="0" w:color="auto"/>
        <w:left w:val="none" w:sz="0" w:space="0" w:color="auto"/>
        <w:bottom w:val="none" w:sz="0" w:space="0" w:color="auto"/>
        <w:right w:val="none" w:sz="0" w:space="0" w:color="auto"/>
      </w:divBdr>
      <w:divsChild>
        <w:div w:id="1294093609">
          <w:marLeft w:val="360"/>
          <w:marRight w:val="0"/>
          <w:marTop w:val="240"/>
          <w:marBottom w:val="0"/>
          <w:divBdr>
            <w:top w:val="none" w:sz="0" w:space="0" w:color="auto"/>
            <w:left w:val="none" w:sz="0" w:space="0" w:color="auto"/>
            <w:bottom w:val="none" w:sz="0" w:space="0" w:color="auto"/>
            <w:right w:val="none" w:sz="0" w:space="0" w:color="auto"/>
          </w:divBdr>
        </w:div>
        <w:div w:id="162860808">
          <w:marLeft w:val="1152"/>
          <w:marRight w:val="0"/>
          <w:marTop w:val="120"/>
          <w:marBottom w:val="0"/>
          <w:divBdr>
            <w:top w:val="none" w:sz="0" w:space="0" w:color="auto"/>
            <w:left w:val="none" w:sz="0" w:space="0" w:color="auto"/>
            <w:bottom w:val="none" w:sz="0" w:space="0" w:color="auto"/>
            <w:right w:val="none" w:sz="0" w:space="0" w:color="auto"/>
          </w:divBdr>
        </w:div>
        <w:div w:id="1233009351">
          <w:marLeft w:val="1152"/>
          <w:marRight w:val="0"/>
          <w:marTop w:val="120"/>
          <w:marBottom w:val="0"/>
          <w:divBdr>
            <w:top w:val="none" w:sz="0" w:space="0" w:color="auto"/>
            <w:left w:val="none" w:sz="0" w:space="0" w:color="auto"/>
            <w:bottom w:val="none" w:sz="0" w:space="0" w:color="auto"/>
            <w:right w:val="none" w:sz="0" w:space="0" w:color="auto"/>
          </w:divBdr>
        </w:div>
        <w:div w:id="1045368542">
          <w:marLeft w:val="1152"/>
          <w:marRight w:val="0"/>
          <w:marTop w:val="120"/>
          <w:marBottom w:val="0"/>
          <w:divBdr>
            <w:top w:val="none" w:sz="0" w:space="0" w:color="auto"/>
            <w:left w:val="none" w:sz="0" w:space="0" w:color="auto"/>
            <w:bottom w:val="none" w:sz="0" w:space="0" w:color="auto"/>
            <w:right w:val="none" w:sz="0" w:space="0" w:color="auto"/>
          </w:divBdr>
        </w:div>
      </w:divsChild>
    </w:div>
    <w:div w:id="1898935730">
      <w:bodyDiv w:val="1"/>
      <w:marLeft w:val="0"/>
      <w:marRight w:val="0"/>
      <w:marTop w:val="0"/>
      <w:marBottom w:val="0"/>
      <w:divBdr>
        <w:top w:val="none" w:sz="0" w:space="0" w:color="auto"/>
        <w:left w:val="none" w:sz="0" w:space="0" w:color="auto"/>
        <w:bottom w:val="none" w:sz="0" w:space="0" w:color="auto"/>
        <w:right w:val="none" w:sz="0" w:space="0" w:color="auto"/>
      </w:divBdr>
      <w:divsChild>
        <w:div w:id="391659204">
          <w:marLeft w:val="360"/>
          <w:marRight w:val="0"/>
          <w:marTop w:val="240"/>
          <w:marBottom w:val="0"/>
          <w:divBdr>
            <w:top w:val="none" w:sz="0" w:space="0" w:color="auto"/>
            <w:left w:val="none" w:sz="0" w:space="0" w:color="auto"/>
            <w:bottom w:val="none" w:sz="0" w:space="0" w:color="auto"/>
            <w:right w:val="none" w:sz="0" w:space="0" w:color="auto"/>
          </w:divBdr>
        </w:div>
      </w:divsChild>
    </w:div>
    <w:div w:id="1914004559">
      <w:bodyDiv w:val="1"/>
      <w:marLeft w:val="0"/>
      <w:marRight w:val="0"/>
      <w:marTop w:val="0"/>
      <w:marBottom w:val="0"/>
      <w:divBdr>
        <w:top w:val="none" w:sz="0" w:space="0" w:color="auto"/>
        <w:left w:val="none" w:sz="0" w:space="0" w:color="auto"/>
        <w:bottom w:val="none" w:sz="0" w:space="0" w:color="auto"/>
        <w:right w:val="none" w:sz="0" w:space="0" w:color="auto"/>
      </w:divBdr>
      <w:divsChild>
        <w:div w:id="1389454866">
          <w:marLeft w:val="720"/>
          <w:marRight w:val="0"/>
          <w:marTop w:val="240"/>
          <w:marBottom w:val="0"/>
          <w:divBdr>
            <w:top w:val="none" w:sz="0" w:space="0" w:color="auto"/>
            <w:left w:val="none" w:sz="0" w:space="0" w:color="auto"/>
            <w:bottom w:val="none" w:sz="0" w:space="0" w:color="auto"/>
            <w:right w:val="none" w:sz="0" w:space="0" w:color="auto"/>
          </w:divBdr>
        </w:div>
        <w:div w:id="1620799854">
          <w:marLeft w:val="720"/>
          <w:marRight w:val="0"/>
          <w:marTop w:val="240"/>
          <w:marBottom w:val="0"/>
          <w:divBdr>
            <w:top w:val="none" w:sz="0" w:space="0" w:color="auto"/>
            <w:left w:val="none" w:sz="0" w:space="0" w:color="auto"/>
            <w:bottom w:val="none" w:sz="0" w:space="0" w:color="auto"/>
            <w:right w:val="none" w:sz="0" w:space="0" w:color="auto"/>
          </w:divBdr>
        </w:div>
        <w:div w:id="1261140537">
          <w:marLeft w:val="720"/>
          <w:marRight w:val="0"/>
          <w:marTop w:val="240"/>
          <w:marBottom w:val="0"/>
          <w:divBdr>
            <w:top w:val="none" w:sz="0" w:space="0" w:color="auto"/>
            <w:left w:val="none" w:sz="0" w:space="0" w:color="auto"/>
            <w:bottom w:val="none" w:sz="0" w:space="0" w:color="auto"/>
            <w:right w:val="none" w:sz="0" w:space="0" w:color="auto"/>
          </w:divBdr>
        </w:div>
        <w:div w:id="945313759">
          <w:marLeft w:val="720"/>
          <w:marRight w:val="0"/>
          <w:marTop w:val="240"/>
          <w:marBottom w:val="0"/>
          <w:divBdr>
            <w:top w:val="none" w:sz="0" w:space="0" w:color="auto"/>
            <w:left w:val="none" w:sz="0" w:space="0" w:color="auto"/>
            <w:bottom w:val="none" w:sz="0" w:space="0" w:color="auto"/>
            <w:right w:val="none" w:sz="0" w:space="0" w:color="auto"/>
          </w:divBdr>
        </w:div>
        <w:div w:id="640187317">
          <w:marLeft w:val="720"/>
          <w:marRight w:val="0"/>
          <w:marTop w:val="240"/>
          <w:marBottom w:val="0"/>
          <w:divBdr>
            <w:top w:val="none" w:sz="0" w:space="0" w:color="auto"/>
            <w:left w:val="none" w:sz="0" w:space="0" w:color="auto"/>
            <w:bottom w:val="none" w:sz="0" w:space="0" w:color="auto"/>
            <w:right w:val="none" w:sz="0" w:space="0" w:color="auto"/>
          </w:divBdr>
        </w:div>
      </w:divsChild>
    </w:div>
    <w:div w:id="1922718825">
      <w:bodyDiv w:val="1"/>
      <w:marLeft w:val="0"/>
      <w:marRight w:val="0"/>
      <w:marTop w:val="0"/>
      <w:marBottom w:val="0"/>
      <w:divBdr>
        <w:top w:val="none" w:sz="0" w:space="0" w:color="auto"/>
        <w:left w:val="none" w:sz="0" w:space="0" w:color="auto"/>
        <w:bottom w:val="none" w:sz="0" w:space="0" w:color="auto"/>
        <w:right w:val="none" w:sz="0" w:space="0" w:color="auto"/>
      </w:divBdr>
      <w:divsChild>
        <w:div w:id="306784016">
          <w:marLeft w:val="360"/>
          <w:marRight w:val="0"/>
          <w:marTop w:val="240"/>
          <w:marBottom w:val="0"/>
          <w:divBdr>
            <w:top w:val="none" w:sz="0" w:space="0" w:color="auto"/>
            <w:left w:val="none" w:sz="0" w:space="0" w:color="auto"/>
            <w:bottom w:val="none" w:sz="0" w:space="0" w:color="auto"/>
            <w:right w:val="none" w:sz="0" w:space="0" w:color="auto"/>
          </w:divBdr>
        </w:div>
        <w:div w:id="1857890089">
          <w:marLeft w:val="360"/>
          <w:marRight w:val="0"/>
          <w:marTop w:val="240"/>
          <w:marBottom w:val="0"/>
          <w:divBdr>
            <w:top w:val="none" w:sz="0" w:space="0" w:color="auto"/>
            <w:left w:val="none" w:sz="0" w:space="0" w:color="auto"/>
            <w:bottom w:val="none" w:sz="0" w:space="0" w:color="auto"/>
            <w:right w:val="none" w:sz="0" w:space="0" w:color="auto"/>
          </w:divBdr>
        </w:div>
      </w:divsChild>
    </w:div>
    <w:div w:id="1925066308">
      <w:bodyDiv w:val="1"/>
      <w:marLeft w:val="0"/>
      <w:marRight w:val="0"/>
      <w:marTop w:val="0"/>
      <w:marBottom w:val="0"/>
      <w:divBdr>
        <w:top w:val="none" w:sz="0" w:space="0" w:color="auto"/>
        <w:left w:val="none" w:sz="0" w:space="0" w:color="auto"/>
        <w:bottom w:val="none" w:sz="0" w:space="0" w:color="auto"/>
        <w:right w:val="none" w:sz="0" w:space="0" w:color="auto"/>
      </w:divBdr>
    </w:div>
    <w:div w:id="1940412205">
      <w:bodyDiv w:val="1"/>
      <w:marLeft w:val="0"/>
      <w:marRight w:val="0"/>
      <w:marTop w:val="0"/>
      <w:marBottom w:val="0"/>
      <w:divBdr>
        <w:top w:val="none" w:sz="0" w:space="0" w:color="auto"/>
        <w:left w:val="none" w:sz="0" w:space="0" w:color="auto"/>
        <w:bottom w:val="none" w:sz="0" w:space="0" w:color="auto"/>
        <w:right w:val="none" w:sz="0" w:space="0" w:color="auto"/>
      </w:divBdr>
      <w:divsChild>
        <w:div w:id="1654290547">
          <w:marLeft w:val="1152"/>
          <w:marRight w:val="0"/>
          <w:marTop w:val="120"/>
          <w:marBottom w:val="160"/>
          <w:divBdr>
            <w:top w:val="none" w:sz="0" w:space="0" w:color="auto"/>
            <w:left w:val="none" w:sz="0" w:space="0" w:color="auto"/>
            <w:bottom w:val="none" w:sz="0" w:space="0" w:color="auto"/>
            <w:right w:val="none" w:sz="0" w:space="0" w:color="auto"/>
          </w:divBdr>
        </w:div>
      </w:divsChild>
    </w:div>
    <w:div w:id="1942183095">
      <w:bodyDiv w:val="1"/>
      <w:marLeft w:val="0"/>
      <w:marRight w:val="0"/>
      <w:marTop w:val="0"/>
      <w:marBottom w:val="0"/>
      <w:divBdr>
        <w:top w:val="none" w:sz="0" w:space="0" w:color="auto"/>
        <w:left w:val="none" w:sz="0" w:space="0" w:color="auto"/>
        <w:bottom w:val="none" w:sz="0" w:space="0" w:color="auto"/>
        <w:right w:val="none" w:sz="0" w:space="0" w:color="auto"/>
      </w:divBdr>
      <w:divsChild>
        <w:div w:id="1159930345">
          <w:marLeft w:val="360"/>
          <w:marRight w:val="0"/>
          <w:marTop w:val="240"/>
          <w:marBottom w:val="0"/>
          <w:divBdr>
            <w:top w:val="none" w:sz="0" w:space="0" w:color="auto"/>
            <w:left w:val="none" w:sz="0" w:space="0" w:color="auto"/>
            <w:bottom w:val="none" w:sz="0" w:space="0" w:color="auto"/>
            <w:right w:val="none" w:sz="0" w:space="0" w:color="auto"/>
          </w:divBdr>
        </w:div>
        <w:div w:id="309023584">
          <w:marLeft w:val="360"/>
          <w:marRight w:val="0"/>
          <w:marTop w:val="240"/>
          <w:marBottom w:val="0"/>
          <w:divBdr>
            <w:top w:val="none" w:sz="0" w:space="0" w:color="auto"/>
            <w:left w:val="none" w:sz="0" w:space="0" w:color="auto"/>
            <w:bottom w:val="none" w:sz="0" w:space="0" w:color="auto"/>
            <w:right w:val="none" w:sz="0" w:space="0" w:color="auto"/>
          </w:divBdr>
        </w:div>
        <w:div w:id="783504394">
          <w:marLeft w:val="360"/>
          <w:marRight w:val="0"/>
          <w:marTop w:val="240"/>
          <w:marBottom w:val="0"/>
          <w:divBdr>
            <w:top w:val="none" w:sz="0" w:space="0" w:color="auto"/>
            <w:left w:val="none" w:sz="0" w:space="0" w:color="auto"/>
            <w:bottom w:val="none" w:sz="0" w:space="0" w:color="auto"/>
            <w:right w:val="none" w:sz="0" w:space="0" w:color="auto"/>
          </w:divBdr>
        </w:div>
        <w:div w:id="837961117">
          <w:marLeft w:val="360"/>
          <w:marRight w:val="0"/>
          <w:marTop w:val="240"/>
          <w:marBottom w:val="0"/>
          <w:divBdr>
            <w:top w:val="none" w:sz="0" w:space="0" w:color="auto"/>
            <w:left w:val="none" w:sz="0" w:space="0" w:color="auto"/>
            <w:bottom w:val="none" w:sz="0" w:space="0" w:color="auto"/>
            <w:right w:val="none" w:sz="0" w:space="0" w:color="auto"/>
          </w:divBdr>
        </w:div>
        <w:div w:id="790510980">
          <w:marLeft w:val="360"/>
          <w:marRight w:val="0"/>
          <w:marTop w:val="240"/>
          <w:marBottom w:val="0"/>
          <w:divBdr>
            <w:top w:val="none" w:sz="0" w:space="0" w:color="auto"/>
            <w:left w:val="none" w:sz="0" w:space="0" w:color="auto"/>
            <w:bottom w:val="none" w:sz="0" w:space="0" w:color="auto"/>
            <w:right w:val="none" w:sz="0" w:space="0" w:color="auto"/>
          </w:divBdr>
        </w:div>
        <w:div w:id="1682269494">
          <w:marLeft w:val="360"/>
          <w:marRight w:val="0"/>
          <w:marTop w:val="240"/>
          <w:marBottom w:val="0"/>
          <w:divBdr>
            <w:top w:val="none" w:sz="0" w:space="0" w:color="auto"/>
            <w:left w:val="none" w:sz="0" w:space="0" w:color="auto"/>
            <w:bottom w:val="none" w:sz="0" w:space="0" w:color="auto"/>
            <w:right w:val="none" w:sz="0" w:space="0" w:color="auto"/>
          </w:divBdr>
        </w:div>
      </w:divsChild>
    </w:div>
    <w:div w:id="1948001090">
      <w:bodyDiv w:val="1"/>
      <w:marLeft w:val="0"/>
      <w:marRight w:val="0"/>
      <w:marTop w:val="0"/>
      <w:marBottom w:val="0"/>
      <w:divBdr>
        <w:top w:val="none" w:sz="0" w:space="0" w:color="auto"/>
        <w:left w:val="none" w:sz="0" w:space="0" w:color="auto"/>
        <w:bottom w:val="none" w:sz="0" w:space="0" w:color="auto"/>
        <w:right w:val="none" w:sz="0" w:space="0" w:color="auto"/>
      </w:divBdr>
    </w:div>
    <w:div w:id="1953515073">
      <w:bodyDiv w:val="1"/>
      <w:marLeft w:val="0"/>
      <w:marRight w:val="0"/>
      <w:marTop w:val="0"/>
      <w:marBottom w:val="0"/>
      <w:divBdr>
        <w:top w:val="none" w:sz="0" w:space="0" w:color="auto"/>
        <w:left w:val="none" w:sz="0" w:space="0" w:color="auto"/>
        <w:bottom w:val="none" w:sz="0" w:space="0" w:color="auto"/>
        <w:right w:val="none" w:sz="0" w:space="0" w:color="auto"/>
      </w:divBdr>
    </w:div>
    <w:div w:id="1960451667">
      <w:bodyDiv w:val="1"/>
      <w:marLeft w:val="0"/>
      <w:marRight w:val="0"/>
      <w:marTop w:val="0"/>
      <w:marBottom w:val="0"/>
      <w:divBdr>
        <w:top w:val="none" w:sz="0" w:space="0" w:color="auto"/>
        <w:left w:val="none" w:sz="0" w:space="0" w:color="auto"/>
        <w:bottom w:val="none" w:sz="0" w:space="0" w:color="auto"/>
        <w:right w:val="none" w:sz="0" w:space="0" w:color="auto"/>
      </w:divBdr>
      <w:divsChild>
        <w:div w:id="471097954">
          <w:marLeft w:val="1152"/>
          <w:marRight w:val="0"/>
          <w:marTop w:val="120"/>
          <w:marBottom w:val="160"/>
          <w:divBdr>
            <w:top w:val="none" w:sz="0" w:space="0" w:color="auto"/>
            <w:left w:val="none" w:sz="0" w:space="0" w:color="auto"/>
            <w:bottom w:val="none" w:sz="0" w:space="0" w:color="auto"/>
            <w:right w:val="none" w:sz="0" w:space="0" w:color="auto"/>
          </w:divBdr>
        </w:div>
      </w:divsChild>
    </w:div>
    <w:div w:id="1969045124">
      <w:bodyDiv w:val="1"/>
      <w:marLeft w:val="0"/>
      <w:marRight w:val="0"/>
      <w:marTop w:val="0"/>
      <w:marBottom w:val="0"/>
      <w:divBdr>
        <w:top w:val="none" w:sz="0" w:space="0" w:color="auto"/>
        <w:left w:val="none" w:sz="0" w:space="0" w:color="auto"/>
        <w:bottom w:val="none" w:sz="0" w:space="0" w:color="auto"/>
        <w:right w:val="none" w:sz="0" w:space="0" w:color="auto"/>
      </w:divBdr>
      <w:divsChild>
        <w:div w:id="219361534">
          <w:marLeft w:val="360"/>
          <w:marRight w:val="0"/>
          <w:marTop w:val="240"/>
          <w:marBottom w:val="0"/>
          <w:divBdr>
            <w:top w:val="none" w:sz="0" w:space="0" w:color="auto"/>
            <w:left w:val="none" w:sz="0" w:space="0" w:color="auto"/>
            <w:bottom w:val="none" w:sz="0" w:space="0" w:color="auto"/>
            <w:right w:val="none" w:sz="0" w:space="0" w:color="auto"/>
          </w:divBdr>
        </w:div>
        <w:div w:id="146439917">
          <w:marLeft w:val="360"/>
          <w:marRight w:val="0"/>
          <w:marTop w:val="240"/>
          <w:marBottom w:val="0"/>
          <w:divBdr>
            <w:top w:val="none" w:sz="0" w:space="0" w:color="auto"/>
            <w:left w:val="none" w:sz="0" w:space="0" w:color="auto"/>
            <w:bottom w:val="none" w:sz="0" w:space="0" w:color="auto"/>
            <w:right w:val="none" w:sz="0" w:space="0" w:color="auto"/>
          </w:divBdr>
        </w:div>
      </w:divsChild>
    </w:div>
    <w:div w:id="1992364818">
      <w:bodyDiv w:val="1"/>
      <w:marLeft w:val="0"/>
      <w:marRight w:val="0"/>
      <w:marTop w:val="0"/>
      <w:marBottom w:val="0"/>
      <w:divBdr>
        <w:top w:val="none" w:sz="0" w:space="0" w:color="auto"/>
        <w:left w:val="none" w:sz="0" w:space="0" w:color="auto"/>
        <w:bottom w:val="none" w:sz="0" w:space="0" w:color="auto"/>
        <w:right w:val="none" w:sz="0" w:space="0" w:color="auto"/>
      </w:divBdr>
      <w:divsChild>
        <w:div w:id="839274773">
          <w:marLeft w:val="360"/>
          <w:marRight w:val="0"/>
          <w:marTop w:val="240"/>
          <w:marBottom w:val="0"/>
          <w:divBdr>
            <w:top w:val="none" w:sz="0" w:space="0" w:color="auto"/>
            <w:left w:val="none" w:sz="0" w:space="0" w:color="auto"/>
            <w:bottom w:val="none" w:sz="0" w:space="0" w:color="auto"/>
            <w:right w:val="none" w:sz="0" w:space="0" w:color="auto"/>
          </w:divBdr>
        </w:div>
        <w:div w:id="676735215">
          <w:marLeft w:val="360"/>
          <w:marRight w:val="0"/>
          <w:marTop w:val="240"/>
          <w:marBottom w:val="0"/>
          <w:divBdr>
            <w:top w:val="none" w:sz="0" w:space="0" w:color="auto"/>
            <w:left w:val="none" w:sz="0" w:space="0" w:color="auto"/>
            <w:bottom w:val="none" w:sz="0" w:space="0" w:color="auto"/>
            <w:right w:val="none" w:sz="0" w:space="0" w:color="auto"/>
          </w:divBdr>
        </w:div>
      </w:divsChild>
    </w:div>
    <w:div w:id="2003660049">
      <w:bodyDiv w:val="1"/>
      <w:marLeft w:val="0"/>
      <w:marRight w:val="0"/>
      <w:marTop w:val="0"/>
      <w:marBottom w:val="0"/>
      <w:divBdr>
        <w:top w:val="none" w:sz="0" w:space="0" w:color="auto"/>
        <w:left w:val="none" w:sz="0" w:space="0" w:color="auto"/>
        <w:bottom w:val="none" w:sz="0" w:space="0" w:color="auto"/>
        <w:right w:val="none" w:sz="0" w:space="0" w:color="auto"/>
      </w:divBdr>
    </w:div>
    <w:div w:id="2006662955">
      <w:bodyDiv w:val="1"/>
      <w:marLeft w:val="0"/>
      <w:marRight w:val="0"/>
      <w:marTop w:val="0"/>
      <w:marBottom w:val="0"/>
      <w:divBdr>
        <w:top w:val="none" w:sz="0" w:space="0" w:color="auto"/>
        <w:left w:val="none" w:sz="0" w:space="0" w:color="auto"/>
        <w:bottom w:val="none" w:sz="0" w:space="0" w:color="auto"/>
        <w:right w:val="none" w:sz="0" w:space="0" w:color="auto"/>
      </w:divBdr>
      <w:divsChild>
        <w:div w:id="1823351991">
          <w:marLeft w:val="360"/>
          <w:marRight w:val="0"/>
          <w:marTop w:val="240"/>
          <w:marBottom w:val="0"/>
          <w:divBdr>
            <w:top w:val="none" w:sz="0" w:space="0" w:color="auto"/>
            <w:left w:val="none" w:sz="0" w:space="0" w:color="auto"/>
            <w:bottom w:val="none" w:sz="0" w:space="0" w:color="auto"/>
            <w:right w:val="none" w:sz="0" w:space="0" w:color="auto"/>
          </w:divBdr>
        </w:div>
        <w:div w:id="2110352977">
          <w:marLeft w:val="360"/>
          <w:marRight w:val="0"/>
          <w:marTop w:val="240"/>
          <w:marBottom w:val="0"/>
          <w:divBdr>
            <w:top w:val="none" w:sz="0" w:space="0" w:color="auto"/>
            <w:left w:val="none" w:sz="0" w:space="0" w:color="auto"/>
            <w:bottom w:val="none" w:sz="0" w:space="0" w:color="auto"/>
            <w:right w:val="none" w:sz="0" w:space="0" w:color="auto"/>
          </w:divBdr>
        </w:div>
        <w:div w:id="1724057920">
          <w:marLeft w:val="360"/>
          <w:marRight w:val="0"/>
          <w:marTop w:val="240"/>
          <w:marBottom w:val="0"/>
          <w:divBdr>
            <w:top w:val="none" w:sz="0" w:space="0" w:color="auto"/>
            <w:left w:val="none" w:sz="0" w:space="0" w:color="auto"/>
            <w:bottom w:val="none" w:sz="0" w:space="0" w:color="auto"/>
            <w:right w:val="none" w:sz="0" w:space="0" w:color="auto"/>
          </w:divBdr>
        </w:div>
      </w:divsChild>
    </w:div>
    <w:div w:id="2017151363">
      <w:bodyDiv w:val="1"/>
      <w:marLeft w:val="0"/>
      <w:marRight w:val="0"/>
      <w:marTop w:val="0"/>
      <w:marBottom w:val="0"/>
      <w:divBdr>
        <w:top w:val="none" w:sz="0" w:space="0" w:color="auto"/>
        <w:left w:val="none" w:sz="0" w:space="0" w:color="auto"/>
        <w:bottom w:val="none" w:sz="0" w:space="0" w:color="auto"/>
        <w:right w:val="none" w:sz="0" w:space="0" w:color="auto"/>
      </w:divBdr>
    </w:div>
    <w:div w:id="2017416141">
      <w:bodyDiv w:val="1"/>
      <w:marLeft w:val="0"/>
      <w:marRight w:val="0"/>
      <w:marTop w:val="0"/>
      <w:marBottom w:val="0"/>
      <w:divBdr>
        <w:top w:val="none" w:sz="0" w:space="0" w:color="auto"/>
        <w:left w:val="none" w:sz="0" w:space="0" w:color="auto"/>
        <w:bottom w:val="none" w:sz="0" w:space="0" w:color="auto"/>
        <w:right w:val="none" w:sz="0" w:space="0" w:color="auto"/>
      </w:divBdr>
    </w:div>
    <w:div w:id="2020230405">
      <w:bodyDiv w:val="1"/>
      <w:marLeft w:val="0"/>
      <w:marRight w:val="0"/>
      <w:marTop w:val="0"/>
      <w:marBottom w:val="0"/>
      <w:divBdr>
        <w:top w:val="none" w:sz="0" w:space="0" w:color="auto"/>
        <w:left w:val="none" w:sz="0" w:space="0" w:color="auto"/>
        <w:bottom w:val="none" w:sz="0" w:space="0" w:color="auto"/>
        <w:right w:val="none" w:sz="0" w:space="0" w:color="auto"/>
      </w:divBdr>
    </w:div>
    <w:div w:id="2029602199">
      <w:bodyDiv w:val="1"/>
      <w:marLeft w:val="0"/>
      <w:marRight w:val="0"/>
      <w:marTop w:val="0"/>
      <w:marBottom w:val="0"/>
      <w:divBdr>
        <w:top w:val="none" w:sz="0" w:space="0" w:color="auto"/>
        <w:left w:val="none" w:sz="0" w:space="0" w:color="auto"/>
        <w:bottom w:val="none" w:sz="0" w:space="0" w:color="auto"/>
        <w:right w:val="none" w:sz="0" w:space="0" w:color="auto"/>
      </w:divBdr>
    </w:div>
    <w:div w:id="2031295104">
      <w:bodyDiv w:val="1"/>
      <w:marLeft w:val="0"/>
      <w:marRight w:val="0"/>
      <w:marTop w:val="0"/>
      <w:marBottom w:val="0"/>
      <w:divBdr>
        <w:top w:val="none" w:sz="0" w:space="0" w:color="auto"/>
        <w:left w:val="none" w:sz="0" w:space="0" w:color="auto"/>
        <w:bottom w:val="none" w:sz="0" w:space="0" w:color="auto"/>
        <w:right w:val="none" w:sz="0" w:space="0" w:color="auto"/>
      </w:divBdr>
    </w:div>
    <w:div w:id="2040619709">
      <w:bodyDiv w:val="1"/>
      <w:marLeft w:val="0"/>
      <w:marRight w:val="0"/>
      <w:marTop w:val="0"/>
      <w:marBottom w:val="0"/>
      <w:divBdr>
        <w:top w:val="none" w:sz="0" w:space="0" w:color="auto"/>
        <w:left w:val="none" w:sz="0" w:space="0" w:color="auto"/>
        <w:bottom w:val="none" w:sz="0" w:space="0" w:color="auto"/>
        <w:right w:val="none" w:sz="0" w:space="0" w:color="auto"/>
      </w:divBdr>
    </w:div>
    <w:div w:id="2054502817">
      <w:bodyDiv w:val="1"/>
      <w:marLeft w:val="0"/>
      <w:marRight w:val="0"/>
      <w:marTop w:val="0"/>
      <w:marBottom w:val="0"/>
      <w:divBdr>
        <w:top w:val="none" w:sz="0" w:space="0" w:color="auto"/>
        <w:left w:val="none" w:sz="0" w:space="0" w:color="auto"/>
        <w:bottom w:val="none" w:sz="0" w:space="0" w:color="auto"/>
        <w:right w:val="none" w:sz="0" w:space="0" w:color="auto"/>
      </w:divBdr>
      <w:divsChild>
        <w:div w:id="518197182">
          <w:marLeft w:val="360"/>
          <w:marRight w:val="0"/>
          <w:marTop w:val="240"/>
          <w:marBottom w:val="0"/>
          <w:divBdr>
            <w:top w:val="none" w:sz="0" w:space="0" w:color="auto"/>
            <w:left w:val="none" w:sz="0" w:space="0" w:color="auto"/>
            <w:bottom w:val="none" w:sz="0" w:space="0" w:color="auto"/>
            <w:right w:val="none" w:sz="0" w:space="0" w:color="auto"/>
          </w:divBdr>
        </w:div>
      </w:divsChild>
    </w:div>
    <w:div w:id="2061516099">
      <w:bodyDiv w:val="1"/>
      <w:marLeft w:val="0"/>
      <w:marRight w:val="0"/>
      <w:marTop w:val="0"/>
      <w:marBottom w:val="0"/>
      <w:divBdr>
        <w:top w:val="none" w:sz="0" w:space="0" w:color="auto"/>
        <w:left w:val="none" w:sz="0" w:space="0" w:color="auto"/>
        <w:bottom w:val="none" w:sz="0" w:space="0" w:color="auto"/>
        <w:right w:val="none" w:sz="0" w:space="0" w:color="auto"/>
      </w:divBdr>
    </w:div>
    <w:div w:id="2069837418">
      <w:bodyDiv w:val="1"/>
      <w:marLeft w:val="0"/>
      <w:marRight w:val="0"/>
      <w:marTop w:val="0"/>
      <w:marBottom w:val="0"/>
      <w:divBdr>
        <w:top w:val="none" w:sz="0" w:space="0" w:color="auto"/>
        <w:left w:val="none" w:sz="0" w:space="0" w:color="auto"/>
        <w:bottom w:val="none" w:sz="0" w:space="0" w:color="auto"/>
        <w:right w:val="none" w:sz="0" w:space="0" w:color="auto"/>
      </w:divBdr>
      <w:divsChild>
        <w:div w:id="197009940">
          <w:marLeft w:val="360"/>
          <w:marRight w:val="0"/>
          <w:marTop w:val="240"/>
          <w:marBottom w:val="0"/>
          <w:divBdr>
            <w:top w:val="none" w:sz="0" w:space="0" w:color="auto"/>
            <w:left w:val="none" w:sz="0" w:space="0" w:color="auto"/>
            <w:bottom w:val="none" w:sz="0" w:space="0" w:color="auto"/>
            <w:right w:val="none" w:sz="0" w:space="0" w:color="auto"/>
          </w:divBdr>
        </w:div>
      </w:divsChild>
    </w:div>
    <w:div w:id="2074499620">
      <w:bodyDiv w:val="1"/>
      <w:marLeft w:val="0"/>
      <w:marRight w:val="0"/>
      <w:marTop w:val="0"/>
      <w:marBottom w:val="0"/>
      <w:divBdr>
        <w:top w:val="none" w:sz="0" w:space="0" w:color="auto"/>
        <w:left w:val="none" w:sz="0" w:space="0" w:color="auto"/>
        <w:bottom w:val="none" w:sz="0" w:space="0" w:color="auto"/>
        <w:right w:val="none" w:sz="0" w:space="0" w:color="auto"/>
      </w:divBdr>
      <w:divsChild>
        <w:div w:id="362096431">
          <w:marLeft w:val="360"/>
          <w:marRight w:val="0"/>
          <w:marTop w:val="240"/>
          <w:marBottom w:val="0"/>
          <w:divBdr>
            <w:top w:val="none" w:sz="0" w:space="0" w:color="auto"/>
            <w:left w:val="none" w:sz="0" w:space="0" w:color="auto"/>
            <w:bottom w:val="none" w:sz="0" w:space="0" w:color="auto"/>
            <w:right w:val="none" w:sz="0" w:space="0" w:color="auto"/>
          </w:divBdr>
        </w:div>
        <w:div w:id="751004746">
          <w:marLeft w:val="792"/>
          <w:marRight w:val="0"/>
          <w:marTop w:val="160"/>
          <w:marBottom w:val="0"/>
          <w:divBdr>
            <w:top w:val="none" w:sz="0" w:space="0" w:color="auto"/>
            <w:left w:val="none" w:sz="0" w:space="0" w:color="auto"/>
            <w:bottom w:val="none" w:sz="0" w:space="0" w:color="auto"/>
            <w:right w:val="none" w:sz="0" w:space="0" w:color="auto"/>
          </w:divBdr>
        </w:div>
        <w:div w:id="1276138091">
          <w:marLeft w:val="792"/>
          <w:marRight w:val="0"/>
          <w:marTop w:val="160"/>
          <w:marBottom w:val="0"/>
          <w:divBdr>
            <w:top w:val="none" w:sz="0" w:space="0" w:color="auto"/>
            <w:left w:val="none" w:sz="0" w:space="0" w:color="auto"/>
            <w:bottom w:val="none" w:sz="0" w:space="0" w:color="auto"/>
            <w:right w:val="none" w:sz="0" w:space="0" w:color="auto"/>
          </w:divBdr>
        </w:div>
        <w:div w:id="549533556">
          <w:marLeft w:val="360"/>
          <w:marRight w:val="0"/>
          <w:marTop w:val="240"/>
          <w:marBottom w:val="0"/>
          <w:divBdr>
            <w:top w:val="none" w:sz="0" w:space="0" w:color="auto"/>
            <w:left w:val="none" w:sz="0" w:space="0" w:color="auto"/>
            <w:bottom w:val="none" w:sz="0" w:space="0" w:color="auto"/>
            <w:right w:val="none" w:sz="0" w:space="0" w:color="auto"/>
          </w:divBdr>
        </w:div>
        <w:div w:id="286475349">
          <w:marLeft w:val="792"/>
          <w:marRight w:val="0"/>
          <w:marTop w:val="160"/>
          <w:marBottom w:val="0"/>
          <w:divBdr>
            <w:top w:val="none" w:sz="0" w:space="0" w:color="auto"/>
            <w:left w:val="none" w:sz="0" w:space="0" w:color="auto"/>
            <w:bottom w:val="none" w:sz="0" w:space="0" w:color="auto"/>
            <w:right w:val="none" w:sz="0" w:space="0" w:color="auto"/>
          </w:divBdr>
        </w:div>
        <w:div w:id="1956521874">
          <w:marLeft w:val="792"/>
          <w:marRight w:val="0"/>
          <w:marTop w:val="160"/>
          <w:marBottom w:val="0"/>
          <w:divBdr>
            <w:top w:val="none" w:sz="0" w:space="0" w:color="auto"/>
            <w:left w:val="none" w:sz="0" w:space="0" w:color="auto"/>
            <w:bottom w:val="none" w:sz="0" w:space="0" w:color="auto"/>
            <w:right w:val="none" w:sz="0" w:space="0" w:color="auto"/>
          </w:divBdr>
        </w:div>
        <w:div w:id="778767180">
          <w:marLeft w:val="360"/>
          <w:marRight w:val="0"/>
          <w:marTop w:val="240"/>
          <w:marBottom w:val="0"/>
          <w:divBdr>
            <w:top w:val="none" w:sz="0" w:space="0" w:color="auto"/>
            <w:left w:val="none" w:sz="0" w:space="0" w:color="auto"/>
            <w:bottom w:val="none" w:sz="0" w:space="0" w:color="auto"/>
            <w:right w:val="none" w:sz="0" w:space="0" w:color="auto"/>
          </w:divBdr>
        </w:div>
        <w:div w:id="1295257134">
          <w:marLeft w:val="792"/>
          <w:marRight w:val="0"/>
          <w:marTop w:val="160"/>
          <w:marBottom w:val="0"/>
          <w:divBdr>
            <w:top w:val="none" w:sz="0" w:space="0" w:color="auto"/>
            <w:left w:val="none" w:sz="0" w:space="0" w:color="auto"/>
            <w:bottom w:val="none" w:sz="0" w:space="0" w:color="auto"/>
            <w:right w:val="none" w:sz="0" w:space="0" w:color="auto"/>
          </w:divBdr>
        </w:div>
        <w:div w:id="399136991">
          <w:marLeft w:val="792"/>
          <w:marRight w:val="0"/>
          <w:marTop w:val="160"/>
          <w:marBottom w:val="0"/>
          <w:divBdr>
            <w:top w:val="none" w:sz="0" w:space="0" w:color="auto"/>
            <w:left w:val="none" w:sz="0" w:space="0" w:color="auto"/>
            <w:bottom w:val="none" w:sz="0" w:space="0" w:color="auto"/>
            <w:right w:val="none" w:sz="0" w:space="0" w:color="auto"/>
          </w:divBdr>
        </w:div>
      </w:divsChild>
    </w:div>
    <w:div w:id="2074768723">
      <w:bodyDiv w:val="1"/>
      <w:marLeft w:val="0"/>
      <w:marRight w:val="0"/>
      <w:marTop w:val="0"/>
      <w:marBottom w:val="0"/>
      <w:divBdr>
        <w:top w:val="none" w:sz="0" w:space="0" w:color="auto"/>
        <w:left w:val="none" w:sz="0" w:space="0" w:color="auto"/>
        <w:bottom w:val="none" w:sz="0" w:space="0" w:color="auto"/>
        <w:right w:val="none" w:sz="0" w:space="0" w:color="auto"/>
      </w:divBdr>
    </w:div>
    <w:div w:id="2076124412">
      <w:bodyDiv w:val="1"/>
      <w:marLeft w:val="0"/>
      <w:marRight w:val="0"/>
      <w:marTop w:val="0"/>
      <w:marBottom w:val="0"/>
      <w:divBdr>
        <w:top w:val="none" w:sz="0" w:space="0" w:color="auto"/>
        <w:left w:val="none" w:sz="0" w:space="0" w:color="auto"/>
        <w:bottom w:val="none" w:sz="0" w:space="0" w:color="auto"/>
        <w:right w:val="none" w:sz="0" w:space="0" w:color="auto"/>
      </w:divBdr>
      <w:divsChild>
        <w:div w:id="1738044040">
          <w:marLeft w:val="792"/>
          <w:marRight w:val="0"/>
          <w:marTop w:val="160"/>
          <w:marBottom w:val="0"/>
          <w:divBdr>
            <w:top w:val="none" w:sz="0" w:space="0" w:color="auto"/>
            <w:left w:val="none" w:sz="0" w:space="0" w:color="auto"/>
            <w:bottom w:val="none" w:sz="0" w:space="0" w:color="auto"/>
            <w:right w:val="none" w:sz="0" w:space="0" w:color="auto"/>
          </w:divBdr>
        </w:div>
        <w:div w:id="502477682">
          <w:marLeft w:val="792"/>
          <w:marRight w:val="0"/>
          <w:marTop w:val="160"/>
          <w:marBottom w:val="0"/>
          <w:divBdr>
            <w:top w:val="none" w:sz="0" w:space="0" w:color="auto"/>
            <w:left w:val="none" w:sz="0" w:space="0" w:color="auto"/>
            <w:bottom w:val="none" w:sz="0" w:space="0" w:color="auto"/>
            <w:right w:val="none" w:sz="0" w:space="0" w:color="auto"/>
          </w:divBdr>
        </w:div>
        <w:div w:id="1483277960">
          <w:marLeft w:val="1152"/>
          <w:marRight w:val="0"/>
          <w:marTop w:val="120"/>
          <w:marBottom w:val="0"/>
          <w:divBdr>
            <w:top w:val="none" w:sz="0" w:space="0" w:color="auto"/>
            <w:left w:val="none" w:sz="0" w:space="0" w:color="auto"/>
            <w:bottom w:val="none" w:sz="0" w:space="0" w:color="auto"/>
            <w:right w:val="none" w:sz="0" w:space="0" w:color="auto"/>
          </w:divBdr>
        </w:div>
        <w:div w:id="2045518799">
          <w:marLeft w:val="1152"/>
          <w:marRight w:val="0"/>
          <w:marTop w:val="120"/>
          <w:marBottom w:val="0"/>
          <w:divBdr>
            <w:top w:val="none" w:sz="0" w:space="0" w:color="auto"/>
            <w:left w:val="none" w:sz="0" w:space="0" w:color="auto"/>
            <w:bottom w:val="none" w:sz="0" w:space="0" w:color="auto"/>
            <w:right w:val="none" w:sz="0" w:space="0" w:color="auto"/>
          </w:divBdr>
        </w:div>
        <w:div w:id="1112749069">
          <w:marLeft w:val="792"/>
          <w:marRight w:val="0"/>
          <w:marTop w:val="160"/>
          <w:marBottom w:val="0"/>
          <w:divBdr>
            <w:top w:val="none" w:sz="0" w:space="0" w:color="auto"/>
            <w:left w:val="none" w:sz="0" w:space="0" w:color="auto"/>
            <w:bottom w:val="none" w:sz="0" w:space="0" w:color="auto"/>
            <w:right w:val="none" w:sz="0" w:space="0" w:color="auto"/>
          </w:divBdr>
        </w:div>
      </w:divsChild>
    </w:div>
    <w:div w:id="2089188223">
      <w:bodyDiv w:val="1"/>
      <w:marLeft w:val="0"/>
      <w:marRight w:val="0"/>
      <w:marTop w:val="0"/>
      <w:marBottom w:val="0"/>
      <w:divBdr>
        <w:top w:val="none" w:sz="0" w:space="0" w:color="auto"/>
        <w:left w:val="none" w:sz="0" w:space="0" w:color="auto"/>
        <w:bottom w:val="none" w:sz="0" w:space="0" w:color="auto"/>
        <w:right w:val="none" w:sz="0" w:space="0" w:color="auto"/>
      </w:divBdr>
      <w:divsChild>
        <w:div w:id="2041776459">
          <w:marLeft w:val="792"/>
          <w:marRight w:val="0"/>
          <w:marTop w:val="160"/>
          <w:marBottom w:val="160"/>
          <w:divBdr>
            <w:top w:val="none" w:sz="0" w:space="0" w:color="auto"/>
            <w:left w:val="none" w:sz="0" w:space="0" w:color="auto"/>
            <w:bottom w:val="none" w:sz="0" w:space="0" w:color="auto"/>
            <w:right w:val="none" w:sz="0" w:space="0" w:color="auto"/>
          </w:divBdr>
        </w:div>
        <w:div w:id="1770196965">
          <w:marLeft w:val="1152"/>
          <w:marRight w:val="0"/>
          <w:marTop w:val="120"/>
          <w:marBottom w:val="160"/>
          <w:divBdr>
            <w:top w:val="none" w:sz="0" w:space="0" w:color="auto"/>
            <w:left w:val="none" w:sz="0" w:space="0" w:color="auto"/>
            <w:bottom w:val="none" w:sz="0" w:space="0" w:color="auto"/>
            <w:right w:val="none" w:sz="0" w:space="0" w:color="auto"/>
          </w:divBdr>
        </w:div>
        <w:div w:id="374934197">
          <w:marLeft w:val="792"/>
          <w:marRight w:val="0"/>
          <w:marTop w:val="160"/>
          <w:marBottom w:val="160"/>
          <w:divBdr>
            <w:top w:val="none" w:sz="0" w:space="0" w:color="auto"/>
            <w:left w:val="none" w:sz="0" w:space="0" w:color="auto"/>
            <w:bottom w:val="none" w:sz="0" w:space="0" w:color="auto"/>
            <w:right w:val="none" w:sz="0" w:space="0" w:color="auto"/>
          </w:divBdr>
        </w:div>
        <w:div w:id="1960987470">
          <w:marLeft w:val="1152"/>
          <w:marRight w:val="0"/>
          <w:marTop w:val="120"/>
          <w:marBottom w:val="160"/>
          <w:divBdr>
            <w:top w:val="none" w:sz="0" w:space="0" w:color="auto"/>
            <w:left w:val="none" w:sz="0" w:space="0" w:color="auto"/>
            <w:bottom w:val="none" w:sz="0" w:space="0" w:color="auto"/>
            <w:right w:val="none" w:sz="0" w:space="0" w:color="auto"/>
          </w:divBdr>
        </w:div>
        <w:div w:id="1161582398">
          <w:marLeft w:val="792"/>
          <w:marRight w:val="0"/>
          <w:marTop w:val="160"/>
          <w:marBottom w:val="160"/>
          <w:divBdr>
            <w:top w:val="none" w:sz="0" w:space="0" w:color="auto"/>
            <w:left w:val="none" w:sz="0" w:space="0" w:color="auto"/>
            <w:bottom w:val="none" w:sz="0" w:space="0" w:color="auto"/>
            <w:right w:val="none" w:sz="0" w:space="0" w:color="auto"/>
          </w:divBdr>
        </w:div>
        <w:div w:id="423647688">
          <w:marLeft w:val="1152"/>
          <w:marRight w:val="0"/>
          <w:marTop w:val="120"/>
          <w:marBottom w:val="160"/>
          <w:divBdr>
            <w:top w:val="none" w:sz="0" w:space="0" w:color="auto"/>
            <w:left w:val="none" w:sz="0" w:space="0" w:color="auto"/>
            <w:bottom w:val="none" w:sz="0" w:space="0" w:color="auto"/>
            <w:right w:val="none" w:sz="0" w:space="0" w:color="auto"/>
          </w:divBdr>
        </w:div>
      </w:divsChild>
    </w:div>
    <w:div w:id="2110392949">
      <w:bodyDiv w:val="1"/>
      <w:marLeft w:val="0"/>
      <w:marRight w:val="0"/>
      <w:marTop w:val="0"/>
      <w:marBottom w:val="0"/>
      <w:divBdr>
        <w:top w:val="none" w:sz="0" w:space="0" w:color="auto"/>
        <w:left w:val="none" w:sz="0" w:space="0" w:color="auto"/>
        <w:bottom w:val="none" w:sz="0" w:space="0" w:color="auto"/>
        <w:right w:val="none" w:sz="0" w:space="0" w:color="auto"/>
      </w:divBdr>
    </w:div>
    <w:div w:id="2115780275">
      <w:bodyDiv w:val="1"/>
      <w:marLeft w:val="0"/>
      <w:marRight w:val="0"/>
      <w:marTop w:val="0"/>
      <w:marBottom w:val="0"/>
      <w:divBdr>
        <w:top w:val="none" w:sz="0" w:space="0" w:color="auto"/>
        <w:left w:val="none" w:sz="0" w:space="0" w:color="auto"/>
        <w:bottom w:val="none" w:sz="0" w:space="0" w:color="auto"/>
        <w:right w:val="none" w:sz="0" w:space="0" w:color="auto"/>
      </w:divBdr>
    </w:div>
    <w:div w:id="2118405216">
      <w:bodyDiv w:val="1"/>
      <w:marLeft w:val="0"/>
      <w:marRight w:val="0"/>
      <w:marTop w:val="0"/>
      <w:marBottom w:val="0"/>
      <w:divBdr>
        <w:top w:val="none" w:sz="0" w:space="0" w:color="auto"/>
        <w:left w:val="none" w:sz="0" w:space="0" w:color="auto"/>
        <w:bottom w:val="none" w:sz="0" w:space="0" w:color="auto"/>
        <w:right w:val="none" w:sz="0" w:space="0" w:color="auto"/>
      </w:divBdr>
      <w:divsChild>
        <w:div w:id="100880233">
          <w:marLeft w:val="1541"/>
          <w:marRight w:val="0"/>
          <w:marTop w:val="80"/>
          <w:marBottom w:val="80"/>
          <w:divBdr>
            <w:top w:val="none" w:sz="0" w:space="0" w:color="auto"/>
            <w:left w:val="none" w:sz="0" w:space="0" w:color="auto"/>
            <w:bottom w:val="none" w:sz="0" w:space="0" w:color="auto"/>
            <w:right w:val="none" w:sz="0" w:space="0" w:color="auto"/>
          </w:divBdr>
        </w:div>
        <w:div w:id="1577471372">
          <w:marLeft w:val="1541"/>
          <w:marRight w:val="0"/>
          <w:marTop w:val="80"/>
          <w:marBottom w:val="80"/>
          <w:divBdr>
            <w:top w:val="none" w:sz="0" w:space="0" w:color="auto"/>
            <w:left w:val="none" w:sz="0" w:space="0" w:color="auto"/>
            <w:bottom w:val="none" w:sz="0" w:space="0" w:color="auto"/>
            <w:right w:val="none" w:sz="0" w:space="0" w:color="auto"/>
          </w:divBdr>
        </w:div>
        <w:div w:id="1593854529">
          <w:marLeft w:val="1901"/>
          <w:marRight w:val="0"/>
          <w:marTop w:val="40"/>
          <w:marBottom w:val="40"/>
          <w:divBdr>
            <w:top w:val="none" w:sz="0" w:space="0" w:color="auto"/>
            <w:left w:val="none" w:sz="0" w:space="0" w:color="auto"/>
            <w:bottom w:val="none" w:sz="0" w:space="0" w:color="auto"/>
            <w:right w:val="none" w:sz="0" w:space="0" w:color="auto"/>
          </w:divBdr>
        </w:div>
        <w:div w:id="1960794196">
          <w:marLeft w:val="1901"/>
          <w:marRight w:val="0"/>
          <w:marTop w:val="40"/>
          <w:marBottom w:val="40"/>
          <w:divBdr>
            <w:top w:val="none" w:sz="0" w:space="0" w:color="auto"/>
            <w:left w:val="none" w:sz="0" w:space="0" w:color="auto"/>
            <w:bottom w:val="none" w:sz="0" w:space="0" w:color="auto"/>
            <w:right w:val="none" w:sz="0" w:space="0" w:color="auto"/>
          </w:divBdr>
        </w:div>
        <w:div w:id="1107119094">
          <w:marLeft w:val="1901"/>
          <w:marRight w:val="0"/>
          <w:marTop w:val="40"/>
          <w:marBottom w:val="40"/>
          <w:divBdr>
            <w:top w:val="none" w:sz="0" w:space="0" w:color="auto"/>
            <w:left w:val="none" w:sz="0" w:space="0" w:color="auto"/>
            <w:bottom w:val="none" w:sz="0" w:space="0" w:color="auto"/>
            <w:right w:val="none" w:sz="0" w:space="0" w:color="auto"/>
          </w:divBdr>
        </w:div>
        <w:div w:id="1648775558">
          <w:marLeft w:val="1901"/>
          <w:marRight w:val="0"/>
          <w:marTop w:val="40"/>
          <w:marBottom w:val="40"/>
          <w:divBdr>
            <w:top w:val="none" w:sz="0" w:space="0" w:color="auto"/>
            <w:left w:val="none" w:sz="0" w:space="0" w:color="auto"/>
            <w:bottom w:val="none" w:sz="0" w:space="0" w:color="auto"/>
            <w:right w:val="none" w:sz="0" w:space="0" w:color="auto"/>
          </w:divBdr>
        </w:div>
        <w:div w:id="2067026212">
          <w:marLeft w:val="1541"/>
          <w:marRight w:val="0"/>
          <w:marTop w:val="80"/>
          <w:marBottom w:val="80"/>
          <w:divBdr>
            <w:top w:val="none" w:sz="0" w:space="0" w:color="auto"/>
            <w:left w:val="none" w:sz="0" w:space="0" w:color="auto"/>
            <w:bottom w:val="none" w:sz="0" w:space="0" w:color="auto"/>
            <w:right w:val="none" w:sz="0" w:space="0" w:color="auto"/>
          </w:divBdr>
        </w:div>
      </w:divsChild>
    </w:div>
    <w:div w:id="2142990096">
      <w:bodyDiv w:val="1"/>
      <w:marLeft w:val="0"/>
      <w:marRight w:val="0"/>
      <w:marTop w:val="0"/>
      <w:marBottom w:val="0"/>
      <w:divBdr>
        <w:top w:val="none" w:sz="0" w:space="0" w:color="auto"/>
        <w:left w:val="none" w:sz="0" w:space="0" w:color="auto"/>
        <w:bottom w:val="none" w:sz="0" w:space="0" w:color="auto"/>
        <w:right w:val="none" w:sz="0" w:space="0" w:color="auto"/>
      </w:divBdr>
      <w:divsChild>
        <w:div w:id="1648775333">
          <w:marLeft w:val="360"/>
          <w:marRight w:val="0"/>
          <w:marTop w:val="240"/>
          <w:marBottom w:val="0"/>
          <w:divBdr>
            <w:top w:val="none" w:sz="0" w:space="0" w:color="auto"/>
            <w:left w:val="none" w:sz="0" w:space="0" w:color="auto"/>
            <w:bottom w:val="none" w:sz="0" w:space="0" w:color="auto"/>
            <w:right w:val="none" w:sz="0" w:space="0" w:color="auto"/>
          </w:divBdr>
        </w:div>
        <w:div w:id="1528830521">
          <w:marLeft w:val="792"/>
          <w:marRight w:val="0"/>
          <w:marTop w:val="160"/>
          <w:marBottom w:val="0"/>
          <w:divBdr>
            <w:top w:val="none" w:sz="0" w:space="0" w:color="auto"/>
            <w:left w:val="none" w:sz="0" w:space="0" w:color="auto"/>
            <w:bottom w:val="none" w:sz="0" w:space="0" w:color="auto"/>
            <w:right w:val="none" w:sz="0" w:space="0" w:color="auto"/>
          </w:divBdr>
        </w:div>
        <w:div w:id="1388652141">
          <w:marLeft w:val="792"/>
          <w:marRight w:val="0"/>
          <w:marTop w:val="160"/>
          <w:marBottom w:val="0"/>
          <w:divBdr>
            <w:top w:val="none" w:sz="0" w:space="0" w:color="auto"/>
            <w:left w:val="none" w:sz="0" w:space="0" w:color="auto"/>
            <w:bottom w:val="none" w:sz="0" w:space="0" w:color="auto"/>
            <w:right w:val="none" w:sz="0" w:space="0" w:color="auto"/>
          </w:divBdr>
        </w:div>
        <w:div w:id="1758792144">
          <w:marLeft w:val="360"/>
          <w:marRight w:val="0"/>
          <w:marTop w:val="240"/>
          <w:marBottom w:val="0"/>
          <w:divBdr>
            <w:top w:val="none" w:sz="0" w:space="0" w:color="auto"/>
            <w:left w:val="none" w:sz="0" w:space="0" w:color="auto"/>
            <w:bottom w:val="none" w:sz="0" w:space="0" w:color="auto"/>
            <w:right w:val="none" w:sz="0" w:space="0" w:color="auto"/>
          </w:divBdr>
        </w:div>
        <w:div w:id="1541744067">
          <w:marLeft w:val="792"/>
          <w:marRight w:val="0"/>
          <w:marTop w:val="160"/>
          <w:marBottom w:val="0"/>
          <w:divBdr>
            <w:top w:val="none" w:sz="0" w:space="0" w:color="auto"/>
            <w:left w:val="none" w:sz="0" w:space="0" w:color="auto"/>
            <w:bottom w:val="none" w:sz="0" w:space="0" w:color="auto"/>
            <w:right w:val="none" w:sz="0" w:space="0" w:color="auto"/>
          </w:divBdr>
        </w:div>
        <w:div w:id="1428036822">
          <w:marLeft w:val="792"/>
          <w:marRight w:val="0"/>
          <w:marTop w:val="160"/>
          <w:marBottom w:val="0"/>
          <w:divBdr>
            <w:top w:val="none" w:sz="0" w:space="0" w:color="auto"/>
            <w:left w:val="none" w:sz="0" w:space="0" w:color="auto"/>
            <w:bottom w:val="none" w:sz="0" w:space="0" w:color="auto"/>
            <w:right w:val="none" w:sz="0" w:space="0" w:color="auto"/>
          </w:divBdr>
        </w:div>
        <w:div w:id="336734638">
          <w:marLeft w:val="360"/>
          <w:marRight w:val="0"/>
          <w:marTop w:val="240"/>
          <w:marBottom w:val="0"/>
          <w:divBdr>
            <w:top w:val="none" w:sz="0" w:space="0" w:color="auto"/>
            <w:left w:val="none" w:sz="0" w:space="0" w:color="auto"/>
            <w:bottom w:val="none" w:sz="0" w:space="0" w:color="auto"/>
            <w:right w:val="none" w:sz="0" w:space="0" w:color="auto"/>
          </w:divBdr>
        </w:div>
        <w:div w:id="6563012">
          <w:marLeft w:val="792"/>
          <w:marRight w:val="0"/>
          <w:marTop w:val="160"/>
          <w:marBottom w:val="0"/>
          <w:divBdr>
            <w:top w:val="none" w:sz="0" w:space="0" w:color="auto"/>
            <w:left w:val="none" w:sz="0" w:space="0" w:color="auto"/>
            <w:bottom w:val="none" w:sz="0" w:space="0" w:color="auto"/>
            <w:right w:val="none" w:sz="0" w:space="0" w:color="auto"/>
          </w:divBdr>
        </w:div>
        <w:div w:id="1132482946">
          <w:marLeft w:val="792"/>
          <w:marRight w:val="0"/>
          <w:marTop w:val="160"/>
          <w:marBottom w:val="0"/>
          <w:divBdr>
            <w:top w:val="none" w:sz="0" w:space="0" w:color="auto"/>
            <w:left w:val="none" w:sz="0" w:space="0" w:color="auto"/>
            <w:bottom w:val="none" w:sz="0" w:space="0" w:color="auto"/>
            <w:right w:val="none" w:sz="0" w:space="0" w:color="auto"/>
          </w:divBdr>
        </w:div>
      </w:divsChild>
    </w:div>
    <w:div w:id="21473137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package" Target="embeddings/Microsoft_Excel_Worksheet.xlsx"/><Relationship Id="rId21" Type="http://schemas.openxmlformats.org/officeDocument/2006/relationships/image" Target="media/image8.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8.png"/><Relationship Id="rId68" Type="http://schemas.openxmlformats.org/officeDocument/2006/relationships/hyperlink" Target="http://myhost:8080/vnfm/v1/vnf_instances" TargetMode="External"/><Relationship Id="rId84" Type="http://schemas.openxmlformats.org/officeDocument/2006/relationships/hyperlink" Target="http://myhost:8080/vnfm/v1/vnf_instances" TargetMode="External"/><Relationship Id="rId89" Type="http://schemas.openxmlformats.org/officeDocument/2006/relationships/hyperlink" Target="http://myhost:8080/vnfm/v1/vnf_instances" TargetMode="External"/><Relationship Id="rId112" Type="http://schemas.openxmlformats.org/officeDocument/2006/relationships/image" Target="media/image57.png"/><Relationship Id="rId133" Type="http://schemas.openxmlformats.org/officeDocument/2006/relationships/package" Target="embeddings/Microsoft_Excel_Worksheet8.xlsx"/><Relationship Id="rId138" Type="http://schemas.openxmlformats.org/officeDocument/2006/relationships/hyperlink" Target="http://docs.oracle.com/en/industries/communications/diameter-signaling-router/index.html" TargetMode="External"/><Relationship Id="rId16" Type="http://schemas.openxmlformats.org/officeDocument/2006/relationships/image" Target="media/image3.wmf"/><Relationship Id="rId107" Type="http://schemas.openxmlformats.org/officeDocument/2006/relationships/hyperlink" Target="http://myhost:8080/vnfm/v1/vnf_instances/" TargetMode="External"/><Relationship Id="rId11" Type="http://schemas.openxmlformats.org/officeDocument/2006/relationships/endnotes" Target="endnotes.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3.png"/><Relationship Id="rId74" Type="http://schemas.openxmlformats.org/officeDocument/2006/relationships/hyperlink" Target="http://myhost:8080/vnfm/v1/vnf_instances" TargetMode="External"/><Relationship Id="rId79" Type="http://schemas.openxmlformats.org/officeDocument/2006/relationships/hyperlink" Target="http://myhost:8080/vnfm/v1/vnf_instances" TargetMode="External"/><Relationship Id="rId102" Type="http://schemas.openxmlformats.org/officeDocument/2006/relationships/hyperlink" Target="http://myhost:8080/vnfm/v1/vnf_instances/" TargetMode="External"/><Relationship Id="rId123" Type="http://schemas.openxmlformats.org/officeDocument/2006/relationships/package" Target="embeddings/Microsoft_Excel_Worksheet3.xlsx"/><Relationship Id="rId128" Type="http://schemas.openxmlformats.org/officeDocument/2006/relationships/image" Target="media/image67.emf"/><Relationship Id="rId5" Type="http://schemas.openxmlformats.org/officeDocument/2006/relationships/customXml" Target="../customXml/item5.xml"/><Relationship Id="rId90" Type="http://schemas.openxmlformats.org/officeDocument/2006/relationships/hyperlink" Target="http://myhost:8080/vnfm/v1/vnf_instances" TargetMode="External"/><Relationship Id="rId95" Type="http://schemas.openxmlformats.org/officeDocument/2006/relationships/hyperlink" Target="http://myhost:8080/vnfm/v1/vnf_instances/" TargetMode="External"/><Relationship Id="rId22" Type="http://schemas.openxmlformats.org/officeDocument/2006/relationships/image" Target="media/image9.png"/><Relationship Id="rId27" Type="http://schemas.microsoft.com/office/2007/relationships/hdphoto" Target="media/hdphoto1.wdp"/><Relationship Id="rId43" Type="http://schemas.openxmlformats.org/officeDocument/2006/relationships/image" Target="media/image29.png"/><Relationship Id="rId48" Type="http://schemas.openxmlformats.org/officeDocument/2006/relationships/image" Target="media/image34.png"/><Relationship Id="rId64" Type="http://schemas.microsoft.com/office/2007/relationships/hdphoto" Target="media/hdphoto3.wdp"/><Relationship Id="rId69" Type="http://schemas.openxmlformats.org/officeDocument/2006/relationships/hyperlink" Target="http://myhost:8080/vnfm/v1/vnf_instances" TargetMode="External"/><Relationship Id="rId113" Type="http://schemas.openxmlformats.org/officeDocument/2006/relationships/image" Target="media/image58.png"/><Relationship Id="rId118" Type="http://schemas.openxmlformats.org/officeDocument/2006/relationships/image" Target="media/image62.emf"/><Relationship Id="rId134" Type="http://schemas.openxmlformats.org/officeDocument/2006/relationships/image" Target="media/image70.emf"/><Relationship Id="rId139"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image" Target="media/image37.png"/><Relationship Id="rId72" Type="http://schemas.openxmlformats.org/officeDocument/2006/relationships/hyperlink" Target="http://myhost:8080/vnfm/v1/vnf_instances" TargetMode="External"/><Relationship Id="rId80" Type="http://schemas.openxmlformats.org/officeDocument/2006/relationships/hyperlink" Target="http://myhost:8080/vnfm/v1/vnf_instances" TargetMode="External"/><Relationship Id="rId85" Type="http://schemas.openxmlformats.org/officeDocument/2006/relationships/hyperlink" Target="http://myhost:8080/vnfm/v1/vnf_instances" TargetMode="External"/><Relationship Id="rId93" Type="http://schemas.openxmlformats.org/officeDocument/2006/relationships/hyperlink" Target="http://myhost:8080/vnfm/v1/vnf_instances/" TargetMode="External"/><Relationship Id="rId98" Type="http://schemas.openxmlformats.org/officeDocument/2006/relationships/hyperlink" Target="http://myhost:8080/vnfm/v1/vnf_instances/" TargetMode="External"/><Relationship Id="rId121" Type="http://schemas.openxmlformats.org/officeDocument/2006/relationships/package" Target="embeddings/Microsoft_Excel_Worksheet2.xlsx"/><Relationship Id="rId14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51.png"/><Relationship Id="rId103" Type="http://schemas.openxmlformats.org/officeDocument/2006/relationships/hyperlink" Target="http://myhost:8080/vnfm/v1/vnf_instances/" TargetMode="External"/><Relationship Id="rId108" Type="http://schemas.openxmlformats.org/officeDocument/2006/relationships/image" Target="media/image53.png"/><Relationship Id="rId116" Type="http://schemas.openxmlformats.org/officeDocument/2006/relationships/image" Target="media/image61.emf"/><Relationship Id="rId124" Type="http://schemas.openxmlformats.org/officeDocument/2006/relationships/image" Target="media/image65.emf"/><Relationship Id="rId129" Type="http://schemas.openxmlformats.org/officeDocument/2006/relationships/package" Target="embeddings/Microsoft_Excel_Worksheet6.xlsx"/><Relationship Id="rId137" Type="http://schemas.openxmlformats.org/officeDocument/2006/relationships/package" Target="embeddings/Microsoft_Excel_Worksheet10.xlsx"/><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hyperlink" Target="http://myhost:8080/vnfm/v1/vnf_instances" TargetMode="External"/><Relationship Id="rId75" Type="http://schemas.openxmlformats.org/officeDocument/2006/relationships/hyperlink" Target="http://myhost:8080/vnfm/v1/vnf_instances" TargetMode="External"/><Relationship Id="rId83" Type="http://schemas.openxmlformats.org/officeDocument/2006/relationships/hyperlink" Target="http://myhost:8080/vnfm/v1/vnf_instances" TargetMode="External"/><Relationship Id="rId88" Type="http://schemas.openxmlformats.org/officeDocument/2006/relationships/hyperlink" Target="http://myhost:8080/vnfm/v1/vnf_instances" TargetMode="External"/><Relationship Id="rId91" Type="http://schemas.openxmlformats.org/officeDocument/2006/relationships/hyperlink" Target="http://myhost:8080/vnfm/v1/vnf_instances" TargetMode="External"/><Relationship Id="rId96" Type="http://schemas.openxmlformats.org/officeDocument/2006/relationships/hyperlink" Target="http://myhost:8080/vnfm/v1/vnf_instances/" TargetMode="External"/><Relationship Id="rId111" Type="http://schemas.openxmlformats.org/officeDocument/2006/relationships/image" Target="media/image56.png"/><Relationship Id="rId132" Type="http://schemas.openxmlformats.org/officeDocument/2006/relationships/image" Target="media/image69.emf"/><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microsoft.com/office/2007/relationships/hdphoto" Target="media/hdphoto2.wdp"/><Relationship Id="rId106" Type="http://schemas.openxmlformats.org/officeDocument/2006/relationships/hyperlink" Target="http://myhost:8080/vnfm/v1/vnf_instances/" TargetMode="External"/><Relationship Id="rId114" Type="http://schemas.openxmlformats.org/officeDocument/2006/relationships/image" Target="media/image59.png"/><Relationship Id="rId119" Type="http://schemas.openxmlformats.org/officeDocument/2006/relationships/package" Target="embeddings/Microsoft_Excel_Worksheet1.xlsx"/><Relationship Id="rId127" Type="http://schemas.openxmlformats.org/officeDocument/2006/relationships/package" Target="embeddings/Microsoft_Excel_Worksheet5.xlsx"/><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49.png"/><Relationship Id="rId73" Type="http://schemas.openxmlformats.org/officeDocument/2006/relationships/hyperlink" Target="http://myhost:8080/vnfm/v1/vnf_instances" TargetMode="External"/><Relationship Id="rId78" Type="http://schemas.openxmlformats.org/officeDocument/2006/relationships/hyperlink" Target="http://myhost:8080/vnfm/v1/vnf_instances" TargetMode="External"/><Relationship Id="rId81" Type="http://schemas.openxmlformats.org/officeDocument/2006/relationships/hyperlink" Target="http://myhost:8080/vnfm/v1/vnf_instances" TargetMode="External"/><Relationship Id="rId86" Type="http://schemas.openxmlformats.org/officeDocument/2006/relationships/hyperlink" Target="http://myhost:8080/vnfm/v1/vnf_instances" TargetMode="External"/><Relationship Id="rId94" Type="http://schemas.openxmlformats.org/officeDocument/2006/relationships/hyperlink" Target="http://myhost:8080/vnfm/v1/vnf_instances/" TargetMode="External"/><Relationship Id="rId99" Type="http://schemas.openxmlformats.org/officeDocument/2006/relationships/hyperlink" Target="http://myhost:8080/vnfm/v1/vnf_instances/" TargetMode="External"/><Relationship Id="rId101" Type="http://schemas.openxmlformats.org/officeDocument/2006/relationships/hyperlink" Target="http://myhost:8080/vnfm/v1/vnf_instances/" TargetMode="External"/><Relationship Id="rId122" Type="http://schemas.openxmlformats.org/officeDocument/2006/relationships/image" Target="media/image64.emf"/><Relationship Id="rId130" Type="http://schemas.openxmlformats.org/officeDocument/2006/relationships/image" Target="media/image68.emf"/><Relationship Id="rId135" Type="http://schemas.openxmlformats.org/officeDocument/2006/relationships/package" Target="embeddings/Microsoft_Excel_Worksheet9.xlsx"/><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docs.oracle.com/en/industries/communications/diameter-signaling-router/index.html" TargetMode="External"/><Relationship Id="rId18" Type="http://schemas.openxmlformats.org/officeDocument/2006/relationships/image" Target="media/image5.png"/><Relationship Id="rId39" Type="http://schemas.openxmlformats.org/officeDocument/2006/relationships/image" Target="media/image25.png"/><Relationship Id="rId109" Type="http://schemas.openxmlformats.org/officeDocument/2006/relationships/image" Target="media/image54.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hyperlink" Target="http://myhost:8080/vnfm/v1/vnf_instances" TargetMode="External"/><Relationship Id="rId97" Type="http://schemas.openxmlformats.org/officeDocument/2006/relationships/hyperlink" Target="http://myhost:8080/vnfm/v1/vnf_instances/" TargetMode="External"/><Relationship Id="rId104" Type="http://schemas.openxmlformats.org/officeDocument/2006/relationships/hyperlink" Target="http://myhost:8080/vnfm/v1/vnf_instances/" TargetMode="External"/><Relationship Id="rId120" Type="http://schemas.openxmlformats.org/officeDocument/2006/relationships/image" Target="media/image63.emf"/><Relationship Id="rId125" Type="http://schemas.openxmlformats.org/officeDocument/2006/relationships/package" Target="embeddings/Microsoft_Excel_Worksheet4.xlsx"/><Relationship Id="rId141"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myhost:8080/vnfm/v1/vnf_instances" TargetMode="External"/><Relationship Id="rId92" Type="http://schemas.openxmlformats.org/officeDocument/2006/relationships/image" Target="media/image52.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1.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0.png"/><Relationship Id="rId87" Type="http://schemas.openxmlformats.org/officeDocument/2006/relationships/hyperlink" Target="http://myhost:8080/vnfm/v1/vnf_instances" TargetMode="External"/><Relationship Id="rId110" Type="http://schemas.openxmlformats.org/officeDocument/2006/relationships/image" Target="media/image55.png"/><Relationship Id="rId115" Type="http://schemas.openxmlformats.org/officeDocument/2006/relationships/image" Target="media/image60.png"/><Relationship Id="rId131" Type="http://schemas.openxmlformats.org/officeDocument/2006/relationships/package" Target="embeddings/Microsoft_Excel_Worksheet7.xlsx"/><Relationship Id="rId136" Type="http://schemas.openxmlformats.org/officeDocument/2006/relationships/image" Target="media/image71.emf"/><Relationship Id="rId61" Type="http://schemas.openxmlformats.org/officeDocument/2006/relationships/image" Target="media/image46.png"/><Relationship Id="rId82" Type="http://schemas.openxmlformats.org/officeDocument/2006/relationships/hyperlink" Target="http://myhost:8080/vnfm/v1/vnf_instances" TargetMode="External"/><Relationship Id="rId19" Type="http://schemas.openxmlformats.org/officeDocument/2006/relationships/image" Target="media/image6.png"/><Relationship Id="rId14" Type="http://schemas.openxmlformats.org/officeDocument/2006/relationships/hyperlink" Target="http://docs.oracle.com/en/industries/communications/diameter-signaling-router/index.html" TargetMode="Externa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hyperlink" Target="http://myhost:8080/vnfm/v1/vnf_instances" TargetMode="External"/><Relationship Id="rId100" Type="http://schemas.openxmlformats.org/officeDocument/2006/relationships/hyperlink" Target="http://myhost:8080/vnfm/v1/vnf_instances/" TargetMode="External"/><Relationship Id="rId105" Type="http://schemas.openxmlformats.org/officeDocument/2006/relationships/hyperlink" Target="http://myhost:8080/vnfm/v1/vnf_instances/" TargetMode="External"/><Relationship Id="rId126" Type="http://schemas.openxmlformats.org/officeDocument/2006/relationships/image" Target="media/image6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DM_ChronicleID xmlns="9af7d3f0-f690-422c-9ffe-887620c25ce6" xsi:nil="true"/>
    <DM_DocType xmlns="9af7d3f0-f690-422c-9ffe-887620c25ce6" xsi:nil="true"/>
    <Tags xmlns="9af7d3f0-f690-422c-9ffe-887620c25ce6" xsi:nil="true"/>
    <Migrated_x0020_Versions xmlns="9af7d3f0-f690-422c-9ffe-887620c25ce6" xsi:nil="true"/>
    <Author_x0028_s_x0029_ xmlns="9af7d3f0-f690-422c-9ffe-887620c25ce6">B. White</Author_x0028_s_x0029_>
    <_Format xmlns="http://schemas.microsoft.com/sharepoint/v3/fields" xsi:nil="true"/>
    <Document_Status xmlns="9af7d3f0-f690-422c-9ffe-887620c25ce6">Draft</Document_Status>
    <DM_ObjectID xmlns="9af7d3f0-f690-422c-9ffe-887620c25ce6" xsi:nil="true"/>
    <Product xmlns="9af7d3f0-f690-422c-9ffe-887620c25ce6">DSR</Product>
    <Product_x0020_Detail xmlns="9af7d3f0-f690-422c-9ffe-887620c25ce6" xsi:nil="true"/>
    <Release xmlns="9af7d3f0-f690-422c-9ffe-887620c25ce6">8.1</Release>
    <Replaced_x0020_By xmlns="9af7d3f0-f690-422c-9ffe-887620c25ce6" xsi:nil="true"/>
    <Project xmlns="9af7d3f0-f690-422c-9ffe-887620c25ce6">DSR</Project>
    <Site_x0020_ID xmlns="9af7d3f0-f690-422c-9ffe-887620c25ce6" xsi:nil="true"/>
    <Customer xmlns="9af7d3f0-f690-422c-9ffe-887620c25ce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FR - FOA Report" ma:contentTypeID="0x010100579E7D1C623F254698BA357675C97BE200250096DDEFA0FF46A7AF735A909F62D3" ma:contentTypeVersion="19" ma:contentTypeDescription="" ma:contentTypeScope="" ma:versionID="93db56b38ad70868bd73ea582cd55806">
  <xsd:schema xmlns:xsd="http://www.w3.org/2001/XMLSchema" xmlns:xs="http://www.w3.org/2001/XMLSchema" xmlns:p="http://schemas.microsoft.com/office/2006/metadata/properties" xmlns:ns2="http://schemas.microsoft.com/sharepoint/v3/fields" xmlns:ns3="9af7d3f0-f690-422c-9ffe-887620c25ce6" targetNamespace="http://schemas.microsoft.com/office/2006/metadata/properties" ma:root="true" ma:fieldsID="c7255ebfdf54d72f7df44bc50a86b325" ns2:_="" ns3:_="">
    <xsd:import namespace="http://schemas.microsoft.com/sharepoint/v3/fields"/>
    <xsd:import namespace="9af7d3f0-f690-422c-9ffe-887620c25ce6"/>
    <xsd:element name="properties">
      <xsd:complexType>
        <xsd:sequence>
          <xsd:element name="documentManagement">
            <xsd:complexType>
              <xsd:all>
                <xsd:element ref="ns2:_Format" minOccurs="0"/>
                <xsd:element ref="ns3:Project" minOccurs="0"/>
                <xsd:element ref="ns3:Site_x0020_ID" minOccurs="0"/>
                <xsd:element ref="ns3:DM_ChronicleID" minOccurs="0"/>
                <xsd:element ref="ns3:DM_DocType" minOccurs="0"/>
                <xsd:element ref="ns3:DM_ObjectID" minOccurs="0"/>
                <xsd:element ref="ns3:Migrated_x0020_Versions" minOccurs="0"/>
                <xsd:element ref="ns3:Author_x0028_s_x0029_"/>
                <xsd:element ref="ns3:Customer" minOccurs="0"/>
                <xsd:element ref="ns3:Document_Status"/>
                <xsd:element ref="ns3:Product"/>
                <xsd:element ref="ns3:Release"/>
                <xsd:element ref="ns3:Product_x0020_Detail" minOccurs="0"/>
                <xsd:element ref="ns3:Tags" minOccurs="0"/>
                <xsd:element ref="ns3:Replaced_x0020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Format" ma:index="8" nillable="true" ma:displayName="Format" ma:default="" ma:description="Media-type, file format or dimensions" ma:hidden="true" ma:internalName="_Forma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f7d3f0-f690-422c-9ffe-887620c25ce6" elementFormDefault="qualified">
    <xsd:import namespace="http://schemas.microsoft.com/office/2006/documentManagement/types"/>
    <xsd:import namespace="http://schemas.microsoft.com/office/infopath/2007/PartnerControls"/>
    <xsd:element name="Project" ma:index="10" nillable="true" ma:displayName="Project" ma:default="" ma:description="Accounting Project ID" ma:internalName="Project">
      <xsd:simpleType>
        <xsd:restriction base="dms:Text">
          <xsd:maxLength value="255"/>
        </xsd:restriction>
      </xsd:simpleType>
    </xsd:element>
    <xsd:element name="Site_x0020_ID" ma:index="11" nillable="true" ma:displayName="Site ID" ma:default="" ma:description="Affected site" ma:internalName="Site_x0020_ID">
      <xsd:simpleType>
        <xsd:restriction base="dms:Text">
          <xsd:maxLength value="255"/>
        </xsd:restriction>
      </xsd:simpleType>
    </xsd:element>
    <xsd:element name="DM_ChronicleID" ma:index="12" nillable="true" ma:displayName="DM_ChronicleID" ma:hidden="true" ma:internalName="DM_ChronicleID" ma:readOnly="false">
      <xsd:simpleType>
        <xsd:restriction base="dms:Text">
          <xsd:maxLength value="255"/>
        </xsd:restriction>
      </xsd:simpleType>
    </xsd:element>
    <xsd:element name="DM_DocType" ma:index="13" nillable="true" ma:displayName="DM_DocType" ma:hidden="true" ma:internalName="DM_DocType" ma:readOnly="false">
      <xsd:simpleType>
        <xsd:restriction base="dms:Text">
          <xsd:maxLength value="255"/>
        </xsd:restriction>
      </xsd:simpleType>
    </xsd:element>
    <xsd:element name="DM_ObjectID" ma:index="14" nillable="true" ma:displayName="DM_ObjectID" ma:hidden="true" ma:internalName="DM_ObjectID" ma:readOnly="false">
      <xsd:simpleType>
        <xsd:restriction base="dms:Text">
          <xsd:maxLength value="255"/>
        </xsd:restriction>
      </xsd:simpleType>
    </xsd:element>
    <xsd:element name="Migrated_x0020_Versions" ma:index="15" nillable="true" ma:displayName="Migrated Versions" ma:default="" ma:description="Version in documentum that corresponds to SharePoint 1.1" ma:internalName="Migrated_x0020_Versions">
      <xsd:simpleType>
        <xsd:restriction base="dms:Text">
          <xsd:maxLength value="255"/>
        </xsd:restriction>
      </xsd:simpleType>
    </xsd:element>
    <xsd:element name="Author_x0028_s_x0029_" ma:index="16" ma:displayName="Authors" ma:default="" ma:description="Name of authors" ma:internalName="Author_x0028_s_x0029_">
      <xsd:simpleType>
        <xsd:restriction base="dms:Text">
          <xsd:maxLength value="255"/>
        </xsd:restriction>
      </xsd:simpleType>
    </xsd:element>
    <xsd:element name="Customer" ma:index="17" nillable="true" ma:displayName="Customer" ma:default="" ma:description="Affected Customer" ma:internalName="Customer">
      <xsd:simpleType>
        <xsd:restriction base="dms:Text">
          <xsd:maxLength value="255"/>
        </xsd:restriction>
      </xsd:simpleType>
    </xsd:element>
    <xsd:element name="Document_Status" ma:index="18" ma:displayName="Document Status" ma:default="" ma:description="Document publication status" ma:format="Dropdown" ma:internalName="Document_Status">
      <xsd:simpleType>
        <xsd:restriction base="dms:Choice">
          <xsd:enumeration value="Draft"/>
          <xsd:enumeration value="Approved"/>
          <xsd:enumeration value="Obsoleted"/>
        </xsd:restriction>
      </xsd:simpleType>
    </xsd:element>
    <xsd:element name="Product" ma:index="19" ma:displayName="Product" ma:description="Product Line" ma:format="Dropdown" ma:internalName="Product">
      <xsd:simpleType>
        <xsd:restriction base="dms:Choice">
          <xsd:enumeration value="DIH"/>
          <xsd:enumeration value="DSR"/>
          <xsd:enumeration value="Eagle"/>
          <xsd:enumeration value="EMS"/>
          <xsd:enumeration value="HLR"/>
          <xsd:enumeration value="IAS"/>
          <xsd:enumeration value="Internal Tool"/>
          <xsd:enumeration value="Legacy"/>
          <xsd:enumeration value="LSMS"/>
          <xsd:enumeration value="Mobile Messaging"/>
          <xsd:enumeration value="MPG"/>
          <xsd:enumeration value="None"/>
          <xsd:enumeration value="Platform"/>
          <xsd:enumeration value="Policy Management"/>
          <xsd:enumeration value="Product Independent"/>
          <xsd:enumeration value="SCS"/>
          <xsd:enumeration value="Sentinel"/>
          <xsd:enumeration value="Service Broker"/>
          <xsd:enumeration value="SSR"/>
          <xsd:enumeration value="Subscriber Data Management"/>
          <xsd:enumeration value="Third Party"/>
        </xsd:restriction>
      </xsd:simpleType>
    </xsd:element>
    <xsd:element name="Release" ma:index="20" ma:displayName="Release" ma:default="" ma:description="Product Release ID" ma:internalName="Release" ma:readOnly="false">
      <xsd:simpleType>
        <xsd:restriction base="dms:Text">
          <xsd:maxLength value="255"/>
        </xsd:restriction>
      </xsd:simpleType>
    </xsd:element>
    <xsd:element name="Product_x0020_Detail" ma:index="21" nillable="true" ma:displayName="Product Detail" ma:description="Use to refine product line" ma:internalName="Product_x0020_Detail">
      <xsd:simpleType>
        <xsd:restriction base="dms:Text">
          <xsd:maxLength value="255"/>
        </xsd:restriction>
      </xsd:simpleType>
    </xsd:element>
    <xsd:element name="Tags" ma:index="22" nillable="true" ma:displayName="Tags" ma:default="" ma:description="Words that assist search" ma:internalName="Tags">
      <xsd:simpleType>
        <xsd:restriction base="dms:Text">
          <xsd:maxLength value="255"/>
        </xsd:restriction>
      </xsd:simpleType>
    </xsd:element>
    <xsd:element name="Replaced_x0020_By" ma:index="23" nillable="true" ma:displayName="Replaced By" ma:internalName="Replaced_x0020_B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ma:index="9"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BC9C0-2580-4716-BC8F-186605220A19}">
  <ds:schemaRefs>
    <ds:schemaRef ds:uri="http://schemas.microsoft.com/office/2006/metadata/properties"/>
    <ds:schemaRef ds:uri="9af7d3f0-f690-422c-9ffe-887620c25ce6"/>
    <ds:schemaRef ds:uri="http://schemas.microsoft.com/sharepoint/v3/fields"/>
  </ds:schemaRefs>
</ds:datastoreItem>
</file>

<file path=customXml/itemProps2.xml><?xml version="1.0" encoding="utf-8"?>
<ds:datastoreItem xmlns:ds="http://schemas.openxmlformats.org/officeDocument/2006/customXml" ds:itemID="{134B1874-D0D3-4286-92D4-6F68315378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f7d3f0-f690-422c-9ffe-887620c25c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B1CBB8-2534-4C70-9E39-C9FD96977BA4}">
  <ds:schemaRefs>
    <ds:schemaRef ds:uri="http://schemas.microsoft.com/sharepoint/v3/contenttype/forms"/>
  </ds:schemaRefs>
</ds:datastoreItem>
</file>

<file path=customXml/itemProps4.xml><?xml version="1.0" encoding="utf-8"?>
<ds:datastoreItem xmlns:ds="http://schemas.openxmlformats.org/officeDocument/2006/customXml" ds:itemID="{01C94367-9E5E-4EA1-8758-56C7E166385A}">
  <ds:schemaRefs>
    <ds:schemaRef ds:uri="http://schemas.microsoft.com/office/2006/metadata/longProperties"/>
  </ds:schemaRefs>
</ds:datastoreItem>
</file>

<file path=customXml/itemProps5.xml><?xml version="1.0" encoding="utf-8"?>
<ds:datastoreItem xmlns:ds="http://schemas.openxmlformats.org/officeDocument/2006/customXml" ds:itemID="{A8057520-2AE9-494C-A7F6-3B2A626A3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58</Pages>
  <Words>11998</Words>
  <Characters>68392</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DSR 8.1 Network Impact Report</vt:lpstr>
    </vt:vector>
  </TitlesOfParts>
  <Company>Tekelec NSD</Company>
  <LinksUpToDate>false</LinksUpToDate>
  <CharactersWithSpaces>80230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DSR 8.1 Network Impact Report</dc:title>
  <dc:subject>&lt;Document Type&gt;</dc:subject>
  <dc:creator>stephen.worsley@oracle.com</dc:creator>
  <cp:keywords>8.1  NIR</cp:keywords>
  <cp:lastModifiedBy>Biswaranjan Shreenayak</cp:lastModifiedBy>
  <cp:revision>30</cp:revision>
  <cp:lastPrinted>2020-07-01T11:44:00Z</cp:lastPrinted>
  <dcterms:created xsi:type="dcterms:W3CDTF">2018-09-21T13:57:00Z</dcterms:created>
  <dcterms:modified xsi:type="dcterms:W3CDTF">2020-07-01T11:44:00Z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Tekelec NSD</vt:lpwstr>
  </property>
  <property fmtid="{D5CDD505-2E9C-101B-9397-08002B2CF9AE}" pid="4" name="ContentType">
    <vt:lpwstr>FG - Feature Guide</vt:lpwstr>
  </property>
  <property fmtid="{D5CDD505-2E9C-101B-9397-08002B2CF9AE}" pid="5" name="ContentTypeId">
    <vt:lpwstr>0x010100579E7D1C623F254698BA357675C97BE200250096DDEFA0FF46A7AF735A909F62D3</vt:lpwstr>
  </property>
  <property fmtid="{D5CDD505-2E9C-101B-9397-08002B2CF9AE}" pid="6" name="DocSecurity">
    <vt:i4>0</vt:i4>
  </property>
  <property fmtid="{D5CDD505-2E9C-101B-9397-08002B2CF9AE}" pid="7" name="HyperlinksChanged">
    <vt:bool>false</vt:bool>
  </property>
  <property fmtid="{D5CDD505-2E9C-101B-9397-08002B2CF9AE}" pid="8" name="LinksUpToDate">
    <vt:bool>false</vt:bool>
  </property>
  <property fmtid="{D5CDD505-2E9C-101B-9397-08002B2CF9AE}" pid="9" name="ScaleCrop">
    <vt:bool>false</vt:bool>
  </property>
  <property fmtid="{D5CDD505-2E9C-101B-9397-08002B2CF9AE}" pid="10" name="ShareDoc">
    <vt:bool>false</vt:bool>
  </property>
  <property fmtid="{D5CDD505-2E9C-101B-9397-08002B2CF9AE}" pid="11" name="DISdDocName">
    <vt:lpwstr>CGBU_028880</vt:lpwstr>
  </property>
  <property fmtid="{D5CDD505-2E9C-101B-9397-08002B2CF9AE}" pid="12" name="DISProperties">
    <vt:lpwstr>DISdDocName,DIScgiUrl,DISdUser,DISdID,DISidcName,DISTaskPaneUrl</vt:lpwstr>
  </property>
  <property fmtid="{D5CDD505-2E9C-101B-9397-08002B2CF9AE}" pid="13" name="DIScgiUrl">
    <vt:lpwstr>https://cgbu-doccenter.us.oracle.com:16201/cs/idcplg</vt:lpwstr>
  </property>
  <property fmtid="{D5CDD505-2E9C-101B-9397-08002B2CF9AE}" pid="14" name="DISdUser">
    <vt:lpwstr>prasad.isukapalli@oracle.com</vt:lpwstr>
  </property>
  <property fmtid="{D5CDD505-2E9C-101B-9397-08002B2CF9AE}" pid="15" name="DISdID">
    <vt:lpwstr>37235</vt:lpwstr>
  </property>
  <property fmtid="{D5CDD505-2E9C-101B-9397-08002B2CF9AE}" pid="16" name="DISidcName">
    <vt:lpwstr>webcentercontent_4444</vt:lpwstr>
  </property>
  <property fmtid="{D5CDD505-2E9C-101B-9397-08002B2CF9AE}" pid="17" name="DISTaskPaneUrl">
    <vt:lpwstr>https://cgbu-doccenter.us.oracle.com:16201/cs/idcplg?IdcService=DESKTOP_DOC_INFO&amp;dDocName=CGBU_028880&amp;dID=37235&amp;ClientControlled=DocMan,taskpane&amp;coreContentOnly=1</vt:lpwstr>
  </property>
</Properties>
</file>